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3B569">
      <w:pPr>
        <w:spacing w:line="360" w:lineRule="auto"/>
        <w:ind w:firstLine="1124" w:firstLineChars="200"/>
        <w:jc w:val="center"/>
        <w:rPr>
          <w:rFonts w:ascii="黑体" w:hAnsi="黑体" w:eastAsia="黑体" w:cs="黑体"/>
          <w:b/>
          <w:sz w:val="56"/>
          <w:szCs w:val="56"/>
        </w:rPr>
      </w:pPr>
      <w:bookmarkStart w:id="11" w:name="_GoBack"/>
      <w:bookmarkEnd w:id="11"/>
    </w:p>
    <w:p w14:paraId="0500A8F9">
      <w:pPr>
        <w:spacing w:line="360" w:lineRule="auto"/>
        <w:ind w:firstLine="1124" w:firstLineChars="200"/>
        <w:jc w:val="center"/>
        <w:rPr>
          <w:rFonts w:ascii="黑体" w:hAnsi="黑体" w:eastAsia="黑体" w:cs="黑体"/>
          <w:b/>
          <w:sz w:val="56"/>
          <w:szCs w:val="56"/>
        </w:rPr>
      </w:pPr>
    </w:p>
    <w:p w14:paraId="67E4E9B2">
      <w:pPr>
        <w:spacing w:line="360" w:lineRule="auto"/>
        <w:ind w:firstLine="1124" w:firstLineChars="200"/>
        <w:jc w:val="center"/>
        <w:rPr>
          <w:rFonts w:ascii="黑体" w:hAnsi="黑体" w:eastAsia="黑体" w:cs="黑体"/>
          <w:b/>
          <w:sz w:val="56"/>
          <w:szCs w:val="56"/>
        </w:rPr>
      </w:pPr>
    </w:p>
    <w:p w14:paraId="0DD61D53">
      <w:pPr>
        <w:spacing w:line="240" w:lineRule="auto"/>
        <w:jc w:val="center"/>
        <w:rPr>
          <w:rFonts w:ascii="宋体" w:hAnsi="宋体" w:cs="宋体"/>
          <w:b/>
          <w:sz w:val="56"/>
          <w:szCs w:val="56"/>
        </w:rPr>
      </w:pPr>
      <w:r>
        <w:rPr>
          <w:rFonts w:hint="eastAsia" w:ascii="宋体" w:hAnsi="宋体" w:cs="宋体"/>
          <w:b/>
          <w:sz w:val="56"/>
          <w:szCs w:val="56"/>
        </w:rPr>
        <w:t>西宁市城东区文体旅游科技局</w:t>
      </w:r>
    </w:p>
    <w:p w14:paraId="20B7A658">
      <w:pPr>
        <w:spacing w:line="360" w:lineRule="auto"/>
        <w:rPr>
          <w:rFonts w:ascii="宋体" w:hAnsi="宋体" w:cs="宋体"/>
          <w:b/>
          <w:sz w:val="56"/>
          <w:szCs w:val="56"/>
        </w:rPr>
      </w:pPr>
    </w:p>
    <w:p w14:paraId="6D79E3DD">
      <w:pPr>
        <w:spacing w:line="360" w:lineRule="auto"/>
        <w:ind w:firstLine="1124" w:firstLineChars="200"/>
        <w:jc w:val="center"/>
        <w:rPr>
          <w:rFonts w:ascii="宋体" w:hAnsi="宋体" w:cs="宋体"/>
          <w:b/>
          <w:sz w:val="56"/>
          <w:szCs w:val="56"/>
        </w:rPr>
      </w:pPr>
    </w:p>
    <w:p w14:paraId="61340962">
      <w:pPr>
        <w:spacing w:line="360" w:lineRule="auto"/>
        <w:ind w:firstLine="1124" w:firstLineChars="200"/>
        <w:jc w:val="center"/>
        <w:rPr>
          <w:rFonts w:ascii="宋体" w:hAnsi="宋体" w:cs="宋体"/>
          <w:b/>
          <w:sz w:val="56"/>
          <w:szCs w:val="56"/>
        </w:rPr>
      </w:pPr>
    </w:p>
    <w:p w14:paraId="676A48B5">
      <w:pPr>
        <w:spacing w:line="240" w:lineRule="auto"/>
        <w:jc w:val="center"/>
        <w:rPr>
          <w:rFonts w:ascii="宋体" w:hAnsi="宋体" w:cs="宋体"/>
          <w:b/>
          <w:sz w:val="56"/>
          <w:szCs w:val="56"/>
        </w:rPr>
      </w:pPr>
      <w:r>
        <w:rPr>
          <w:rFonts w:hint="eastAsia" w:ascii="宋体" w:hAnsi="宋体" w:cs="宋体"/>
          <w:b/>
          <w:sz w:val="56"/>
          <w:szCs w:val="56"/>
          <w:lang w:val="zh-CN"/>
        </w:rPr>
        <w:t>2026年部门预算</w:t>
      </w:r>
    </w:p>
    <w:p w14:paraId="42C6CABE">
      <w:pPr>
        <w:adjustRightInd w:val="0"/>
        <w:snapToGrid w:val="0"/>
        <w:spacing w:line="560" w:lineRule="exact"/>
        <w:rPr>
          <w:rFonts w:ascii="宋体" w:hAnsi="宋体" w:cs="宋体"/>
          <w:b/>
          <w:color w:val="000000"/>
          <w:sz w:val="32"/>
          <w:szCs w:val="32"/>
        </w:rPr>
        <w:sectPr>
          <w:headerReference r:id="rId5" w:type="default"/>
          <w:footerReference r:id="rId6" w:type="default"/>
          <w:footerReference r:id="rId7" w:type="even"/>
          <w:pgSz w:w="11906" w:h="16838"/>
          <w:pgMar w:top="1440" w:right="1531" w:bottom="1440" w:left="1531" w:header="851" w:footer="992" w:gutter="0"/>
          <w:cols w:space="720" w:num="1"/>
          <w:docGrid w:type="lines" w:linePitch="312" w:charSpace="0"/>
        </w:sectPr>
      </w:pPr>
    </w:p>
    <w:p w14:paraId="6CC31698">
      <w:pPr>
        <w:adjustRightInd w:val="0"/>
        <w:snapToGrid w:val="0"/>
        <w:spacing w:line="560" w:lineRule="exact"/>
        <w:ind w:firstLine="720" w:firstLineChars="200"/>
        <w:jc w:val="center"/>
        <w:rPr>
          <w:rFonts w:ascii="小标宋" w:eastAsia="小标宋"/>
          <w:color w:val="000000"/>
          <w:sz w:val="36"/>
          <w:szCs w:val="36"/>
        </w:rPr>
      </w:pPr>
      <w:r>
        <w:rPr>
          <w:rFonts w:hint="eastAsia" w:ascii="小标宋" w:eastAsia="小标宋"/>
          <w:color w:val="000000"/>
          <w:sz w:val="36"/>
          <w:szCs w:val="36"/>
        </w:rPr>
        <w:t>目   录</w:t>
      </w:r>
    </w:p>
    <w:p w14:paraId="3F5A5AC6">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 xml:space="preserve">第一部分  部门概况 </w:t>
      </w:r>
    </w:p>
    <w:p w14:paraId="18BDF057">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一、主要职能</w:t>
      </w:r>
    </w:p>
    <w:p w14:paraId="5068258D">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二、机构设置</w:t>
      </w:r>
    </w:p>
    <w:p w14:paraId="00FCD8C6">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三、部门预算单位构成</w:t>
      </w:r>
    </w:p>
    <w:p w14:paraId="532F84E0">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第二部分  部门预算表</w:t>
      </w:r>
    </w:p>
    <w:p w14:paraId="169A0547">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一、收支总表</w:t>
      </w:r>
    </w:p>
    <w:p w14:paraId="3FBC0B18">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二、收入总表</w:t>
      </w:r>
    </w:p>
    <w:p w14:paraId="30D05AEB">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三、支出总表</w:t>
      </w:r>
    </w:p>
    <w:p w14:paraId="2BAAAEA8">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四、财政拨款收支总表</w:t>
      </w:r>
    </w:p>
    <w:p w14:paraId="37F41371">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五、一般公共预算支出表</w:t>
      </w:r>
    </w:p>
    <w:p w14:paraId="17B339C6">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14:paraId="3FCE7567">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14:paraId="6D393382">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14:paraId="599CAA95">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14:paraId="41D99981">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第三部分  部门预算情况说明</w:t>
      </w:r>
    </w:p>
    <w:p w14:paraId="65586FA3">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0A74BAC3">
      <w:pPr>
        <w:adjustRightInd w:val="0"/>
        <w:snapToGrid w:val="0"/>
        <w:spacing w:line="560" w:lineRule="exact"/>
        <w:ind w:firstLine="600" w:firstLineChars="200"/>
        <w:jc w:val="center"/>
        <w:rPr>
          <w:rFonts w:ascii="黑体" w:eastAsia="黑体"/>
          <w:color w:val="000000"/>
          <w:sz w:val="30"/>
          <w:szCs w:val="30"/>
        </w:rPr>
        <w:sectPr>
          <w:footerReference r:id="rId9" w:type="first"/>
          <w:footerReference r:id="rId8" w:type="default"/>
          <w:pgSz w:w="11906" w:h="16838"/>
          <w:pgMar w:top="1440" w:right="1531" w:bottom="1440" w:left="1531" w:header="851" w:footer="992" w:gutter="0"/>
          <w:pgNumType w:start="1"/>
          <w:cols w:space="720" w:num="1"/>
          <w:titlePg/>
          <w:docGrid w:type="lines" w:linePitch="312" w:charSpace="0"/>
        </w:sectPr>
      </w:pPr>
    </w:p>
    <w:p w14:paraId="74FC3844">
      <w:pPr>
        <w:adjustRightInd w:val="0"/>
        <w:snapToGrid w:val="0"/>
        <w:spacing w:line="560" w:lineRule="exact"/>
        <w:ind w:firstLine="803" w:firstLineChars="200"/>
        <w:jc w:val="center"/>
        <w:rPr>
          <w:rFonts w:ascii="宋体" w:hAnsi="宋体" w:cs="宋体"/>
          <w:b/>
          <w:color w:val="000000"/>
          <w:sz w:val="40"/>
          <w:szCs w:val="40"/>
        </w:rPr>
      </w:pPr>
      <w:r>
        <w:rPr>
          <w:rFonts w:hint="eastAsia" w:ascii="宋体" w:hAnsi="宋体" w:cs="宋体"/>
          <w:b/>
          <w:color w:val="000000"/>
          <w:sz w:val="40"/>
          <w:szCs w:val="40"/>
        </w:rPr>
        <w:t>第一部分　部门概况</w:t>
      </w:r>
    </w:p>
    <w:p w14:paraId="7D2299C0">
      <w:pPr>
        <w:adjustRightInd w:val="0"/>
        <w:snapToGrid w:val="0"/>
        <w:spacing w:beforeLines="50" w:afterLines="50" w:line="560" w:lineRule="exact"/>
        <w:rPr>
          <w:rFonts w:ascii="宋体" w:hAnsi="宋体" w:cs="宋体"/>
          <w:b/>
          <w:bCs/>
          <w:color w:val="000000"/>
          <w:sz w:val="32"/>
          <w:szCs w:val="32"/>
        </w:rPr>
      </w:pPr>
      <w:r>
        <w:rPr>
          <w:rFonts w:hint="eastAsia" w:ascii="宋体" w:hAnsi="宋体" w:cs="宋体"/>
          <w:b/>
          <w:bCs/>
          <w:color w:val="000000"/>
          <w:sz w:val="32"/>
          <w:szCs w:val="32"/>
        </w:rPr>
        <w:t>一、主要职能</w:t>
      </w:r>
    </w:p>
    <w:p w14:paraId="1671D44C">
      <w:pPr>
        <w:spacing w:line="576" w:lineRule="exact"/>
        <w:ind w:firstLine="640" w:firstLineChars="200"/>
        <w:rPr>
          <w:rFonts w:ascii="仿宋_GB2312" w:eastAsia="仿宋_GB2312"/>
          <w:sz w:val="32"/>
          <w:szCs w:val="32"/>
        </w:rPr>
      </w:pPr>
      <w:r>
        <w:rPr>
          <w:rFonts w:hint="eastAsia" w:ascii="仿宋_GB2312" w:eastAsia="仿宋_GB2312"/>
          <w:sz w:val="32"/>
          <w:szCs w:val="32"/>
        </w:rPr>
        <w:t>西宁市城东区文体旅游科技局贯彻落实党中央关于文化、体育、旅游、科技工作的方针政策和决策部署，以及省委和市委、区委工作安排，在履行职责过程中坚持和加强党对文化、体育、旅游、科技工作的集中统一领导。主要职责是:</w:t>
      </w:r>
    </w:p>
    <w:p w14:paraId="7C48330F">
      <w:pPr>
        <w:spacing w:line="576" w:lineRule="exact"/>
        <w:ind w:firstLine="640" w:firstLineChars="200"/>
        <w:rPr>
          <w:rFonts w:ascii="仿宋_GB2312" w:eastAsia="仿宋_GB2312"/>
          <w:sz w:val="32"/>
          <w:szCs w:val="32"/>
        </w:rPr>
      </w:pPr>
      <w:r>
        <w:rPr>
          <w:rFonts w:hint="eastAsia" w:ascii="仿宋_GB2312" w:eastAsia="仿宋_GB2312"/>
          <w:sz w:val="32"/>
          <w:szCs w:val="32"/>
        </w:rPr>
        <w:t>(一)拟订全区文化、体育、旅游、科技事业发展规划并组织实施；制定全区科学普及和科学传播工作规划并组织实施；推进全区文化旅游融合发展。</w:t>
      </w:r>
    </w:p>
    <w:p w14:paraId="3C14F54A">
      <w:pPr>
        <w:spacing w:line="576" w:lineRule="exact"/>
        <w:ind w:firstLine="640" w:firstLineChars="200"/>
        <w:rPr>
          <w:rFonts w:ascii="仿宋_GB2312" w:eastAsia="仿宋_GB2312"/>
          <w:sz w:val="32"/>
          <w:szCs w:val="32"/>
        </w:rPr>
      </w:pPr>
      <w:r>
        <w:rPr>
          <w:rFonts w:hint="eastAsia" w:ascii="仿宋_GB2312" w:eastAsia="仿宋_GB2312"/>
          <w:sz w:val="32"/>
          <w:szCs w:val="32"/>
        </w:rPr>
        <w:t>(二)组织全区各项文化、体育、群众艺术活动，推进全区重点文化、体育设施建设；负责全区公共文化事业发展，深入实施文化惠民工程，统筹推进基本公共文化服务标准化、均等化指导、推进全域旅游。</w:t>
      </w:r>
    </w:p>
    <w:p w14:paraId="46B5EF65">
      <w:pPr>
        <w:spacing w:line="576" w:lineRule="exact"/>
        <w:ind w:firstLine="640" w:firstLineChars="200"/>
        <w:rPr>
          <w:rFonts w:ascii="仿宋_GB2312" w:eastAsia="仿宋_GB2312"/>
          <w:sz w:val="32"/>
          <w:szCs w:val="32"/>
        </w:rPr>
      </w:pPr>
      <w:r>
        <w:rPr>
          <w:rFonts w:hint="eastAsia" w:ascii="仿宋_GB2312" w:eastAsia="仿宋_GB2312"/>
          <w:sz w:val="32"/>
          <w:szCs w:val="32"/>
        </w:rPr>
        <w:t>(三)指导全区文化和旅游市场发展，对文化和旅游市场菅进行行业监管，推广文化和旅游行业信用体系建设，依法规范文化和旅游市场。</w:t>
      </w:r>
    </w:p>
    <w:p w14:paraId="7B180F07">
      <w:pPr>
        <w:spacing w:line="576" w:lineRule="exact"/>
        <w:ind w:firstLine="640" w:firstLineChars="200"/>
        <w:rPr>
          <w:rFonts w:ascii="仿宋_GB2312" w:eastAsia="仿宋_GB2312"/>
          <w:sz w:val="32"/>
          <w:szCs w:val="32"/>
        </w:rPr>
      </w:pPr>
      <w:r>
        <w:rPr>
          <w:rFonts w:hint="eastAsia" w:ascii="仿宋_GB2312" w:eastAsia="仿宋_GB2312"/>
          <w:sz w:val="32"/>
          <w:szCs w:val="32"/>
        </w:rPr>
        <w:t>(四)负责全区文化市场综合执法，组织和协调查处全区文化、文物等市场的违法行为，维护文化市场秩序。</w:t>
      </w:r>
    </w:p>
    <w:p w14:paraId="4D71B287">
      <w:pPr>
        <w:spacing w:line="576" w:lineRule="exact"/>
        <w:ind w:firstLine="640" w:firstLineChars="200"/>
        <w:rPr>
          <w:rFonts w:ascii="仿宋_GB2312" w:eastAsia="仿宋_GB2312"/>
          <w:sz w:val="32"/>
          <w:szCs w:val="32"/>
        </w:rPr>
      </w:pPr>
      <w:r>
        <w:rPr>
          <w:rFonts w:hint="eastAsia" w:ascii="仿宋_GB2312" w:eastAsia="仿宋_GB2312"/>
          <w:sz w:val="32"/>
          <w:szCs w:val="32"/>
        </w:rPr>
        <w:t>(五)负责文物管理和保护。负责非物质文化遗产保护和优秀民族民间文化的传承普及.</w:t>
      </w:r>
    </w:p>
    <w:p w14:paraId="3C210A49">
      <w:pPr>
        <w:spacing w:line="576" w:lineRule="exact"/>
        <w:ind w:firstLine="640" w:firstLineChars="200"/>
        <w:rPr>
          <w:rFonts w:ascii="仿宋_GB2312" w:eastAsia="仿宋_GB2312"/>
          <w:sz w:val="32"/>
          <w:szCs w:val="32"/>
        </w:rPr>
      </w:pPr>
      <w:r>
        <w:rPr>
          <w:rFonts w:hint="eastAsia" w:ascii="仿宋_GB2312" w:eastAsia="仿宋_GB2312"/>
          <w:sz w:val="32"/>
          <w:szCs w:val="32"/>
        </w:rPr>
        <w:t>(六)负责指导旅游资源开发和相关保护工作。组织开展旅游宣传推广活动；负责旅游信息统计。</w:t>
      </w:r>
    </w:p>
    <w:p w14:paraId="2172D47A">
      <w:pPr>
        <w:spacing w:line="576" w:lineRule="exact"/>
        <w:ind w:firstLine="640" w:firstLineChars="200"/>
        <w:rPr>
          <w:rFonts w:ascii="仿宋_GB2312" w:eastAsia="仿宋_GB2312"/>
          <w:sz w:val="32"/>
          <w:szCs w:val="32"/>
        </w:rPr>
      </w:pPr>
      <w:r>
        <w:rPr>
          <w:rFonts w:hint="eastAsia" w:ascii="仿宋_GB2312" w:eastAsia="仿宋_GB2312"/>
          <w:sz w:val="32"/>
          <w:szCs w:val="32"/>
        </w:rPr>
        <w:t>(七)承担监管旅游市场服务质量责任。负责规范旅游企业及从业人员的经营和服务行为；监督旅游区、旅游设施、旅游服务、旅游产品等方面标准的执行情况。</w:t>
      </w:r>
    </w:p>
    <w:p w14:paraId="0A72A786">
      <w:pPr>
        <w:spacing w:line="576" w:lineRule="exact"/>
        <w:ind w:firstLine="640" w:firstLineChars="200"/>
        <w:rPr>
          <w:rFonts w:ascii="仿宋_GB2312" w:eastAsia="仿宋_GB2312"/>
          <w:sz w:val="32"/>
          <w:szCs w:val="32"/>
        </w:rPr>
      </w:pPr>
      <w:r>
        <w:rPr>
          <w:rFonts w:hint="eastAsia" w:ascii="仿宋_GB2312" w:eastAsia="仿宋_GB2312"/>
          <w:sz w:val="32"/>
          <w:szCs w:val="32"/>
        </w:rPr>
        <w:t>(八）负责旅游安全的综合协调和监督管理，指导旅游应急救援工作。</w:t>
      </w:r>
    </w:p>
    <w:p w14:paraId="734E7EA1">
      <w:pPr>
        <w:spacing w:line="576" w:lineRule="exact"/>
        <w:ind w:firstLine="640" w:firstLineChars="200"/>
        <w:rPr>
          <w:rFonts w:ascii="仿宋_GB2312" w:eastAsia="仿宋_GB2312"/>
          <w:sz w:val="32"/>
          <w:szCs w:val="32"/>
        </w:rPr>
      </w:pPr>
      <w:r>
        <w:rPr>
          <w:rFonts w:hint="eastAsia" w:ascii="仿宋_GB2312" w:eastAsia="仿宋_GB2312"/>
          <w:sz w:val="32"/>
          <w:szCs w:val="32"/>
        </w:rPr>
        <w:t>(九)负责推行全民健身计划。推动多元化体育服务体系建设；会同有关部门建设公共体育设施，并负责公共体育设施的管理。</w:t>
      </w:r>
    </w:p>
    <w:p w14:paraId="3C82431B">
      <w:pPr>
        <w:spacing w:line="576" w:lineRule="exact"/>
        <w:ind w:firstLine="640" w:firstLineChars="200"/>
        <w:rPr>
          <w:rFonts w:ascii="仿宋_GB2312" w:eastAsia="仿宋_GB2312"/>
          <w:sz w:val="32"/>
          <w:szCs w:val="32"/>
        </w:rPr>
      </w:pPr>
      <w:r>
        <w:rPr>
          <w:rFonts w:hint="eastAsia" w:ascii="仿宋_GB2312" w:eastAsia="仿宋_GB2312"/>
          <w:sz w:val="32"/>
          <w:szCs w:val="32"/>
        </w:rPr>
        <w:t>(十)负责青少年体育发展，指导和推进青少年体育工作。</w:t>
      </w:r>
    </w:p>
    <w:p w14:paraId="5ACFF5D6">
      <w:pPr>
        <w:spacing w:line="576" w:lineRule="exact"/>
        <w:ind w:firstLine="640" w:firstLineChars="200"/>
        <w:rPr>
          <w:rFonts w:ascii="仿宋_GB2312" w:eastAsia="仿宋_GB2312"/>
          <w:sz w:val="32"/>
          <w:szCs w:val="32"/>
        </w:rPr>
      </w:pPr>
      <w:r>
        <w:rPr>
          <w:rFonts w:hint="eastAsia" w:ascii="仿宋_GB2312" w:eastAsia="仿宋_GB2312"/>
          <w:sz w:val="32"/>
          <w:szCs w:val="32"/>
        </w:rPr>
        <w:t>(十一)负责科技基础条件平台建设与管理，申报各类科技计划项目，会同有关部门组织科技重大专项、技术引进和技术发展项目的论证、立项工作；负责科学技术评价活动的指导、管理和监督工作。</w:t>
      </w:r>
    </w:p>
    <w:p w14:paraId="4C69C7F3">
      <w:pPr>
        <w:spacing w:line="576" w:lineRule="exact"/>
        <w:ind w:firstLine="640" w:firstLineChars="200"/>
        <w:rPr>
          <w:rFonts w:ascii="仿宋_GB2312" w:eastAsia="仿宋_GB2312"/>
          <w:sz w:val="32"/>
          <w:szCs w:val="32"/>
        </w:rPr>
      </w:pPr>
      <w:r>
        <w:rPr>
          <w:rFonts w:hint="eastAsia" w:ascii="仿宋_GB2312" w:eastAsia="仿宋_GB2312"/>
          <w:sz w:val="32"/>
          <w:szCs w:val="32"/>
        </w:rPr>
        <w:t>(十二)组织开展促进产学研结合工作。负责科技成果推广工作；指导科技成果转化工作，强化实用技术的推广应用；指导民营科技企业发展。</w:t>
      </w:r>
    </w:p>
    <w:p w14:paraId="1FB8FD68">
      <w:pPr>
        <w:spacing w:line="576" w:lineRule="exact"/>
        <w:ind w:firstLine="640" w:firstLineChars="200"/>
        <w:rPr>
          <w:rFonts w:ascii="仿宋_GB2312" w:eastAsia="仿宋_GB2312"/>
          <w:sz w:val="32"/>
          <w:szCs w:val="32"/>
        </w:rPr>
      </w:pPr>
      <w:r>
        <w:rPr>
          <w:rFonts w:hint="eastAsia" w:ascii="仿宋_GB2312" w:eastAsia="仿宋_GB2312"/>
          <w:sz w:val="32"/>
          <w:szCs w:val="32"/>
        </w:rPr>
        <w:t>(十三)管理科技经费项目，安排科技专项经费使用；负责科技培训、科学知识普及。</w:t>
      </w:r>
    </w:p>
    <w:p w14:paraId="6CAA166D">
      <w:pPr>
        <w:spacing w:line="576" w:lineRule="exact"/>
        <w:ind w:firstLine="640" w:firstLineChars="200"/>
        <w:rPr>
          <w:rFonts w:ascii="仿宋_GB2312" w:eastAsia="仿宋_GB2312"/>
          <w:sz w:val="32"/>
          <w:szCs w:val="32"/>
        </w:rPr>
      </w:pPr>
      <w:r>
        <w:rPr>
          <w:rFonts w:hint="eastAsia" w:ascii="仿宋_GB2312" w:eastAsia="仿宋_GB2312"/>
          <w:sz w:val="32"/>
          <w:szCs w:val="32"/>
        </w:rPr>
        <w:t>(十四)完成区委、区政府交办的其他任务。</w:t>
      </w:r>
    </w:p>
    <w:p w14:paraId="2BA70BDA">
      <w:pPr>
        <w:spacing w:line="576" w:lineRule="exact"/>
        <w:ind w:firstLine="640" w:firstLineChars="200"/>
        <w:rPr>
          <w:rFonts w:ascii="仿宋_GB2312" w:eastAsia="仿宋_GB2312"/>
          <w:sz w:val="32"/>
          <w:szCs w:val="32"/>
        </w:rPr>
      </w:pPr>
      <w:r>
        <w:rPr>
          <w:rFonts w:hint="eastAsia" w:ascii="仿宋_GB2312" w:eastAsia="仿宋_GB2312"/>
          <w:sz w:val="32"/>
          <w:szCs w:val="32"/>
        </w:rPr>
        <w:t>(十五)职能转变。围绕贯彻实施科教兴国战略、人才强国战略、创新驱动发展战略，加强、优化、转变政府科技管理和服务职能。</w:t>
      </w:r>
    </w:p>
    <w:p w14:paraId="724B4A99">
      <w:pPr>
        <w:adjustRightInd w:val="0"/>
        <w:snapToGrid w:val="0"/>
        <w:spacing w:beforeLines="50" w:afterLines="50" w:line="560" w:lineRule="exact"/>
        <w:rPr>
          <w:rFonts w:ascii="宋体" w:hAnsi="宋体" w:cs="宋体"/>
          <w:b/>
          <w:bCs/>
          <w:color w:val="000000"/>
          <w:sz w:val="32"/>
          <w:szCs w:val="32"/>
        </w:rPr>
      </w:pPr>
      <w:r>
        <w:rPr>
          <w:rFonts w:hint="eastAsia" w:ascii="宋体" w:hAnsi="宋体" w:cs="宋体"/>
          <w:b/>
          <w:bCs/>
          <w:color w:val="000000"/>
          <w:sz w:val="32"/>
          <w:szCs w:val="32"/>
        </w:rPr>
        <w:t>二、机构设置</w:t>
      </w:r>
    </w:p>
    <w:p w14:paraId="706378E0">
      <w:pPr>
        <w:pStyle w:val="22"/>
        <w:widowControl/>
        <w:spacing w:before="240" w:after="240"/>
        <w:ind w:firstLine="640"/>
        <w:jc w:val="left"/>
        <w:rPr>
          <w:rFonts w:ascii="仿宋_GB2312" w:eastAsia="仿宋_GB2312"/>
          <w:sz w:val="32"/>
          <w:szCs w:val="32"/>
        </w:rPr>
      </w:pPr>
      <w:r>
        <w:rPr>
          <w:rFonts w:ascii="仿宋_GB2312" w:eastAsia="仿宋_GB2312"/>
          <w:sz w:val="32"/>
          <w:szCs w:val="32"/>
        </w:rPr>
        <w:t>纳入2024年度决算编制范围的预算单位共计</w:t>
      </w:r>
      <w:bookmarkStart w:id="0" w:name="PO_part1A2Amount1"/>
      <w:bookmarkEnd w:id="0"/>
      <w:r>
        <w:rPr>
          <w:rFonts w:hint="eastAsia" w:ascii="仿宋_GB2312" w:eastAsia="仿宋_GB2312"/>
          <w:sz w:val="32"/>
          <w:szCs w:val="32"/>
        </w:rPr>
        <w:t>1</w:t>
      </w:r>
      <w:r>
        <w:rPr>
          <w:rFonts w:ascii="仿宋_GB2312" w:eastAsia="仿宋_GB2312"/>
          <w:sz w:val="32"/>
          <w:szCs w:val="32"/>
        </w:rPr>
        <w:t> 个，具体包括：</w:t>
      </w:r>
      <w:bookmarkStart w:id="1" w:name="PO_part1A2Amount2"/>
      <w:bookmarkEnd w:id="1"/>
      <w:r>
        <w:rPr>
          <w:rFonts w:hint="eastAsia" w:ascii="仿宋_GB2312" w:eastAsia="仿宋_GB2312"/>
          <w:sz w:val="32"/>
          <w:szCs w:val="32"/>
        </w:rPr>
        <w:t>城东区文体旅游科技局</w:t>
      </w:r>
      <w:r>
        <w:rPr>
          <w:rFonts w:ascii="仿宋_GB2312" w:eastAsia="仿宋_GB2312"/>
          <w:sz w:val="32"/>
          <w:szCs w:val="32"/>
        </w:rPr>
        <w:t>本级。</w:t>
      </w:r>
    </w:p>
    <w:p w14:paraId="4AF73E8A">
      <w:pPr>
        <w:pStyle w:val="22"/>
        <w:widowControl/>
        <w:spacing w:before="240" w:after="240"/>
        <w:ind w:firstLine="640"/>
        <w:jc w:val="left"/>
        <w:rPr>
          <w:rFonts w:ascii="仿宋_GB2312" w:eastAsia="仿宋_GB2312"/>
          <w:sz w:val="32"/>
          <w:szCs w:val="32"/>
        </w:rPr>
      </w:pPr>
      <w:r>
        <w:rPr>
          <w:rFonts w:ascii="仿宋_GB2312" w:eastAsia="仿宋_GB2312"/>
          <w:sz w:val="32"/>
          <w:szCs w:val="32"/>
        </w:rPr>
        <w:t>内设机构</w:t>
      </w:r>
      <w:bookmarkStart w:id="2" w:name="PO_part1A2Amount3"/>
      <w:bookmarkEnd w:id="2"/>
      <w:r>
        <w:rPr>
          <w:rFonts w:hint="eastAsia" w:ascii="仿宋_GB2312" w:eastAsia="仿宋_GB2312"/>
          <w:sz w:val="32"/>
          <w:szCs w:val="32"/>
        </w:rPr>
        <w:t>1</w:t>
      </w:r>
      <w:r>
        <w:rPr>
          <w:rFonts w:ascii="仿宋_GB2312" w:eastAsia="仿宋_GB2312"/>
          <w:sz w:val="32"/>
          <w:szCs w:val="32"/>
        </w:rPr>
        <w:t>个，具体为：</w:t>
      </w:r>
      <w:bookmarkStart w:id="3" w:name="PO_part1A2Amount4"/>
      <w:bookmarkEnd w:id="3"/>
      <w:r>
        <w:rPr>
          <w:rFonts w:hint="eastAsia" w:ascii="仿宋_GB2312" w:eastAsia="仿宋_GB2312"/>
          <w:sz w:val="32"/>
          <w:szCs w:val="32"/>
        </w:rPr>
        <w:t>城东区文化馆</w:t>
      </w:r>
      <w:r>
        <w:rPr>
          <w:rFonts w:ascii="仿宋_GB2312" w:eastAsia="仿宋_GB2312"/>
          <w:sz w:val="32"/>
          <w:szCs w:val="32"/>
        </w:rPr>
        <w:t>。</w:t>
      </w:r>
    </w:p>
    <w:p w14:paraId="4FE26310">
      <w:pPr>
        <w:adjustRightInd w:val="0"/>
        <w:snapToGrid w:val="0"/>
        <w:spacing w:beforeLines="50" w:afterLines="50" w:line="560" w:lineRule="exact"/>
        <w:rPr>
          <w:rFonts w:ascii="宋体" w:hAnsi="宋体" w:cs="宋体"/>
          <w:b/>
          <w:bCs/>
          <w:color w:val="000000"/>
          <w:sz w:val="32"/>
          <w:szCs w:val="32"/>
        </w:rPr>
      </w:pPr>
      <w:r>
        <w:rPr>
          <w:rFonts w:hint="eastAsia" w:ascii="宋体" w:hAnsi="宋体" w:cs="宋体"/>
          <w:b/>
          <w:bCs/>
          <w:color w:val="000000"/>
          <w:sz w:val="32"/>
          <w:szCs w:val="32"/>
        </w:rPr>
        <w:t>三、部门预算单位构成</w:t>
      </w:r>
    </w:p>
    <w:p w14:paraId="00EBC042">
      <w:pPr>
        <w:spacing w:before="100" w:after="100"/>
        <w:ind w:firstLine="440" w:firstLineChars="200"/>
        <w:rPr>
          <w:rFonts w:ascii="宋体" w:hAnsi="宋体" w:cs="宋体"/>
        </w:rPr>
      </w:pPr>
      <w:r>
        <w:rPr>
          <w:rFonts w:hint="eastAsia" w:ascii="宋体" w:hAnsi="宋体" w:cs="宋体"/>
        </w:rPr>
        <w:t>纳入西宁市城东区文体旅游科技局2026年部门预算编制范围的预算单位共计2个，包括：</w:t>
      </w:r>
    </w:p>
    <w:p w14:paraId="78B38BA6">
      <w:pPr>
        <w:spacing w:before="100" w:after="100"/>
        <w:ind w:firstLine="440" w:firstLineChars="200"/>
        <w:rPr>
          <w:rFonts w:ascii="宋体" w:hAnsi="宋体" w:cs="宋体"/>
        </w:rPr>
      </w:pPr>
    </w:p>
    <w:tbl>
      <w:tblPr>
        <w:tblStyle w:val="6"/>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5118"/>
      </w:tblGrid>
      <w:tr w14:paraId="5BBA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395" w:type="dxa"/>
            <w:noWrap/>
            <w:vAlign w:val="center"/>
          </w:tcPr>
          <w:p w14:paraId="432E7BC8">
            <w:pPr>
              <w:spacing w:line="240" w:lineRule="auto"/>
              <w:jc w:val="center"/>
              <w:rPr>
                <w:rFonts w:ascii="宋体" w:hAnsi="宋体" w:cs="宋体"/>
                <w:b/>
                <w:bCs/>
                <w:szCs w:val="22"/>
              </w:rPr>
            </w:pPr>
            <w:r>
              <w:rPr>
                <w:rFonts w:hint="eastAsia" w:ascii="宋体" w:hAnsi="宋体" w:cs="宋体"/>
                <w:b/>
                <w:bCs/>
                <w:szCs w:val="22"/>
              </w:rPr>
              <w:t>序号</w:t>
            </w:r>
          </w:p>
        </w:tc>
        <w:tc>
          <w:tcPr>
            <w:tcW w:w="5118" w:type="dxa"/>
            <w:noWrap/>
            <w:vAlign w:val="center"/>
          </w:tcPr>
          <w:p w14:paraId="191BAB54">
            <w:pPr>
              <w:spacing w:line="240" w:lineRule="auto"/>
              <w:jc w:val="center"/>
              <w:rPr>
                <w:rFonts w:ascii="宋体" w:hAnsi="宋体" w:cs="宋体"/>
                <w:b/>
                <w:bCs/>
                <w:szCs w:val="22"/>
              </w:rPr>
            </w:pPr>
            <w:r>
              <w:rPr>
                <w:rFonts w:hint="eastAsia" w:ascii="宋体" w:hAnsi="宋体" w:cs="宋体"/>
                <w:b/>
                <w:bCs/>
                <w:szCs w:val="22"/>
              </w:rPr>
              <w:t>单位名称</w:t>
            </w:r>
          </w:p>
        </w:tc>
      </w:tr>
      <w:tr w14:paraId="6022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noWrap/>
            <w:vAlign w:val="center"/>
          </w:tcPr>
          <w:p w14:paraId="5BEF4A46">
            <w:pPr>
              <w:pStyle w:val="19"/>
              <w:spacing w:line="240" w:lineRule="auto"/>
              <w:jc w:val="center"/>
              <w:rPr>
                <w:rFonts w:hint="default" w:ascii="宋体" w:hAnsi="宋体" w:eastAsia="宋体" w:cs="宋体"/>
                <w:sz w:val="22"/>
                <w:szCs w:val="22"/>
              </w:rPr>
            </w:pPr>
            <w:r>
              <w:rPr>
                <w:rFonts w:ascii="宋体" w:hAnsi="宋体" w:eastAsia="宋体" w:cs="宋体"/>
                <w:sz w:val="22"/>
                <w:szCs w:val="22"/>
              </w:rPr>
              <w:t>1</w:t>
            </w:r>
          </w:p>
        </w:tc>
        <w:tc>
          <w:tcPr>
            <w:tcW w:w="5118" w:type="dxa"/>
            <w:noWrap/>
            <w:vAlign w:val="center"/>
          </w:tcPr>
          <w:p w14:paraId="005C4A40">
            <w:pPr>
              <w:pStyle w:val="19"/>
              <w:spacing w:line="240" w:lineRule="auto"/>
              <w:rPr>
                <w:rFonts w:hint="default" w:ascii="宋体" w:hAnsi="宋体" w:eastAsia="宋体" w:cs="宋体"/>
                <w:sz w:val="22"/>
                <w:szCs w:val="22"/>
              </w:rPr>
            </w:pPr>
            <w:r>
              <w:rPr>
                <w:rFonts w:ascii="仿宋_GB2312" w:eastAsia="仿宋_GB2312"/>
                <w:sz w:val="32"/>
                <w:szCs w:val="32"/>
              </w:rPr>
              <w:t>城东区文体旅游科技局</w:t>
            </w:r>
          </w:p>
        </w:tc>
      </w:tr>
      <w:tr w14:paraId="1BAB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noWrap/>
            <w:vAlign w:val="center"/>
          </w:tcPr>
          <w:p w14:paraId="3D055D4A">
            <w:pPr>
              <w:pStyle w:val="19"/>
              <w:spacing w:line="240" w:lineRule="auto"/>
              <w:jc w:val="center"/>
              <w:rPr>
                <w:rFonts w:hint="default" w:ascii="宋体" w:hAnsi="宋体" w:eastAsia="宋体" w:cs="宋体"/>
                <w:sz w:val="22"/>
                <w:szCs w:val="22"/>
              </w:rPr>
            </w:pPr>
            <w:r>
              <w:rPr>
                <w:rFonts w:ascii="宋体" w:hAnsi="宋体" w:eastAsia="宋体" w:cs="宋体"/>
                <w:sz w:val="22"/>
                <w:szCs w:val="22"/>
              </w:rPr>
              <w:t>2</w:t>
            </w:r>
          </w:p>
        </w:tc>
        <w:tc>
          <w:tcPr>
            <w:tcW w:w="5118" w:type="dxa"/>
            <w:noWrap/>
            <w:vAlign w:val="center"/>
          </w:tcPr>
          <w:p w14:paraId="5D463DDA">
            <w:pPr>
              <w:pStyle w:val="19"/>
              <w:spacing w:line="240" w:lineRule="auto"/>
              <w:rPr>
                <w:rFonts w:hint="default" w:ascii="宋体" w:hAnsi="宋体" w:eastAsia="宋体" w:cs="宋体"/>
                <w:sz w:val="22"/>
                <w:szCs w:val="22"/>
              </w:rPr>
            </w:pPr>
            <w:r>
              <w:rPr>
                <w:rFonts w:ascii="仿宋_GB2312" w:eastAsia="仿宋_GB2312"/>
                <w:sz w:val="32"/>
                <w:szCs w:val="32"/>
              </w:rPr>
              <w:t>城东区文化馆</w:t>
            </w:r>
          </w:p>
        </w:tc>
      </w:tr>
    </w:tbl>
    <w:p w14:paraId="08916C38">
      <w:pPr>
        <w:adjustRightInd w:val="0"/>
        <w:snapToGrid w:val="0"/>
        <w:spacing w:line="560" w:lineRule="exact"/>
        <w:rPr>
          <w:rFonts w:ascii="仿宋_GB2312" w:eastAsia="仿宋_GB2312"/>
          <w:color w:val="000000"/>
          <w:sz w:val="30"/>
          <w:szCs w:val="30"/>
        </w:rPr>
        <w:sectPr>
          <w:pgSz w:w="11906" w:h="16838"/>
          <w:pgMar w:top="1440" w:right="1531" w:bottom="1440" w:left="1531" w:header="851" w:footer="992" w:gutter="0"/>
          <w:cols w:space="720" w:num="1"/>
          <w:titlePg/>
          <w:docGrid w:type="lines" w:linePitch="312" w:charSpace="0"/>
        </w:sectPr>
      </w:pPr>
    </w:p>
    <w:p w14:paraId="3EC2EC0C">
      <w:pPr>
        <w:adjustRightInd w:val="0"/>
        <w:snapToGrid w:val="0"/>
        <w:spacing w:afterLines="50" w:line="240" w:lineRule="auto"/>
        <w:ind w:firstLine="803" w:firstLineChars="200"/>
        <w:jc w:val="center"/>
        <w:rPr>
          <w:rFonts w:ascii="宋体" w:hAnsi="宋体" w:cs="宋体"/>
          <w:b/>
          <w:color w:val="000000"/>
          <w:sz w:val="40"/>
          <w:szCs w:val="40"/>
        </w:rPr>
      </w:pPr>
      <w:r>
        <w:rPr>
          <w:rFonts w:hint="eastAsia" w:ascii="宋体" w:hAnsi="宋体" w:cs="宋体"/>
          <w:b/>
          <w:color w:val="000000"/>
          <w:sz w:val="40"/>
          <w:szCs w:val="40"/>
        </w:rPr>
        <w:t>第二部分  部门预算表</w:t>
      </w:r>
    </w:p>
    <w:p w14:paraId="288CC10B">
      <w:pPr>
        <w:adjustRightInd w:val="0"/>
        <w:snapToGrid w:val="0"/>
        <w:spacing w:line="240" w:lineRule="auto"/>
        <w:ind w:firstLine="442" w:firstLineChars="200"/>
        <w:jc w:val="right"/>
        <w:rPr>
          <w:rFonts w:ascii="宋体" w:hAnsi="宋体" w:cs="宋体"/>
          <w:b/>
          <w:color w:val="000000"/>
          <w:szCs w:val="22"/>
        </w:rPr>
      </w:pPr>
      <w:r>
        <w:rPr>
          <w:rFonts w:hint="eastAsia" w:ascii="宋体" w:hAnsi="宋体" w:cs="宋体"/>
          <w:b/>
          <w:bCs/>
          <w:szCs w:val="22"/>
        </w:rPr>
        <w:t>部门公开表1</w:t>
      </w:r>
    </w:p>
    <w:p w14:paraId="54F42D6D">
      <w:pPr>
        <w:adjustRightInd w:val="0"/>
        <w:snapToGrid w:val="0"/>
        <w:spacing w:line="560" w:lineRule="exact"/>
        <w:ind w:firstLine="803" w:firstLineChars="200"/>
        <w:jc w:val="center"/>
        <w:rPr>
          <w:rFonts w:ascii="宋体" w:hAnsi="宋体" w:cs="宋体"/>
          <w:b/>
          <w:bCs/>
          <w:sz w:val="40"/>
          <w:szCs w:val="40"/>
        </w:rPr>
      </w:pPr>
      <w:r>
        <w:rPr>
          <w:rFonts w:hint="eastAsia" w:ascii="宋体" w:hAnsi="宋体" w:cs="宋体"/>
          <w:b/>
          <w:bCs/>
          <w:sz w:val="40"/>
          <w:szCs w:val="40"/>
        </w:rPr>
        <w:t>收支总表</w:t>
      </w:r>
    </w:p>
    <w:p w14:paraId="2FB24B40">
      <w:pPr>
        <w:adjustRightInd w:val="0"/>
        <w:snapToGrid w:val="0"/>
        <w:spacing w:line="240" w:lineRule="auto"/>
        <w:jc w:val="right"/>
        <w:rPr>
          <w:rFonts w:ascii="楷体" w:hAnsi="楷体" w:eastAsia="楷体" w:cs="楷体"/>
          <w:b/>
          <w:bCs/>
          <w:szCs w:val="22"/>
        </w:rPr>
      </w:pPr>
      <w:r>
        <w:rPr>
          <w:rFonts w:hint="eastAsia" w:ascii="楷体" w:hAnsi="楷体" w:eastAsia="楷体" w:cs="楷体"/>
          <w:b/>
          <w:bCs/>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3479"/>
        <w:gridCol w:w="4494"/>
        <w:gridCol w:w="3313"/>
      </w:tblGrid>
      <w:tr w14:paraId="0B99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500" w:type="pct"/>
            <w:gridSpan w:val="2"/>
            <w:tcBorders>
              <w:top w:val="single" w:color="auto" w:sz="4" w:space="0"/>
            </w:tcBorders>
            <w:vAlign w:val="center"/>
          </w:tcPr>
          <w:p w14:paraId="410B7B1C">
            <w:pPr>
              <w:spacing w:line="240" w:lineRule="auto"/>
              <w:jc w:val="center"/>
              <w:rPr>
                <w:rFonts w:ascii="宋体" w:hAnsi="宋体" w:cs="宋体"/>
                <w:b/>
                <w:bCs/>
                <w:szCs w:val="22"/>
              </w:rPr>
            </w:pPr>
            <w:r>
              <w:rPr>
                <w:rFonts w:hint="eastAsia" w:ascii="宋体" w:hAnsi="宋体" w:cs="宋体"/>
                <w:b/>
                <w:bCs/>
                <w:szCs w:val="22"/>
              </w:rPr>
              <w:t>收  入</w:t>
            </w:r>
          </w:p>
        </w:tc>
        <w:tc>
          <w:tcPr>
            <w:tcW w:w="2500" w:type="pct"/>
            <w:gridSpan w:val="2"/>
            <w:tcBorders>
              <w:top w:val="single" w:color="auto" w:sz="4" w:space="0"/>
            </w:tcBorders>
            <w:vAlign w:val="center"/>
          </w:tcPr>
          <w:p w14:paraId="00FD75DB">
            <w:pPr>
              <w:spacing w:line="240" w:lineRule="auto"/>
              <w:jc w:val="center"/>
              <w:rPr>
                <w:rFonts w:ascii="宋体" w:hAnsi="宋体" w:cs="宋体"/>
                <w:b/>
                <w:bCs/>
                <w:szCs w:val="22"/>
              </w:rPr>
            </w:pPr>
            <w:r>
              <w:rPr>
                <w:rFonts w:hint="eastAsia" w:ascii="宋体" w:hAnsi="宋体" w:cs="宋体"/>
                <w:b/>
                <w:bCs/>
                <w:szCs w:val="22"/>
              </w:rPr>
              <w:t>支  出</w:t>
            </w:r>
          </w:p>
        </w:tc>
      </w:tr>
      <w:tr w14:paraId="5961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1386" w:type="pct"/>
          </w:tcPr>
          <w:p w14:paraId="511F950D">
            <w:pPr>
              <w:spacing w:line="240" w:lineRule="auto"/>
              <w:jc w:val="center"/>
              <w:rPr>
                <w:rFonts w:ascii="宋体" w:hAnsi="宋体" w:cs="宋体"/>
                <w:b/>
                <w:bCs/>
                <w:szCs w:val="22"/>
              </w:rPr>
            </w:pPr>
            <w:r>
              <w:rPr>
                <w:rFonts w:hint="eastAsia" w:ascii="宋体" w:hAnsi="宋体" w:cs="宋体"/>
                <w:b/>
                <w:bCs/>
                <w:szCs w:val="22"/>
              </w:rPr>
              <w:t>项目</w:t>
            </w:r>
          </w:p>
        </w:tc>
        <w:tc>
          <w:tcPr>
            <w:tcW w:w="1113" w:type="pct"/>
          </w:tcPr>
          <w:p w14:paraId="0B655021">
            <w:pPr>
              <w:spacing w:line="240" w:lineRule="auto"/>
              <w:jc w:val="center"/>
              <w:rPr>
                <w:rFonts w:ascii="宋体" w:hAnsi="宋体" w:cs="宋体"/>
                <w:b/>
                <w:bCs/>
                <w:szCs w:val="22"/>
              </w:rPr>
            </w:pPr>
            <w:r>
              <w:rPr>
                <w:rFonts w:hint="eastAsia" w:ascii="宋体" w:hAnsi="宋体" w:cs="宋体"/>
                <w:b/>
                <w:bCs/>
                <w:szCs w:val="22"/>
              </w:rPr>
              <w:t>预算数</w:t>
            </w:r>
          </w:p>
        </w:tc>
        <w:tc>
          <w:tcPr>
            <w:tcW w:w="1439" w:type="pct"/>
          </w:tcPr>
          <w:p w14:paraId="41D6CE84">
            <w:pPr>
              <w:spacing w:line="240" w:lineRule="auto"/>
              <w:jc w:val="center"/>
              <w:rPr>
                <w:rFonts w:ascii="宋体" w:hAnsi="宋体" w:cs="宋体"/>
                <w:b/>
                <w:bCs/>
                <w:szCs w:val="22"/>
              </w:rPr>
            </w:pPr>
            <w:r>
              <w:rPr>
                <w:rFonts w:hint="eastAsia" w:ascii="宋体" w:hAnsi="宋体" w:cs="宋体"/>
                <w:b/>
                <w:bCs/>
                <w:kern w:val="0"/>
                <w:szCs w:val="22"/>
              </w:rPr>
              <w:t>项目</w:t>
            </w:r>
          </w:p>
        </w:tc>
        <w:tc>
          <w:tcPr>
            <w:tcW w:w="1060" w:type="pct"/>
          </w:tcPr>
          <w:p w14:paraId="6EB2F9B0">
            <w:pPr>
              <w:spacing w:line="240" w:lineRule="auto"/>
              <w:jc w:val="center"/>
              <w:rPr>
                <w:rFonts w:ascii="宋体" w:hAnsi="宋体" w:cs="宋体"/>
                <w:b/>
                <w:bCs/>
                <w:szCs w:val="22"/>
              </w:rPr>
            </w:pPr>
            <w:r>
              <w:rPr>
                <w:rFonts w:hint="eastAsia" w:ascii="宋体" w:hAnsi="宋体" w:cs="宋体"/>
                <w:b/>
                <w:bCs/>
                <w:szCs w:val="22"/>
              </w:rPr>
              <w:t>预算数</w:t>
            </w:r>
          </w:p>
        </w:tc>
      </w:tr>
      <w:tr w14:paraId="7701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86" w:type="pct"/>
            <w:vAlign w:val="center"/>
          </w:tcPr>
          <w:p w14:paraId="302E9A73">
            <w:pPr>
              <w:pStyle w:val="20"/>
              <w:spacing w:line="240" w:lineRule="auto"/>
              <w:jc w:val="both"/>
              <w:rPr>
                <w:rFonts w:hint="default"/>
                <w:sz w:val="22"/>
                <w:szCs w:val="22"/>
              </w:rPr>
            </w:pPr>
            <w:r>
              <w:rPr>
                <w:rFonts w:ascii="宋体" w:hAnsi="宋体" w:eastAsia="宋体" w:cs="宋体"/>
                <w:sz w:val="22"/>
                <w:szCs w:val="22"/>
              </w:rPr>
              <w:t>一、一般公共预算拨款收入</w:t>
            </w:r>
          </w:p>
        </w:tc>
        <w:tc>
          <w:tcPr>
            <w:tcW w:w="1113" w:type="pct"/>
            <w:vAlign w:val="center"/>
          </w:tcPr>
          <w:p w14:paraId="13E47227">
            <w:pPr>
              <w:pStyle w:val="21"/>
              <w:spacing w:line="240" w:lineRule="auto"/>
              <w:rPr>
                <w:rFonts w:hint="default"/>
                <w:sz w:val="22"/>
                <w:szCs w:val="22"/>
              </w:rPr>
            </w:pPr>
            <w:r>
              <w:rPr>
                <w:rFonts w:hint="default" w:ascii="Times New Roman" w:hAnsi="Times New Roman" w:cs="Times New Roman"/>
                <w:sz w:val="22"/>
                <w:szCs w:val="22"/>
              </w:rPr>
              <w:t>3,609.20</w:t>
            </w:r>
          </w:p>
        </w:tc>
        <w:tc>
          <w:tcPr>
            <w:tcW w:w="1439" w:type="pct"/>
            <w:vAlign w:val="center"/>
          </w:tcPr>
          <w:p w14:paraId="1275C1DC">
            <w:pPr>
              <w:pStyle w:val="20"/>
              <w:spacing w:line="240" w:lineRule="auto"/>
              <w:jc w:val="both"/>
              <w:rPr>
                <w:rFonts w:hint="default"/>
                <w:sz w:val="22"/>
                <w:szCs w:val="22"/>
              </w:rPr>
            </w:pPr>
            <w:r>
              <w:rPr>
                <w:rFonts w:ascii="宋体" w:hAnsi="宋体" w:eastAsia="宋体" w:cs="宋体"/>
                <w:sz w:val="22"/>
                <w:szCs w:val="22"/>
              </w:rPr>
              <w:t>一、一般公共服务支出</w:t>
            </w:r>
          </w:p>
        </w:tc>
        <w:tc>
          <w:tcPr>
            <w:tcW w:w="1060" w:type="pct"/>
            <w:vAlign w:val="center"/>
          </w:tcPr>
          <w:p w14:paraId="1C7D0977">
            <w:pPr>
              <w:pStyle w:val="21"/>
              <w:spacing w:line="240" w:lineRule="auto"/>
              <w:rPr>
                <w:rFonts w:hint="default"/>
                <w:sz w:val="22"/>
                <w:szCs w:val="22"/>
              </w:rPr>
            </w:pPr>
            <w:r>
              <w:rPr>
                <w:rFonts w:hint="default" w:ascii="Times New Roman" w:hAnsi="Times New Roman" w:cs="Times New Roman"/>
                <w:sz w:val="22"/>
                <w:szCs w:val="22"/>
              </w:rPr>
              <w:t>79.04</w:t>
            </w:r>
          </w:p>
        </w:tc>
      </w:tr>
      <w:tr w14:paraId="47E2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5AD359C">
            <w:pPr>
              <w:spacing w:line="240" w:lineRule="auto"/>
            </w:pPr>
            <w:r>
              <w:rPr>
                <w:position w:val="-1"/>
              </w:rPr>
              <w:t>二、政府性基金预算拨款收入</w:t>
            </w:r>
          </w:p>
        </w:tc>
        <w:tc>
          <w:tcPr>
            <w:tcW w:w="3477" w:type="dxa"/>
            <w:shd w:val="clear" w:color="auto" w:fill="auto"/>
            <w:vAlign w:val="center"/>
          </w:tcPr>
          <w:p w14:paraId="47118888">
            <w:pPr>
              <w:spacing w:line="240" w:lineRule="auto"/>
              <w:jc w:val="right"/>
            </w:pPr>
            <w:r>
              <w:rPr>
                <w:position w:val="-1"/>
              </w:rPr>
              <w:t>58.00</w:t>
            </w:r>
          </w:p>
        </w:tc>
        <w:tc>
          <w:tcPr>
            <w:tcW w:w="4496" w:type="dxa"/>
            <w:shd w:val="clear" w:color="auto" w:fill="auto"/>
            <w:vAlign w:val="center"/>
          </w:tcPr>
          <w:p w14:paraId="761BB172">
            <w:pPr>
              <w:spacing w:line="240" w:lineRule="auto"/>
            </w:pPr>
            <w:r>
              <w:rPr>
                <w:position w:val="-1"/>
              </w:rPr>
              <w:t>二、外交支出</w:t>
            </w:r>
          </w:p>
        </w:tc>
        <w:tc>
          <w:tcPr>
            <w:tcW w:w="3311" w:type="dxa"/>
            <w:shd w:val="clear" w:color="auto" w:fill="auto"/>
            <w:vAlign w:val="center"/>
          </w:tcPr>
          <w:p w14:paraId="6BD6A7B1">
            <w:pPr>
              <w:spacing w:line="240" w:lineRule="auto"/>
              <w:jc w:val="right"/>
            </w:pPr>
          </w:p>
        </w:tc>
      </w:tr>
      <w:tr w14:paraId="0D77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D4E7DF3">
            <w:pPr>
              <w:spacing w:line="240" w:lineRule="auto"/>
            </w:pPr>
            <w:r>
              <w:rPr>
                <w:position w:val="-1"/>
              </w:rPr>
              <w:t>三、国有资本经营预算拨款收入</w:t>
            </w:r>
          </w:p>
        </w:tc>
        <w:tc>
          <w:tcPr>
            <w:tcW w:w="3477" w:type="dxa"/>
            <w:shd w:val="clear" w:color="auto" w:fill="auto"/>
            <w:vAlign w:val="center"/>
          </w:tcPr>
          <w:p w14:paraId="73AEB11C">
            <w:pPr>
              <w:spacing w:line="240" w:lineRule="auto"/>
              <w:jc w:val="right"/>
            </w:pPr>
          </w:p>
        </w:tc>
        <w:tc>
          <w:tcPr>
            <w:tcW w:w="4496" w:type="dxa"/>
            <w:shd w:val="clear" w:color="auto" w:fill="auto"/>
            <w:vAlign w:val="center"/>
          </w:tcPr>
          <w:p w14:paraId="0EA9CDC3">
            <w:pPr>
              <w:spacing w:line="240" w:lineRule="auto"/>
            </w:pPr>
            <w:r>
              <w:rPr>
                <w:position w:val="-1"/>
              </w:rPr>
              <w:t>三、国防支出</w:t>
            </w:r>
          </w:p>
        </w:tc>
        <w:tc>
          <w:tcPr>
            <w:tcW w:w="3311" w:type="dxa"/>
            <w:shd w:val="clear" w:color="auto" w:fill="auto"/>
            <w:vAlign w:val="center"/>
          </w:tcPr>
          <w:p w14:paraId="5A58646A">
            <w:pPr>
              <w:spacing w:line="240" w:lineRule="auto"/>
              <w:jc w:val="right"/>
            </w:pPr>
          </w:p>
        </w:tc>
      </w:tr>
      <w:tr w14:paraId="5F96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F1E0BB6">
            <w:pPr>
              <w:spacing w:line="240" w:lineRule="auto"/>
            </w:pPr>
            <w:r>
              <w:rPr>
                <w:position w:val="-1"/>
              </w:rPr>
              <w:t>四、财政专户管理资金收入</w:t>
            </w:r>
          </w:p>
        </w:tc>
        <w:tc>
          <w:tcPr>
            <w:tcW w:w="3477" w:type="dxa"/>
            <w:shd w:val="clear" w:color="auto" w:fill="auto"/>
            <w:vAlign w:val="center"/>
          </w:tcPr>
          <w:p w14:paraId="3FA39A0C">
            <w:pPr>
              <w:spacing w:line="240" w:lineRule="auto"/>
              <w:jc w:val="right"/>
            </w:pPr>
          </w:p>
        </w:tc>
        <w:tc>
          <w:tcPr>
            <w:tcW w:w="4496" w:type="dxa"/>
            <w:shd w:val="clear" w:color="auto" w:fill="auto"/>
            <w:vAlign w:val="center"/>
          </w:tcPr>
          <w:p w14:paraId="38AF38D9">
            <w:pPr>
              <w:spacing w:line="240" w:lineRule="auto"/>
            </w:pPr>
            <w:r>
              <w:rPr>
                <w:position w:val="-1"/>
              </w:rPr>
              <w:t>四、公共安全支出</w:t>
            </w:r>
          </w:p>
        </w:tc>
        <w:tc>
          <w:tcPr>
            <w:tcW w:w="3311" w:type="dxa"/>
            <w:shd w:val="clear" w:color="auto" w:fill="auto"/>
            <w:vAlign w:val="center"/>
          </w:tcPr>
          <w:p w14:paraId="7BF32382">
            <w:pPr>
              <w:spacing w:line="240" w:lineRule="auto"/>
              <w:jc w:val="right"/>
            </w:pPr>
          </w:p>
        </w:tc>
      </w:tr>
      <w:tr w14:paraId="1B37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FBD7222">
            <w:pPr>
              <w:spacing w:line="240" w:lineRule="auto"/>
            </w:pPr>
            <w:r>
              <w:rPr>
                <w:position w:val="-1"/>
              </w:rPr>
              <w:t>五、事业收入</w:t>
            </w:r>
          </w:p>
        </w:tc>
        <w:tc>
          <w:tcPr>
            <w:tcW w:w="3477" w:type="dxa"/>
            <w:shd w:val="clear" w:color="auto" w:fill="auto"/>
            <w:vAlign w:val="center"/>
          </w:tcPr>
          <w:p w14:paraId="0B9CD639">
            <w:pPr>
              <w:spacing w:line="240" w:lineRule="auto"/>
              <w:jc w:val="right"/>
            </w:pPr>
          </w:p>
        </w:tc>
        <w:tc>
          <w:tcPr>
            <w:tcW w:w="4496" w:type="dxa"/>
            <w:shd w:val="clear" w:color="auto" w:fill="auto"/>
            <w:vAlign w:val="center"/>
          </w:tcPr>
          <w:p w14:paraId="6D6F6820">
            <w:pPr>
              <w:spacing w:line="240" w:lineRule="auto"/>
            </w:pPr>
            <w:r>
              <w:rPr>
                <w:position w:val="-1"/>
              </w:rPr>
              <w:t>五、教育支出</w:t>
            </w:r>
          </w:p>
        </w:tc>
        <w:tc>
          <w:tcPr>
            <w:tcW w:w="3311" w:type="dxa"/>
            <w:shd w:val="clear" w:color="auto" w:fill="auto"/>
            <w:vAlign w:val="center"/>
          </w:tcPr>
          <w:p w14:paraId="21445F8F">
            <w:pPr>
              <w:spacing w:line="240" w:lineRule="auto"/>
              <w:jc w:val="right"/>
            </w:pPr>
          </w:p>
        </w:tc>
      </w:tr>
      <w:tr w14:paraId="5760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74CFF65">
            <w:pPr>
              <w:spacing w:line="240" w:lineRule="auto"/>
            </w:pPr>
            <w:r>
              <w:rPr>
                <w:position w:val="-1"/>
              </w:rPr>
              <w:t>六、上级补助收入</w:t>
            </w:r>
          </w:p>
        </w:tc>
        <w:tc>
          <w:tcPr>
            <w:tcW w:w="3477" w:type="dxa"/>
            <w:shd w:val="clear" w:color="auto" w:fill="auto"/>
            <w:vAlign w:val="center"/>
          </w:tcPr>
          <w:p w14:paraId="78CE1EDD">
            <w:pPr>
              <w:spacing w:line="240" w:lineRule="auto"/>
              <w:jc w:val="right"/>
            </w:pPr>
          </w:p>
        </w:tc>
        <w:tc>
          <w:tcPr>
            <w:tcW w:w="4496" w:type="dxa"/>
            <w:shd w:val="clear" w:color="auto" w:fill="auto"/>
            <w:vAlign w:val="center"/>
          </w:tcPr>
          <w:p w14:paraId="184EDD4A">
            <w:pPr>
              <w:spacing w:line="240" w:lineRule="auto"/>
            </w:pPr>
            <w:r>
              <w:rPr>
                <w:position w:val="-1"/>
              </w:rPr>
              <w:t>六、科学技术支出</w:t>
            </w:r>
          </w:p>
        </w:tc>
        <w:tc>
          <w:tcPr>
            <w:tcW w:w="3311" w:type="dxa"/>
            <w:shd w:val="clear" w:color="auto" w:fill="auto"/>
            <w:vAlign w:val="center"/>
          </w:tcPr>
          <w:p w14:paraId="59E46859">
            <w:pPr>
              <w:spacing w:line="240" w:lineRule="auto"/>
              <w:jc w:val="right"/>
            </w:pPr>
            <w:r>
              <w:rPr>
                <w:position w:val="-1"/>
              </w:rPr>
              <w:t>54.00</w:t>
            </w:r>
          </w:p>
        </w:tc>
      </w:tr>
      <w:tr w14:paraId="25D2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CE0F43F">
            <w:pPr>
              <w:spacing w:line="240" w:lineRule="auto"/>
            </w:pPr>
            <w:r>
              <w:rPr>
                <w:position w:val="-1"/>
              </w:rPr>
              <w:t>七、附属单位上缴收入</w:t>
            </w:r>
          </w:p>
        </w:tc>
        <w:tc>
          <w:tcPr>
            <w:tcW w:w="3477" w:type="dxa"/>
            <w:shd w:val="clear" w:color="auto" w:fill="auto"/>
            <w:vAlign w:val="center"/>
          </w:tcPr>
          <w:p w14:paraId="09D6ECC2">
            <w:pPr>
              <w:spacing w:line="240" w:lineRule="auto"/>
              <w:jc w:val="right"/>
            </w:pPr>
          </w:p>
        </w:tc>
        <w:tc>
          <w:tcPr>
            <w:tcW w:w="4496" w:type="dxa"/>
            <w:shd w:val="clear" w:color="auto" w:fill="auto"/>
            <w:vAlign w:val="center"/>
          </w:tcPr>
          <w:p w14:paraId="743ABD11">
            <w:pPr>
              <w:spacing w:line="240" w:lineRule="auto"/>
            </w:pPr>
            <w:r>
              <w:rPr>
                <w:position w:val="-1"/>
              </w:rPr>
              <w:t>七、文化旅游体育与传媒支出</w:t>
            </w:r>
          </w:p>
        </w:tc>
        <w:tc>
          <w:tcPr>
            <w:tcW w:w="3311" w:type="dxa"/>
            <w:shd w:val="clear" w:color="auto" w:fill="auto"/>
            <w:vAlign w:val="center"/>
          </w:tcPr>
          <w:p w14:paraId="74694832">
            <w:pPr>
              <w:spacing w:line="240" w:lineRule="auto"/>
              <w:jc w:val="right"/>
            </w:pPr>
            <w:r>
              <w:rPr>
                <w:position w:val="-1"/>
              </w:rPr>
              <w:t>3,360.04</w:t>
            </w:r>
          </w:p>
        </w:tc>
      </w:tr>
      <w:tr w14:paraId="4779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6138F58">
            <w:pPr>
              <w:spacing w:line="240" w:lineRule="auto"/>
            </w:pPr>
            <w:r>
              <w:rPr>
                <w:position w:val="-1"/>
              </w:rPr>
              <w:t>八、事业单位经营收入</w:t>
            </w:r>
          </w:p>
        </w:tc>
        <w:tc>
          <w:tcPr>
            <w:tcW w:w="3477" w:type="dxa"/>
            <w:shd w:val="clear" w:color="auto" w:fill="auto"/>
            <w:vAlign w:val="center"/>
          </w:tcPr>
          <w:p w14:paraId="0FE0A198">
            <w:pPr>
              <w:spacing w:line="240" w:lineRule="auto"/>
              <w:jc w:val="right"/>
            </w:pPr>
          </w:p>
        </w:tc>
        <w:tc>
          <w:tcPr>
            <w:tcW w:w="4496" w:type="dxa"/>
            <w:shd w:val="clear" w:color="auto" w:fill="auto"/>
            <w:vAlign w:val="center"/>
          </w:tcPr>
          <w:p w14:paraId="0F4974A3">
            <w:pPr>
              <w:spacing w:line="240" w:lineRule="auto"/>
            </w:pPr>
            <w:r>
              <w:rPr>
                <w:position w:val="-1"/>
              </w:rPr>
              <w:t>八、社会保障和就业支出</w:t>
            </w:r>
          </w:p>
        </w:tc>
        <w:tc>
          <w:tcPr>
            <w:tcW w:w="3311" w:type="dxa"/>
            <w:shd w:val="clear" w:color="auto" w:fill="auto"/>
            <w:vAlign w:val="center"/>
          </w:tcPr>
          <w:p w14:paraId="3DB78688">
            <w:pPr>
              <w:spacing w:line="240" w:lineRule="auto"/>
              <w:jc w:val="right"/>
            </w:pPr>
            <w:r>
              <w:rPr>
                <w:position w:val="-1"/>
              </w:rPr>
              <w:t>69.38</w:t>
            </w:r>
          </w:p>
        </w:tc>
      </w:tr>
      <w:tr w14:paraId="2696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01AB463">
            <w:pPr>
              <w:spacing w:line="240" w:lineRule="auto"/>
            </w:pPr>
            <w:r>
              <w:rPr>
                <w:position w:val="-1"/>
              </w:rPr>
              <w:t>九、其他收入</w:t>
            </w:r>
          </w:p>
        </w:tc>
        <w:tc>
          <w:tcPr>
            <w:tcW w:w="3477" w:type="dxa"/>
            <w:shd w:val="clear" w:color="auto" w:fill="auto"/>
            <w:vAlign w:val="center"/>
          </w:tcPr>
          <w:p w14:paraId="0C0D15D2">
            <w:pPr>
              <w:spacing w:line="240" w:lineRule="auto"/>
              <w:jc w:val="right"/>
            </w:pPr>
          </w:p>
        </w:tc>
        <w:tc>
          <w:tcPr>
            <w:tcW w:w="4496" w:type="dxa"/>
            <w:shd w:val="clear" w:color="auto" w:fill="auto"/>
            <w:vAlign w:val="center"/>
          </w:tcPr>
          <w:p w14:paraId="46C293CD">
            <w:pPr>
              <w:spacing w:line="240" w:lineRule="auto"/>
            </w:pPr>
            <w:r>
              <w:rPr>
                <w:position w:val="-1"/>
              </w:rPr>
              <w:t>九、社会保险基金支出</w:t>
            </w:r>
          </w:p>
        </w:tc>
        <w:tc>
          <w:tcPr>
            <w:tcW w:w="3311" w:type="dxa"/>
            <w:shd w:val="clear" w:color="auto" w:fill="auto"/>
            <w:vAlign w:val="center"/>
          </w:tcPr>
          <w:p w14:paraId="354CB731">
            <w:pPr>
              <w:spacing w:line="240" w:lineRule="auto"/>
              <w:jc w:val="right"/>
            </w:pPr>
          </w:p>
        </w:tc>
      </w:tr>
      <w:tr w14:paraId="4F41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A6652EB">
            <w:pPr>
              <w:spacing w:line="240" w:lineRule="auto"/>
            </w:pPr>
          </w:p>
        </w:tc>
        <w:tc>
          <w:tcPr>
            <w:tcW w:w="3477" w:type="dxa"/>
            <w:shd w:val="clear" w:color="auto" w:fill="auto"/>
            <w:vAlign w:val="center"/>
          </w:tcPr>
          <w:p w14:paraId="6712C8D5">
            <w:pPr>
              <w:spacing w:line="240" w:lineRule="auto"/>
              <w:jc w:val="right"/>
            </w:pPr>
          </w:p>
        </w:tc>
        <w:tc>
          <w:tcPr>
            <w:tcW w:w="4496" w:type="dxa"/>
            <w:shd w:val="clear" w:color="auto" w:fill="auto"/>
            <w:vAlign w:val="center"/>
          </w:tcPr>
          <w:p w14:paraId="1B2EB604">
            <w:pPr>
              <w:spacing w:line="240" w:lineRule="auto"/>
            </w:pPr>
            <w:r>
              <w:rPr>
                <w:position w:val="-1"/>
              </w:rPr>
              <w:t>十、卫生健康支出</w:t>
            </w:r>
          </w:p>
        </w:tc>
        <w:tc>
          <w:tcPr>
            <w:tcW w:w="3311" w:type="dxa"/>
            <w:shd w:val="clear" w:color="auto" w:fill="auto"/>
            <w:vAlign w:val="center"/>
          </w:tcPr>
          <w:p w14:paraId="1B45C1FC">
            <w:pPr>
              <w:spacing w:line="240" w:lineRule="auto"/>
              <w:jc w:val="right"/>
            </w:pPr>
            <w:r>
              <w:rPr>
                <w:position w:val="-1"/>
              </w:rPr>
              <w:t>25.92</w:t>
            </w:r>
          </w:p>
        </w:tc>
      </w:tr>
      <w:tr w14:paraId="4818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FD90F3F">
            <w:pPr>
              <w:spacing w:line="240" w:lineRule="auto"/>
            </w:pPr>
          </w:p>
        </w:tc>
        <w:tc>
          <w:tcPr>
            <w:tcW w:w="3477" w:type="dxa"/>
            <w:shd w:val="clear" w:color="auto" w:fill="auto"/>
            <w:vAlign w:val="center"/>
          </w:tcPr>
          <w:p w14:paraId="0844AD78">
            <w:pPr>
              <w:spacing w:line="240" w:lineRule="auto"/>
              <w:jc w:val="right"/>
            </w:pPr>
          </w:p>
        </w:tc>
        <w:tc>
          <w:tcPr>
            <w:tcW w:w="4496" w:type="dxa"/>
            <w:shd w:val="clear" w:color="auto" w:fill="auto"/>
            <w:vAlign w:val="center"/>
          </w:tcPr>
          <w:p w14:paraId="03C34350">
            <w:pPr>
              <w:spacing w:line="240" w:lineRule="auto"/>
            </w:pPr>
            <w:r>
              <w:rPr>
                <w:position w:val="-1"/>
              </w:rPr>
              <w:t>十一、节能环保支出</w:t>
            </w:r>
          </w:p>
        </w:tc>
        <w:tc>
          <w:tcPr>
            <w:tcW w:w="3311" w:type="dxa"/>
            <w:shd w:val="clear" w:color="auto" w:fill="auto"/>
            <w:vAlign w:val="center"/>
          </w:tcPr>
          <w:p w14:paraId="36278600">
            <w:pPr>
              <w:spacing w:line="240" w:lineRule="auto"/>
              <w:jc w:val="right"/>
            </w:pPr>
          </w:p>
        </w:tc>
      </w:tr>
      <w:tr w14:paraId="2212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09611D9">
            <w:pPr>
              <w:spacing w:line="240" w:lineRule="auto"/>
            </w:pPr>
          </w:p>
        </w:tc>
        <w:tc>
          <w:tcPr>
            <w:tcW w:w="3477" w:type="dxa"/>
            <w:shd w:val="clear" w:color="auto" w:fill="auto"/>
            <w:vAlign w:val="center"/>
          </w:tcPr>
          <w:p w14:paraId="4D58B8ED">
            <w:pPr>
              <w:spacing w:line="240" w:lineRule="auto"/>
              <w:jc w:val="right"/>
            </w:pPr>
          </w:p>
        </w:tc>
        <w:tc>
          <w:tcPr>
            <w:tcW w:w="4496" w:type="dxa"/>
            <w:shd w:val="clear" w:color="auto" w:fill="auto"/>
            <w:vAlign w:val="center"/>
          </w:tcPr>
          <w:p w14:paraId="37A35CBD">
            <w:pPr>
              <w:spacing w:line="240" w:lineRule="auto"/>
            </w:pPr>
            <w:r>
              <w:rPr>
                <w:position w:val="-1"/>
              </w:rPr>
              <w:t>十二、城乡社区支出</w:t>
            </w:r>
          </w:p>
        </w:tc>
        <w:tc>
          <w:tcPr>
            <w:tcW w:w="3311" w:type="dxa"/>
            <w:shd w:val="clear" w:color="auto" w:fill="auto"/>
            <w:vAlign w:val="center"/>
          </w:tcPr>
          <w:p w14:paraId="2A7AA688">
            <w:pPr>
              <w:spacing w:line="240" w:lineRule="auto"/>
              <w:jc w:val="right"/>
            </w:pPr>
          </w:p>
        </w:tc>
      </w:tr>
      <w:tr w14:paraId="3C8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A9987F9">
            <w:pPr>
              <w:spacing w:line="240" w:lineRule="auto"/>
            </w:pPr>
          </w:p>
        </w:tc>
        <w:tc>
          <w:tcPr>
            <w:tcW w:w="3477" w:type="dxa"/>
            <w:shd w:val="clear" w:color="auto" w:fill="auto"/>
            <w:vAlign w:val="center"/>
          </w:tcPr>
          <w:p w14:paraId="29E70559">
            <w:pPr>
              <w:spacing w:line="240" w:lineRule="auto"/>
              <w:jc w:val="right"/>
            </w:pPr>
          </w:p>
        </w:tc>
        <w:tc>
          <w:tcPr>
            <w:tcW w:w="4496" w:type="dxa"/>
            <w:shd w:val="clear" w:color="auto" w:fill="auto"/>
            <w:vAlign w:val="center"/>
          </w:tcPr>
          <w:p w14:paraId="40FB1AA8">
            <w:pPr>
              <w:spacing w:line="240" w:lineRule="auto"/>
            </w:pPr>
            <w:r>
              <w:rPr>
                <w:position w:val="-1"/>
              </w:rPr>
              <w:t>十三、农林水支出</w:t>
            </w:r>
          </w:p>
        </w:tc>
        <w:tc>
          <w:tcPr>
            <w:tcW w:w="3311" w:type="dxa"/>
            <w:shd w:val="clear" w:color="auto" w:fill="auto"/>
            <w:vAlign w:val="center"/>
          </w:tcPr>
          <w:p w14:paraId="5EF8A983">
            <w:pPr>
              <w:spacing w:line="240" w:lineRule="auto"/>
              <w:jc w:val="right"/>
            </w:pPr>
          </w:p>
        </w:tc>
      </w:tr>
      <w:tr w14:paraId="36C5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F7507F4">
            <w:pPr>
              <w:spacing w:line="240" w:lineRule="auto"/>
            </w:pPr>
          </w:p>
        </w:tc>
        <w:tc>
          <w:tcPr>
            <w:tcW w:w="3477" w:type="dxa"/>
            <w:shd w:val="clear" w:color="auto" w:fill="auto"/>
            <w:vAlign w:val="center"/>
          </w:tcPr>
          <w:p w14:paraId="059EEEC0">
            <w:pPr>
              <w:spacing w:line="240" w:lineRule="auto"/>
              <w:jc w:val="right"/>
            </w:pPr>
          </w:p>
        </w:tc>
        <w:tc>
          <w:tcPr>
            <w:tcW w:w="4496" w:type="dxa"/>
            <w:shd w:val="clear" w:color="auto" w:fill="auto"/>
            <w:vAlign w:val="center"/>
          </w:tcPr>
          <w:p w14:paraId="7F260EB8">
            <w:pPr>
              <w:spacing w:line="240" w:lineRule="auto"/>
            </w:pPr>
            <w:r>
              <w:rPr>
                <w:position w:val="-1"/>
              </w:rPr>
              <w:t>十四、交通运输支出</w:t>
            </w:r>
          </w:p>
        </w:tc>
        <w:tc>
          <w:tcPr>
            <w:tcW w:w="3311" w:type="dxa"/>
            <w:shd w:val="clear" w:color="auto" w:fill="auto"/>
            <w:vAlign w:val="center"/>
          </w:tcPr>
          <w:p w14:paraId="0661D7F4">
            <w:pPr>
              <w:spacing w:line="240" w:lineRule="auto"/>
              <w:jc w:val="right"/>
            </w:pPr>
          </w:p>
        </w:tc>
      </w:tr>
      <w:tr w14:paraId="6BA5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CD8F59C">
            <w:pPr>
              <w:spacing w:line="240" w:lineRule="auto"/>
            </w:pPr>
          </w:p>
        </w:tc>
        <w:tc>
          <w:tcPr>
            <w:tcW w:w="3477" w:type="dxa"/>
            <w:shd w:val="clear" w:color="auto" w:fill="auto"/>
            <w:vAlign w:val="center"/>
          </w:tcPr>
          <w:p w14:paraId="42E4621E">
            <w:pPr>
              <w:spacing w:line="240" w:lineRule="auto"/>
              <w:jc w:val="right"/>
            </w:pPr>
          </w:p>
        </w:tc>
        <w:tc>
          <w:tcPr>
            <w:tcW w:w="4496" w:type="dxa"/>
            <w:shd w:val="clear" w:color="auto" w:fill="auto"/>
            <w:vAlign w:val="center"/>
          </w:tcPr>
          <w:p w14:paraId="0971AAD5">
            <w:pPr>
              <w:spacing w:line="240" w:lineRule="auto"/>
            </w:pPr>
            <w:r>
              <w:rPr>
                <w:position w:val="-1"/>
              </w:rPr>
              <w:t>十五、资源勘探工业信息等支出</w:t>
            </w:r>
          </w:p>
        </w:tc>
        <w:tc>
          <w:tcPr>
            <w:tcW w:w="3311" w:type="dxa"/>
            <w:shd w:val="clear" w:color="auto" w:fill="auto"/>
            <w:vAlign w:val="center"/>
          </w:tcPr>
          <w:p w14:paraId="3EEACA50">
            <w:pPr>
              <w:spacing w:line="240" w:lineRule="auto"/>
              <w:jc w:val="right"/>
            </w:pPr>
          </w:p>
        </w:tc>
      </w:tr>
      <w:tr w14:paraId="6CA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E6148F7">
            <w:pPr>
              <w:spacing w:line="240" w:lineRule="auto"/>
            </w:pPr>
          </w:p>
        </w:tc>
        <w:tc>
          <w:tcPr>
            <w:tcW w:w="3477" w:type="dxa"/>
            <w:shd w:val="clear" w:color="auto" w:fill="auto"/>
            <w:vAlign w:val="center"/>
          </w:tcPr>
          <w:p w14:paraId="0EAF4852">
            <w:pPr>
              <w:spacing w:line="240" w:lineRule="auto"/>
              <w:jc w:val="right"/>
            </w:pPr>
          </w:p>
        </w:tc>
        <w:tc>
          <w:tcPr>
            <w:tcW w:w="4496" w:type="dxa"/>
            <w:shd w:val="clear" w:color="auto" w:fill="auto"/>
            <w:vAlign w:val="center"/>
          </w:tcPr>
          <w:p w14:paraId="5C6C7CF5">
            <w:pPr>
              <w:spacing w:line="240" w:lineRule="auto"/>
            </w:pPr>
            <w:r>
              <w:rPr>
                <w:position w:val="-1"/>
              </w:rPr>
              <w:t>十六、商业服务业等支出</w:t>
            </w:r>
          </w:p>
        </w:tc>
        <w:tc>
          <w:tcPr>
            <w:tcW w:w="3311" w:type="dxa"/>
            <w:shd w:val="clear" w:color="auto" w:fill="auto"/>
            <w:vAlign w:val="center"/>
          </w:tcPr>
          <w:p w14:paraId="1B383F39">
            <w:pPr>
              <w:spacing w:line="240" w:lineRule="auto"/>
              <w:jc w:val="right"/>
            </w:pPr>
          </w:p>
        </w:tc>
      </w:tr>
      <w:tr w14:paraId="2334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5575934">
            <w:pPr>
              <w:spacing w:line="240" w:lineRule="auto"/>
            </w:pPr>
          </w:p>
        </w:tc>
        <w:tc>
          <w:tcPr>
            <w:tcW w:w="3477" w:type="dxa"/>
            <w:shd w:val="clear" w:color="auto" w:fill="auto"/>
            <w:vAlign w:val="center"/>
          </w:tcPr>
          <w:p w14:paraId="4E426007">
            <w:pPr>
              <w:spacing w:line="240" w:lineRule="auto"/>
              <w:jc w:val="right"/>
            </w:pPr>
          </w:p>
        </w:tc>
        <w:tc>
          <w:tcPr>
            <w:tcW w:w="4496" w:type="dxa"/>
            <w:shd w:val="clear" w:color="auto" w:fill="auto"/>
            <w:vAlign w:val="center"/>
          </w:tcPr>
          <w:p w14:paraId="0A939559">
            <w:pPr>
              <w:spacing w:line="240" w:lineRule="auto"/>
            </w:pPr>
            <w:r>
              <w:rPr>
                <w:position w:val="-1"/>
              </w:rPr>
              <w:t>十七、金融支出</w:t>
            </w:r>
          </w:p>
        </w:tc>
        <w:tc>
          <w:tcPr>
            <w:tcW w:w="3311" w:type="dxa"/>
            <w:shd w:val="clear" w:color="auto" w:fill="auto"/>
            <w:vAlign w:val="center"/>
          </w:tcPr>
          <w:p w14:paraId="214141EE">
            <w:pPr>
              <w:spacing w:line="240" w:lineRule="auto"/>
              <w:jc w:val="right"/>
            </w:pPr>
          </w:p>
        </w:tc>
      </w:tr>
      <w:tr w14:paraId="1105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9B59F01">
            <w:pPr>
              <w:spacing w:line="240" w:lineRule="auto"/>
            </w:pPr>
          </w:p>
        </w:tc>
        <w:tc>
          <w:tcPr>
            <w:tcW w:w="3477" w:type="dxa"/>
            <w:shd w:val="clear" w:color="auto" w:fill="auto"/>
            <w:vAlign w:val="center"/>
          </w:tcPr>
          <w:p w14:paraId="640E3C25">
            <w:pPr>
              <w:spacing w:line="240" w:lineRule="auto"/>
              <w:jc w:val="right"/>
            </w:pPr>
          </w:p>
        </w:tc>
        <w:tc>
          <w:tcPr>
            <w:tcW w:w="4496" w:type="dxa"/>
            <w:shd w:val="clear" w:color="auto" w:fill="auto"/>
            <w:vAlign w:val="center"/>
          </w:tcPr>
          <w:p w14:paraId="15925E84">
            <w:pPr>
              <w:spacing w:line="240" w:lineRule="auto"/>
            </w:pPr>
            <w:r>
              <w:rPr>
                <w:position w:val="-1"/>
              </w:rPr>
              <w:t>十八、援助其他地区支出</w:t>
            </w:r>
          </w:p>
        </w:tc>
        <w:tc>
          <w:tcPr>
            <w:tcW w:w="3311" w:type="dxa"/>
            <w:shd w:val="clear" w:color="auto" w:fill="auto"/>
            <w:vAlign w:val="center"/>
          </w:tcPr>
          <w:p w14:paraId="6CC0D6F7">
            <w:pPr>
              <w:spacing w:line="240" w:lineRule="auto"/>
              <w:jc w:val="right"/>
            </w:pPr>
          </w:p>
        </w:tc>
      </w:tr>
      <w:tr w14:paraId="7CAE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6397FD6">
            <w:pPr>
              <w:spacing w:line="240" w:lineRule="auto"/>
            </w:pPr>
          </w:p>
        </w:tc>
        <w:tc>
          <w:tcPr>
            <w:tcW w:w="3477" w:type="dxa"/>
            <w:shd w:val="clear" w:color="auto" w:fill="auto"/>
            <w:vAlign w:val="center"/>
          </w:tcPr>
          <w:p w14:paraId="60C17BB7">
            <w:pPr>
              <w:spacing w:line="240" w:lineRule="auto"/>
              <w:jc w:val="right"/>
            </w:pPr>
          </w:p>
        </w:tc>
        <w:tc>
          <w:tcPr>
            <w:tcW w:w="4496" w:type="dxa"/>
            <w:shd w:val="clear" w:color="auto" w:fill="auto"/>
            <w:vAlign w:val="center"/>
          </w:tcPr>
          <w:p w14:paraId="499010BF">
            <w:pPr>
              <w:spacing w:line="240" w:lineRule="auto"/>
            </w:pPr>
            <w:r>
              <w:rPr>
                <w:position w:val="-1"/>
              </w:rPr>
              <w:t>十九、自然资源海洋气象等支出</w:t>
            </w:r>
          </w:p>
        </w:tc>
        <w:tc>
          <w:tcPr>
            <w:tcW w:w="3311" w:type="dxa"/>
            <w:shd w:val="clear" w:color="auto" w:fill="auto"/>
            <w:vAlign w:val="center"/>
          </w:tcPr>
          <w:p w14:paraId="4542C43A">
            <w:pPr>
              <w:spacing w:line="240" w:lineRule="auto"/>
              <w:jc w:val="right"/>
            </w:pPr>
          </w:p>
        </w:tc>
      </w:tr>
      <w:tr w14:paraId="10E9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C1DB5A6">
            <w:pPr>
              <w:spacing w:line="240" w:lineRule="auto"/>
            </w:pPr>
          </w:p>
        </w:tc>
        <w:tc>
          <w:tcPr>
            <w:tcW w:w="3477" w:type="dxa"/>
            <w:shd w:val="clear" w:color="auto" w:fill="auto"/>
            <w:vAlign w:val="center"/>
          </w:tcPr>
          <w:p w14:paraId="1A7340F1">
            <w:pPr>
              <w:spacing w:line="240" w:lineRule="auto"/>
              <w:jc w:val="right"/>
            </w:pPr>
          </w:p>
        </w:tc>
        <w:tc>
          <w:tcPr>
            <w:tcW w:w="4496" w:type="dxa"/>
            <w:shd w:val="clear" w:color="auto" w:fill="auto"/>
            <w:vAlign w:val="center"/>
          </w:tcPr>
          <w:p w14:paraId="54BEB7B8">
            <w:pPr>
              <w:spacing w:line="240" w:lineRule="auto"/>
            </w:pPr>
            <w:r>
              <w:rPr>
                <w:position w:val="-1"/>
              </w:rPr>
              <w:t>二十、住房保障支出</w:t>
            </w:r>
          </w:p>
        </w:tc>
        <w:tc>
          <w:tcPr>
            <w:tcW w:w="3311" w:type="dxa"/>
            <w:shd w:val="clear" w:color="auto" w:fill="auto"/>
            <w:vAlign w:val="center"/>
          </w:tcPr>
          <w:p w14:paraId="5D31BE51">
            <w:pPr>
              <w:spacing w:line="240" w:lineRule="auto"/>
              <w:jc w:val="right"/>
            </w:pPr>
            <w:r>
              <w:rPr>
                <w:position w:val="-1"/>
              </w:rPr>
              <w:t>20.82</w:t>
            </w:r>
          </w:p>
        </w:tc>
      </w:tr>
      <w:tr w14:paraId="10F5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8E1DC30">
            <w:pPr>
              <w:spacing w:line="240" w:lineRule="auto"/>
            </w:pPr>
          </w:p>
        </w:tc>
        <w:tc>
          <w:tcPr>
            <w:tcW w:w="3477" w:type="dxa"/>
            <w:shd w:val="clear" w:color="auto" w:fill="auto"/>
            <w:vAlign w:val="center"/>
          </w:tcPr>
          <w:p w14:paraId="6140E57E">
            <w:pPr>
              <w:spacing w:line="240" w:lineRule="auto"/>
              <w:jc w:val="right"/>
            </w:pPr>
          </w:p>
        </w:tc>
        <w:tc>
          <w:tcPr>
            <w:tcW w:w="4496" w:type="dxa"/>
            <w:shd w:val="clear" w:color="auto" w:fill="auto"/>
            <w:vAlign w:val="center"/>
          </w:tcPr>
          <w:p w14:paraId="7EA75E21">
            <w:pPr>
              <w:spacing w:line="240" w:lineRule="auto"/>
            </w:pPr>
            <w:r>
              <w:rPr>
                <w:position w:val="-1"/>
              </w:rPr>
              <w:t>二十一、粮油物资储备支出</w:t>
            </w:r>
          </w:p>
        </w:tc>
        <w:tc>
          <w:tcPr>
            <w:tcW w:w="3311" w:type="dxa"/>
            <w:shd w:val="clear" w:color="auto" w:fill="auto"/>
            <w:vAlign w:val="center"/>
          </w:tcPr>
          <w:p w14:paraId="7C0415A6">
            <w:pPr>
              <w:spacing w:line="240" w:lineRule="auto"/>
              <w:jc w:val="right"/>
            </w:pPr>
          </w:p>
        </w:tc>
      </w:tr>
      <w:tr w14:paraId="4D81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D991E97">
            <w:pPr>
              <w:spacing w:line="240" w:lineRule="auto"/>
            </w:pPr>
          </w:p>
        </w:tc>
        <w:tc>
          <w:tcPr>
            <w:tcW w:w="3477" w:type="dxa"/>
            <w:shd w:val="clear" w:color="auto" w:fill="auto"/>
            <w:vAlign w:val="center"/>
          </w:tcPr>
          <w:p w14:paraId="1FC85AB5">
            <w:pPr>
              <w:spacing w:line="240" w:lineRule="auto"/>
              <w:jc w:val="right"/>
            </w:pPr>
          </w:p>
        </w:tc>
        <w:tc>
          <w:tcPr>
            <w:tcW w:w="4496" w:type="dxa"/>
            <w:shd w:val="clear" w:color="auto" w:fill="auto"/>
            <w:vAlign w:val="center"/>
          </w:tcPr>
          <w:p w14:paraId="6CBC8F44">
            <w:pPr>
              <w:spacing w:line="240" w:lineRule="auto"/>
            </w:pPr>
            <w:r>
              <w:rPr>
                <w:position w:val="-1"/>
              </w:rPr>
              <w:t>二十二、国有资本经营预算支出</w:t>
            </w:r>
          </w:p>
        </w:tc>
        <w:tc>
          <w:tcPr>
            <w:tcW w:w="3311" w:type="dxa"/>
            <w:shd w:val="clear" w:color="auto" w:fill="auto"/>
            <w:vAlign w:val="center"/>
          </w:tcPr>
          <w:p w14:paraId="2B51B39F">
            <w:pPr>
              <w:spacing w:line="240" w:lineRule="auto"/>
              <w:jc w:val="right"/>
            </w:pPr>
          </w:p>
        </w:tc>
      </w:tr>
      <w:tr w14:paraId="56D4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9E889DD">
            <w:pPr>
              <w:spacing w:line="240" w:lineRule="auto"/>
            </w:pPr>
          </w:p>
        </w:tc>
        <w:tc>
          <w:tcPr>
            <w:tcW w:w="3477" w:type="dxa"/>
            <w:shd w:val="clear" w:color="auto" w:fill="auto"/>
            <w:vAlign w:val="center"/>
          </w:tcPr>
          <w:p w14:paraId="5663E4AB">
            <w:pPr>
              <w:spacing w:line="240" w:lineRule="auto"/>
              <w:jc w:val="right"/>
            </w:pPr>
          </w:p>
        </w:tc>
        <w:tc>
          <w:tcPr>
            <w:tcW w:w="4496" w:type="dxa"/>
            <w:shd w:val="clear" w:color="auto" w:fill="auto"/>
            <w:vAlign w:val="center"/>
          </w:tcPr>
          <w:p w14:paraId="7E71B550">
            <w:pPr>
              <w:spacing w:line="240" w:lineRule="auto"/>
            </w:pPr>
            <w:r>
              <w:rPr>
                <w:position w:val="-1"/>
              </w:rPr>
              <w:t>二十三、灾害防治及应急管理支出</w:t>
            </w:r>
          </w:p>
        </w:tc>
        <w:tc>
          <w:tcPr>
            <w:tcW w:w="3311" w:type="dxa"/>
            <w:shd w:val="clear" w:color="auto" w:fill="auto"/>
            <w:vAlign w:val="center"/>
          </w:tcPr>
          <w:p w14:paraId="3A1608D6">
            <w:pPr>
              <w:spacing w:line="240" w:lineRule="auto"/>
              <w:jc w:val="right"/>
            </w:pPr>
          </w:p>
        </w:tc>
      </w:tr>
      <w:tr w14:paraId="5D09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AE990B1">
            <w:pPr>
              <w:spacing w:line="240" w:lineRule="auto"/>
            </w:pPr>
          </w:p>
        </w:tc>
        <w:tc>
          <w:tcPr>
            <w:tcW w:w="3477" w:type="dxa"/>
            <w:shd w:val="clear" w:color="auto" w:fill="auto"/>
            <w:vAlign w:val="center"/>
          </w:tcPr>
          <w:p w14:paraId="120BC1D0">
            <w:pPr>
              <w:spacing w:line="240" w:lineRule="auto"/>
              <w:jc w:val="right"/>
            </w:pPr>
          </w:p>
        </w:tc>
        <w:tc>
          <w:tcPr>
            <w:tcW w:w="4496" w:type="dxa"/>
            <w:shd w:val="clear" w:color="auto" w:fill="auto"/>
            <w:vAlign w:val="center"/>
          </w:tcPr>
          <w:p w14:paraId="008DE064">
            <w:pPr>
              <w:spacing w:line="240" w:lineRule="auto"/>
            </w:pPr>
            <w:r>
              <w:rPr>
                <w:position w:val="-1"/>
              </w:rPr>
              <w:t>二十四、预备费</w:t>
            </w:r>
          </w:p>
        </w:tc>
        <w:tc>
          <w:tcPr>
            <w:tcW w:w="3311" w:type="dxa"/>
            <w:shd w:val="clear" w:color="auto" w:fill="auto"/>
            <w:vAlign w:val="center"/>
          </w:tcPr>
          <w:p w14:paraId="3CEE72AC">
            <w:pPr>
              <w:spacing w:line="240" w:lineRule="auto"/>
              <w:jc w:val="right"/>
            </w:pPr>
          </w:p>
        </w:tc>
      </w:tr>
      <w:tr w14:paraId="2582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A359C13">
            <w:pPr>
              <w:spacing w:line="240" w:lineRule="auto"/>
            </w:pPr>
          </w:p>
        </w:tc>
        <w:tc>
          <w:tcPr>
            <w:tcW w:w="3477" w:type="dxa"/>
            <w:shd w:val="clear" w:color="auto" w:fill="auto"/>
            <w:vAlign w:val="center"/>
          </w:tcPr>
          <w:p w14:paraId="2FD52144">
            <w:pPr>
              <w:spacing w:line="240" w:lineRule="auto"/>
              <w:jc w:val="right"/>
            </w:pPr>
          </w:p>
        </w:tc>
        <w:tc>
          <w:tcPr>
            <w:tcW w:w="4496" w:type="dxa"/>
            <w:shd w:val="clear" w:color="auto" w:fill="auto"/>
            <w:vAlign w:val="center"/>
          </w:tcPr>
          <w:p w14:paraId="1BFEEF51">
            <w:pPr>
              <w:spacing w:line="240" w:lineRule="auto"/>
            </w:pPr>
            <w:r>
              <w:rPr>
                <w:position w:val="-1"/>
              </w:rPr>
              <w:t>二十五、其他支出</w:t>
            </w:r>
          </w:p>
        </w:tc>
        <w:tc>
          <w:tcPr>
            <w:tcW w:w="3311" w:type="dxa"/>
            <w:shd w:val="clear" w:color="auto" w:fill="auto"/>
            <w:vAlign w:val="center"/>
          </w:tcPr>
          <w:p w14:paraId="1F1EA7D2">
            <w:pPr>
              <w:spacing w:line="240" w:lineRule="auto"/>
              <w:jc w:val="right"/>
            </w:pPr>
            <w:r>
              <w:rPr>
                <w:position w:val="-1"/>
              </w:rPr>
              <w:t>555.20</w:t>
            </w:r>
          </w:p>
        </w:tc>
      </w:tr>
      <w:tr w14:paraId="2043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8B7B4C2">
            <w:pPr>
              <w:spacing w:line="240" w:lineRule="auto"/>
            </w:pPr>
          </w:p>
        </w:tc>
        <w:tc>
          <w:tcPr>
            <w:tcW w:w="3477" w:type="dxa"/>
            <w:shd w:val="clear" w:color="auto" w:fill="auto"/>
            <w:vAlign w:val="center"/>
          </w:tcPr>
          <w:p w14:paraId="5CF435E6">
            <w:pPr>
              <w:spacing w:line="240" w:lineRule="auto"/>
              <w:jc w:val="right"/>
            </w:pPr>
          </w:p>
        </w:tc>
        <w:tc>
          <w:tcPr>
            <w:tcW w:w="4496" w:type="dxa"/>
            <w:shd w:val="clear" w:color="auto" w:fill="auto"/>
            <w:vAlign w:val="center"/>
          </w:tcPr>
          <w:p w14:paraId="2EFC4597">
            <w:pPr>
              <w:spacing w:line="240" w:lineRule="auto"/>
            </w:pPr>
            <w:r>
              <w:rPr>
                <w:position w:val="-1"/>
              </w:rPr>
              <w:t>二十六、转移性支出</w:t>
            </w:r>
          </w:p>
        </w:tc>
        <w:tc>
          <w:tcPr>
            <w:tcW w:w="3311" w:type="dxa"/>
            <w:shd w:val="clear" w:color="auto" w:fill="auto"/>
            <w:vAlign w:val="center"/>
          </w:tcPr>
          <w:p w14:paraId="5975A0BC">
            <w:pPr>
              <w:spacing w:line="240" w:lineRule="auto"/>
              <w:jc w:val="right"/>
            </w:pPr>
          </w:p>
        </w:tc>
      </w:tr>
      <w:tr w14:paraId="0673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95D294C">
            <w:pPr>
              <w:spacing w:line="240" w:lineRule="auto"/>
            </w:pPr>
          </w:p>
        </w:tc>
        <w:tc>
          <w:tcPr>
            <w:tcW w:w="3477" w:type="dxa"/>
            <w:shd w:val="clear" w:color="auto" w:fill="auto"/>
            <w:vAlign w:val="center"/>
          </w:tcPr>
          <w:p w14:paraId="4EC1D91E">
            <w:pPr>
              <w:spacing w:line="240" w:lineRule="auto"/>
              <w:jc w:val="right"/>
            </w:pPr>
          </w:p>
        </w:tc>
        <w:tc>
          <w:tcPr>
            <w:tcW w:w="4496" w:type="dxa"/>
            <w:shd w:val="clear" w:color="auto" w:fill="auto"/>
            <w:vAlign w:val="center"/>
          </w:tcPr>
          <w:p w14:paraId="5B072A77">
            <w:pPr>
              <w:spacing w:line="240" w:lineRule="auto"/>
            </w:pPr>
            <w:r>
              <w:rPr>
                <w:position w:val="-1"/>
              </w:rPr>
              <w:t>二十七、债务还本支出</w:t>
            </w:r>
          </w:p>
        </w:tc>
        <w:tc>
          <w:tcPr>
            <w:tcW w:w="3311" w:type="dxa"/>
            <w:shd w:val="clear" w:color="auto" w:fill="auto"/>
            <w:vAlign w:val="center"/>
          </w:tcPr>
          <w:p w14:paraId="4C0631D0">
            <w:pPr>
              <w:spacing w:line="240" w:lineRule="auto"/>
              <w:jc w:val="right"/>
            </w:pPr>
          </w:p>
        </w:tc>
      </w:tr>
      <w:tr w14:paraId="55D5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E728D72">
            <w:pPr>
              <w:spacing w:line="240" w:lineRule="auto"/>
            </w:pPr>
          </w:p>
        </w:tc>
        <w:tc>
          <w:tcPr>
            <w:tcW w:w="3477" w:type="dxa"/>
            <w:shd w:val="clear" w:color="auto" w:fill="auto"/>
            <w:vAlign w:val="center"/>
          </w:tcPr>
          <w:p w14:paraId="116A6775">
            <w:pPr>
              <w:spacing w:line="240" w:lineRule="auto"/>
              <w:jc w:val="right"/>
            </w:pPr>
          </w:p>
        </w:tc>
        <w:tc>
          <w:tcPr>
            <w:tcW w:w="4496" w:type="dxa"/>
            <w:shd w:val="clear" w:color="auto" w:fill="auto"/>
            <w:vAlign w:val="center"/>
          </w:tcPr>
          <w:p w14:paraId="2C0E3B90">
            <w:pPr>
              <w:spacing w:line="240" w:lineRule="auto"/>
            </w:pPr>
            <w:r>
              <w:rPr>
                <w:position w:val="-1"/>
              </w:rPr>
              <w:t>二十八、债务付息支出</w:t>
            </w:r>
          </w:p>
        </w:tc>
        <w:tc>
          <w:tcPr>
            <w:tcW w:w="3311" w:type="dxa"/>
            <w:shd w:val="clear" w:color="auto" w:fill="auto"/>
            <w:vAlign w:val="center"/>
          </w:tcPr>
          <w:p w14:paraId="2FC6FC9E">
            <w:pPr>
              <w:spacing w:line="240" w:lineRule="auto"/>
              <w:jc w:val="right"/>
            </w:pPr>
          </w:p>
        </w:tc>
      </w:tr>
      <w:tr w14:paraId="1A8E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7E82A58">
            <w:pPr>
              <w:spacing w:line="240" w:lineRule="auto"/>
            </w:pPr>
          </w:p>
        </w:tc>
        <w:tc>
          <w:tcPr>
            <w:tcW w:w="3477" w:type="dxa"/>
            <w:shd w:val="clear" w:color="auto" w:fill="auto"/>
            <w:vAlign w:val="center"/>
          </w:tcPr>
          <w:p w14:paraId="23C5E59B">
            <w:pPr>
              <w:spacing w:line="240" w:lineRule="auto"/>
              <w:jc w:val="right"/>
            </w:pPr>
          </w:p>
        </w:tc>
        <w:tc>
          <w:tcPr>
            <w:tcW w:w="4496" w:type="dxa"/>
            <w:shd w:val="clear" w:color="auto" w:fill="auto"/>
            <w:vAlign w:val="center"/>
          </w:tcPr>
          <w:p w14:paraId="5F6111E5">
            <w:pPr>
              <w:spacing w:line="240" w:lineRule="auto"/>
            </w:pPr>
            <w:r>
              <w:rPr>
                <w:position w:val="-1"/>
              </w:rPr>
              <w:t>二十九、债务发行费用支出</w:t>
            </w:r>
          </w:p>
        </w:tc>
        <w:tc>
          <w:tcPr>
            <w:tcW w:w="3311" w:type="dxa"/>
            <w:shd w:val="clear" w:color="auto" w:fill="auto"/>
            <w:vAlign w:val="center"/>
          </w:tcPr>
          <w:p w14:paraId="46E61AFF">
            <w:pPr>
              <w:spacing w:line="240" w:lineRule="auto"/>
              <w:jc w:val="right"/>
            </w:pPr>
          </w:p>
        </w:tc>
      </w:tr>
      <w:tr w14:paraId="38AA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4B1CFC4">
            <w:pPr>
              <w:spacing w:line="240" w:lineRule="auto"/>
            </w:pPr>
          </w:p>
        </w:tc>
        <w:tc>
          <w:tcPr>
            <w:tcW w:w="3477" w:type="dxa"/>
            <w:shd w:val="clear" w:color="auto" w:fill="auto"/>
            <w:vAlign w:val="center"/>
          </w:tcPr>
          <w:p w14:paraId="7789C46A">
            <w:pPr>
              <w:spacing w:line="240" w:lineRule="auto"/>
              <w:jc w:val="right"/>
            </w:pPr>
          </w:p>
        </w:tc>
        <w:tc>
          <w:tcPr>
            <w:tcW w:w="4496" w:type="dxa"/>
            <w:shd w:val="clear" w:color="auto" w:fill="auto"/>
            <w:vAlign w:val="center"/>
          </w:tcPr>
          <w:p w14:paraId="19A6CA14">
            <w:pPr>
              <w:spacing w:line="240" w:lineRule="auto"/>
            </w:pPr>
            <w:r>
              <w:rPr>
                <w:position w:val="-1"/>
              </w:rPr>
              <w:t>三十、抗疫特别国债安排的支出</w:t>
            </w:r>
          </w:p>
        </w:tc>
        <w:tc>
          <w:tcPr>
            <w:tcW w:w="3311" w:type="dxa"/>
            <w:shd w:val="clear" w:color="auto" w:fill="auto"/>
            <w:vAlign w:val="center"/>
          </w:tcPr>
          <w:p w14:paraId="333D9785">
            <w:pPr>
              <w:spacing w:line="240" w:lineRule="auto"/>
              <w:jc w:val="right"/>
            </w:pPr>
          </w:p>
        </w:tc>
      </w:tr>
      <w:tr w14:paraId="01FC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0893890">
            <w:pPr>
              <w:spacing w:line="240" w:lineRule="auto"/>
            </w:pPr>
            <w:r>
              <w:rPr>
                <w:b/>
                <w:position w:val="-1"/>
              </w:rPr>
              <w:t>本年收入合计</w:t>
            </w:r>
          </w:p>
        </w:tc>
        <w:tc>
          <w:tcPr>
            <w:tcW w:w="3477" w:type="dxa"/>
            <w:shd w:val="clear" w:color="auto" w:fill="auto"/>
            <w:vAlign w:val="center"/>
          </w:tcPr>
          <w:p w14:paraId="7581864C">
            <w:pPr>
              <w:spacing w:line="240" w:lineRule="auto"/>
              <w:jc w:val="right"/>
            </w:pPr>
            <w:r>
              <w:rPr>
                <w:position w:val="-1"/>
              </w:rPr>
              <w:t>3,667.20</w:t>
            </w:r>
          </w:p>
        </w:tc>
        <w:tc>
          <w:tcPr>
            <w:tcW w:w="4496" w:type="dxa"/>
            <w:shd w:val="clear" w:color="auto" w:fill="auto"/>
            <w:vAlign w:val="center"/>
          </w:tcPr>
          <w:p w14:paraId="32949AEB">
            <w:pPr>
              <w:spacing w:line="240" w:lineRule="auto"/>
            </w:pPr>
            <w:r>
              <w:rPr>
                <w:b/>
                <w:position w:val="-1"/>
              </w:rPr>
              <w:t>本年支出合计</w:t>
            </w:r>
          </w:p>
        </w:tc>
        <w:tc>
          <w:tcPr>
            <w:tcW w:w="3311" w:type="dxa"/>
            <w:shd w:val="clear" w:color="auto" w:fill="auto"/>
            <w:vAlign w:val="center"/>
          </w:tcPr>
          <w:p w14:paraId="4550E2A4">
            <w:pPr>
              <w:spacing w:line="240" w:lineRule="auto"/>
              <w:jc w:val="right"/>
            </w:pPr>
            <w:r>
              <w:rPr>
                <w:position w:val="-1"/>
              </w:rPr>
              <w:t>4,164.40</w:t>
            </w:r>
          </w:p>
        </w:tc>
      </w:tr>
      <w:tr w14:paraId="2D01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991E034">
            <w:pPr>
              <w:spacing w:line="240" w:lineRule="auto"/>
            </w:pPr>
            <w:r>
              <w:rPr>
                <w:position w:val="-1"/>
              </w:rPr>
              <w:t>上年结转</w:t>
            </w:r>
          </w:p>
        </w:tc>
        <w:tc>
          <w:tcPr>
            <w:tcW w:w="3477" w:type="dxa"/>
            <w:shd w:val="clear" w:color="auto" w:fill="auto"/>
            <w:vAlign w:val="center"/>
          </w:tcPr>
          <w:p w14:paraId="5B134D2D">
            <w:pPr>
              <w:spacing w:line="240" w:lineRule="auto"/>
              <w:jc w:val="right"/>
            </w:pPr>
            <w:r>
              <w:rPr>
                <w:position w:val="-1"/>
              </w:rPr>
              <w:t>497.20</w:t>
            </w:r>
          </w:p>
        </w:tc>
        <w:tc>
          <w:tcPr>
            <w:tcW w:w="4496" w:type="dxa"/>
            <w:shd w:val="clear" w:color="auto" w:fill="auto"/>
            <w:vAlign w:val="center"/>
          </w:tcPr>
          <w:p w14:paraId="6A386D9E">
            <w:pPr>
              <w:spacing w:line="240" w:lineRule="auto"/>
            </w:pPr>
            <w:r>
              <w:rPr>
                <w:position w:val="-1"/>
              </w:rPr>
              <w:t>结转下年</w:t>
            </w:r>
          </w:p>
        </w:tc>
        <w:tc>
          <w:tcPr>
            <w:tcW w:w="3311" w:type="dxa"/>
            <w:shd w:val="clear" w:color="auto" w:fill="auto"/>
            <w:vAlign w:val="center"/>
          </w:tcPr>
          <w:p w14:paraId="0E9E5D33">
            <w:pPr>
              <w:spacing w:line="240" w:lineRule="auto"/>
              <w:jc w:val="right"/>
            </w:pPr>
          </w:p>
        </w:tc>
      </w:tr>
      <w:tr w14:paraId="2445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E844D9E">
            <w:pPr>
              <w:spacing w:line="240" w:lineRule="auto"/>
            </w:pPr>
            <w:r>
              <w:rPr>
                <w:b/>
                <w:position w:val="-1"/>
              </w:rPr>
              <w:t>收入总计</w:t>
            </w:r>
          </w:p>
        </w:tc>
        <w:tc>
          <w:tcPr>
            <w:tcW w:w="3477" w:type="dxa"/>
            <w:shd w:val="clear" w:color="auto" w:fill="auto"/>
            <w:vAlign w:val="center"/>
          </w:tcPr>
          <w:p w14:paraId="1A97969E">
            <w:pPr>
              <w:spacing w:line="240" w:lineRule="auto"/>
              <w:jc w:val="right"/>
            </w:pPr>
            <w:r>
              <w:rPr>
                <w:position w:val="-1"/>
              </w:rPr>
              <w:t>4,164.40</w:t>
            </w:r>
          </w:p>
        </w:tc>
        <w:tc>
          <w:tcPr>
            <w:tcW w:w="4496" w:type="dxa"/>
            <w:shd w:val="clear" w:color="auto" w:fill="auto"/>
            <w:vAlign w:val="center"/>
          </w:tcPr>
          <w:p w14:paraId="239877FE">
            <w:pPr>
              <w:spacing w:line="240" w:lineRule="auto"/>
            </w:pPr>
            <w:r>
              <w:rPr>
                <w:b/>
                <w:position w:val="-1"/>
              </w:rPr>
              <w:t>支出总计</w:t>
            </w:r>
          </w:p>
        </w:tc>
        <w:tc>
          <w:tcPr>
            <w:tcW w:w="3311" w:type="dxa"/>
            <w:shd w:val="clear" w:color="auto" w:fill="auto"/>
            <w:vAlign w:val="center"/>
          </w:tcPr>
          <w:p w14:paraId="07027C88">
            <w:pPr>
              <w:spacing w:line="240" w:lineRule="auto"/>
              <w:jc w:val="right"/>
            </w:pPr>
            <w:r>
              <w:rPr>
                <w:position w:val="-1"/>
              </w:rPr>
              <w:t>4,164.40</w:t>
            </w:r>
          </w:p>
        </w:tc>
      </w:tr>
    </w:tbl>
    <w:p w14:paraId="042D57D2">
      <w:pPr>
        <w:rPr>
          <w:rFonts w:ascii="仿宋_GB2312" w:eastAsia="仿宋_GB2312"/>
          <w:sz w:val="32"/>
          <w:szCs w:val="32"/>
        </w:rPr>
        <w:sectPr>
          <w:pgSz w:w="16838" w:h="11906" w:orient="landscape"/>
          <w:pgMar w:top="720" w:right="720" w:bottom="720" w:left="720" w:header="851" w:footer="992" w:gutter="0"/>
          <w:cols w:space="0" w:num="1"/>
          <w:docGrid w:type="lines" w:linePitch="315" w:charSpace="0"/>
        </w:sectPr>
      </w:pPr>
    </w:p>
    <w:p w14:paraId="36C8ED93">
      <w:pPr>
        <w:spacing w:line="240" w:lineRule="auto"/>
        <w:jc w:val="right"/>
        <w:rPr>
          <w:rFonts w:ascii="宋体" w:hAnsi="宋体" w:cs="宋体"/>
          <w:b/>
          <w:kern w:val="0"/>
          <w:sz w:val="20"/>
        </w:rPr>
      </w:pPr>
      <w:r>
        <w:rPr>
          <w:rFonts w:hint="eastAsia" w:ascii="宋体" w:hAnsi="宋体" w:cs="宋体"/>
          <w:b/>
          <w:kern w:val="0"/>
          <w:sz w:val="20"/>
        </w:rPr>
        <w:t>部门公开表2</w:t>
      </w:r>
    </w:p>
    <w:p w14:paraId="6C804C7A">
      <w:pPr>
        <w:ind w:firstLine="803" w:firstLineChars="200"/>
        <w:jc w:val="center"/>
        <w:rPr>
          <w:rFonts w:ascii="宋体" w:hAnsi="宋体" w:cs="宋体"/>
          <w:b/>
          <w:bCs/>
          <w:kern w:val="0"/>
          <w:sz w:val="40"/>
          <w:szCs w:val="40"/>
        </w:rPr>
      </w:pPr>
      <w:r>
        <w:rPr>
          <w:rFonts w:hint="eastAsia" w:ascii="宋体" w:hAnsi="宋体" w:cs="宋体"/>
          <w:b/>
          <w:bCs/>
          <w:kern w:val="0"/>
          <w:sz w:val="40"/>
          <w:szCs w:val="40"/>
        </w:rPr>
        <w:t>收入总表</w:t>
      </w:r>
    </w:p>
    <w:p w14:paraId="07D7EBF5">
      <w:pPr>
        <w:spacing w:line="240" w:lineRule="auto"/>
        <w:jc w:val="right"/>
        <w:rPr>
          <w:rFonts w:ascii="楷体" w:hAnsi="楷体" w:eastAsia="楷体" w:cs="楷体"/>
          <w:b/>
          <w:kern w:val="0"/>
          <w:szCs w:val="22"/>
        </w:rPr>
      </w:pPr>
      <w:r>
        <w:rPr>
          <w:rFonts w:hint="eastAsia" w:ascii="楷体" w:hAnsi="楷体" w:eastAsia="楷体" w:cs="楷体"/>
          <w:b/>
          <w:bCs/>
          <w:szCs w:val="22"/>
        </w:rPr>
        <w:t>单位：万元</w:t>
      </w:r>
    </w:p>
    <w:tbl>
      <w:tblPr>
        <w:tblStyle w:val="7"/>
        <w:tblW w:w="5077"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299"/>
        <w:gridCol w:w="1183"/>
        <w:gridCol w:w="1344"/>
        <w:gridCol w:w="1558"/>
        <w:gridCol w:w="1439"/>
        <w:gridCol w:w="1359"/>
        <w:gridCol w:w="1219"/>
        <w:gridCol w:w="921"/>
        <w:gridCol w:w="1254"/>
        <w:gridCol w:w="1158"/>
        <w:gridCol w:w="980"/>
      </w:tblGrid>
      <w:tr w14:paraId="4AF0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3F3CA8BD">
            <w:pPr>
              <w:spacing w:line="240" w:lineRule="auto"/>
              <w:jc w:val="center"/>
              <w:rPr>
                <w:rFonts w:ascii="宋体" w:hAnsi="宋体" w:cs="宋体"/>
                <w:szCs w:val="22"/>
              </w:rPr>
            </w:pPr>
            <w:r>
              <w:rPr>
                <w:rFonts w:hint="eastAsia" w:ascii="宋体" w:hAnsi="宋体" w:cs="宋体"/>
                <w:b/>
                <w:bCs/>
                <w:color w:val="000000"/>
                <w:kern w:val="0"/>
                <w:szCs w:val="22"/>
              </w:rPr>
              <w:t>预算单位</w:t>
            </w:r>
          </w:p>
        </w:tc>
        <w:tc>
          <w:tcPr>
            <w:tcW w:w="1299" w:type="dxa"/>
            <w:vAlign w:val="center"/>
          </w:tcPr>
          <w:p w14:paraId="66B96FFD">
            <w:pPr>
              <w:spacing w:line="240" w:lineRule="auto"/>
              <w:jc w:val="center"/>
              <w:rPr>
                <w:rFonts w:ascii="宋体" w:hAnsi="宋体" w:cs="宋体"/>
                <w:szCs w:val="22"/>
              </w:rPr>
            </w:pPr>
            <w:r>
              <w:rPr>
                <w:rFonts w:hint="eastAsia" w:ascii="宋体" w:hAnsi="宋体" w:cs="宋体"/>
                <w:b/>
                <w:bCs/>
                <w:color w:val="000000"/>
                <w:kern w:val="0"/>
                <w:szCs w:val="22"/>
              </w:rPr>
              <w:t>合计</w:t>
            </w:r>
          </w:p>
        </w:tc>
        <w:tc>
          <w:tcPr>
            <w:tcW w:w="1183" w:type="dxa"/>
            <w:vAlign w:val="center"/>
          </w:tcPr>
          <w:p w14:paraId="131F2281">
            <w:pPr>
              <w:spacing w:line="240" w:lineRule="auto"/>
              <w:jc w:val="center"/>
              <w:rPr>
                <w:rFonts w:ascii="宋体" w:hAnsi="宋体" w:cs="宋体"/>
                <w:szCs w:val="22"/>
              </w:rPr>
            </w:pPr>
            <w:r>
              <w:rPr>
                <w:rFonts w:hint="eastAsia" w:ascii="宋体" w:hAnsi="宋体" w:cs="宋体"/>
                <w:b/>
                <w:bCs/>
                <w:color w:val="000000"/>
                <w:kern w:val="0"/>
                <w:szCs w:val="22"/>
              </w:rPr>
              <w:t>上年结转</w:t>
            </w:r>
          </w:p>
        </w:tc>
        <w:tc>
          <w:tcPr>
            <w:tcW w:w="1344" w:type="dxa"/>
            <w:vAlign w:val="center"/>
          </w:tcPr>
          <w:p w14:paraId="18BDC08C">
            <w:pPr>
              <w:spacing w:line="240" w:lineRule="auto"/>
              <w:jc w:val="center"/>
              <w:rPr>
                <w:rFonts w:ascii="宋体" w:hAnsi="宋体" w:cs="宋体"/>
                <w:szCs w:val="22"/>
              </w:rPr>
            </w:pPr>
            <w:r>
              <w:rPr>
                <w:rFonts w:hint="eastAsia" w:ascii="宋体" w:hAnsi="宋体" w:cs="宋体"/>
                <w:b/>
                <w:bCs/>
                <w:color w:val="000000"/>
                <w:kern w:val="0"/>
                <w:szCs w:val="22"/>
              </w:rPr>
              <w:t>一般公共预算拨款收入</w:t>
            </w:r>
          </w:p>
        </w:tc>
        <w:tc>
          <w:tcPr>
            <w:tcW w:w="1558" w:type="dxa"/>
            <w:vAlign w:val="center"/>
          </w:tcPr>
          <w:p w14:paraId="3A72B57A">
            <w:pPr>
              <w:spacing w:line="240" w:lineRule="auto"/>
              <w:jc w:val="center"/>
              <w:rPr>
                <w:rFonts w:ascii="宋体" w:hAnsi="宋体" w:cs="宋体"/>
                <w:szCs w:val="22"/>
              </w:rPr>
            </w:pPr>
            <w:r>
              <w:rPr>
                <w:rFonts w:hint="eastAsia" w:ascii="宋体" w:hAnsi="宋体" w:cs="宋体"/>
                <w:b/>
                <w:bCs/>
                <w:color w:val="000000"/>
                <w:kern w:val="0"/>
                <w:szCs w:val="22"/>
              </w:rPr>
              <w:t>政府性基金预算拨款收入</w:t>
            </w:r>
          </w:p>
        </w:tc>
        <w:tc>
          <w:tcPr>
            <w:tcW w:w="1439" w:type="dxa"/>
            <w:vAlign w:val="center"/>
          </w:tcPr>
          <w:p w14:paraId="0DD8C439">
            <w:pPr>
              <w:spacing w:line="240" w:lineRule="auto"/>
              <w:jc w:val="center"/>
              <w:rPr>
                <w:rFonts w:ascii="宋体" w:hAnsi="宋体" w:cs="宋体"/>
                <w:szCs w:val="22"/>
              </w:rPr>
            </w:pPr>
            <w:r>
              <w:rPr>
                <w:rFonts w:hint="eastAsia" w:ascii="宋体" w:hAnsi="宋体" w:cs="宋体"/>
                <w:b/>
                <w:bCs/>
                <w:color w:val="000000"/>
                <w:kern w:val="0"/>
                <w:szCs w:val="22"/>
              </w:rPr>
              <w:t>国有资本经营预算拨款收入</w:t>
            </w:r>
          </w:p>
        </w:tc>
        <w:tc>
          <w:tcPr>
            <w:tcW w:w="1359" w:type="dxa"/>
            <w:vAlign w:val="center"/>
          </w:tcPr>
          <w:p w14:paraId="114B6FDA">
            <w:pPr>
              <w:spacing w:line="240" w:lineRule="auto"/>
              <w:jc w:val="center"/>
              <w:rPr>
                <w:rFonts w:ascii="宋体" w:hAnsi="宋体" w:cs="宋体"/>
                <w:szCs w:val="22"/>
              </w:rPr>
            </w:pPr>
            <w:r>
              <w:rPr>
                <w:rFonts w:hint="eastAsia" w:ascii="宋体" w:hAnsi="宋体" w:cs="宋体"/>
                <w:b/>
                <w:bCs/>
                <w:color w:val="000000"/>
                <w:kern w:val="0"/>
                <w:szCs w:val="22"/>
              </w:rPr>
              <w:t>财政专户管理资金收入</w:t>
            </w:r>
          </w:p>
        </w:tc>
        <w:tc>
          <w:tcPr>
            <w:tcW w:w="1219" w:type="dxa"/>
            <w:vAlign w:val="center"/>
          </w:tcPr>
          <w:p w14:paraId="7D39135D">
            <w:pPr>
              <w:spacing w:line="240" w:lineRule="auto"/>
              <w:jc w:val="center"/>
              <w:rPr>
                <w:rFonts w:ascii="宋体" w:hAnsi="宋体" w:cs="宋体"/>
                <w:szCs w:val="22"/>
              </w:rPr>
            </w:pPr>
            <w:r>
              <w:rPr>
                <w:rFonts w:hint="eastAsia" w:ascii="宋体" w:hAnsi="宋体" w:cs="宋体"/>
                <w:b/>
                <w:bCs/>
                <w:color w:val="000000"/>
                <w:kern w:val="0"/>
                <w:szCs w:val="22"/>
              </w:rPr>
              <w:t>事业收入</w:t>
            </w:r>
          </w:p>
        </w:tc>
        <w:tc>
          <w:tcPr>
            <w:tcW w:w="921" w:type="dxa"/>
            <w:vAlign w:val="center"/>
          </w:tcPr>
          <w:p w14:paraId="2E0B3165">
            <w:pPr>
              <w:spacing w:line="240" w:lineRule="auto"/>
              <w:jc w:val="center"/>
              <w:rPr>
                <w:rFonts w:ascii="宋体" w:hAnsi="宋体" w:cs="宋体"/>
                <w:szCs w:val="22"/>
              </w:rPr>
            </w:pPr>
            <w:r>
              <w:rPr>
                <w:rFonts w:hint="eastAsia" w:ascii="宋体" w:hAnsi="宋体" w:cs="宋体"/>
                <w:b/>
                <w:bCs/>
                <w:color w:val="000000"/>
                <w:kern w:val="0"/>
                <w:szCs w:val="22"/>
              </w:rPr>
              <w:t>上级补助收入</w:t>
            </w:r>
          </w:p>
        </w:tc>
        <w:tc>
          <w:tcPr>
            <w:tcW w:w="1254" w:type="dxa"/>
            <w:vAlign w:val="center"/>
          </w:tcPr>
          <w:p w14:paraId="16762187">
            <w:pPr>
              <w:spacing w:line="240" w:lineRule="auto"/>
              <w:jc w:val="center"/>
              <w:rPr>
                <w:rFonts w:ascii="宋体" w:hAnsi="宋体" w:cs="宋体"/>
                <w:szCs w:val="22"/>
              </w:rPr>
            </w:pPr>
            <w:r>
              <w:rPr>
                <w:rFonts w:hint="eastAsia" w:ascii="宋体" w:hAnsi="宋体" w:cs="宋体"/>
                <w:b/>
                <w:bCs/>
                <w:color w:val="000000"/>
                <w:kern w:val="0"/>
                <w:szCs w:val="22"/>
              </w:rPr>
              <w:t>附属单位上缴收入</w:t>
            </w:r>
          </w:p>
        </w:tc>
        <w:tc>
          <w:tcPr>
            <w:tcW w:w="1158" w:type="dxa"/>
            <w:vAlign w:val="center"/>
          </w:tcPr>
          <w:p w14:paraId="3328B7C3">
            <w:pPr>
              <w:spacing w:line="240" w:lineRule="auto"/>
              <w:jc w:val="center"/>
              <w:rPr>
                <w:rFonts w:ascii="宋体" w:hAnsi="宋体" w:cs="宋体"/>
                <w:szCs w:val="22"/>
              </w:rPr>
            </w:pPr>
            <w:r>
              <w:rPr>
                <w:rFonts w:hint="eastAsia" w:ascii="宋体" w:hAnsi="宋体" w:cs="宋体"/>
                <w:b/>
                <w:bCs/>
                <w:color w:val="000000"/>
                <w:kern w:val="0"/>
                <w:szCs w:val="22"/>
              </w:rPr>
              <w:t>事业单位经营收入</w:t>
            </w:r>
          </w:p>
        </w:tc>
        <w:tc>
          <w:tcPr>
            <w:tcW w:w="980" w:type="dxa"/>
            <w:vAlign w:val="center"/>
          </w:tcPr>
          <w:p w14:paraId="45A971D9">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其他</w:t>
            </w:r>
          </w:p>
          <w:p w14:paraId="5A6664D9">
            <w:pPr>
              <w:spacing w:line="240" w:lineRule="auto"/>
              <w:jc w:val="center"/>
              <w:rPr>
                <w:rFonts w:ascii="宋体" w:hAnsi="宋体" w:cs="宋体"/>
                <w:szCs w:val="22"/>
              </w:rPr>
            </w:pPr>
            <w:r>
              <w:rPr>
                <w:rFonts w:hint="eastAsia" w:ascii="宋体" w:hAnsi="宋体" w:cs="宋体"/>
                <w:b/>
                <w:bCs/>
                <w:color w:val="000000"/>
                <w:kern w:val="0"/>
                <w:szCs w:val="22"/>
              </w:rPr>
              <w:t xml:space="preserve"> 收入</w:t>
            </w:r>
          </w:p>
        </w:tc>
      </w:tr>
      <w:tr w14:paraId="03BF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5D404C51">
            <w:pPr>
              <w:pStyle w:val="20"/>
              <w:spacing w:line="240" w:lineRule="auto"/>
              <w:jc w:val="both"/>
              <w:rPr>
                <w:rFonts w:hint="default"/>
                <w:sz w:val="22"/>
                <w:szCs w:val="22"/>
              </w:rPr>
            </w:pPr>
            <w:r>
              <w:rPr>
                <w:rFonts w:ascii="宋体" w:hAnsi="宋体" w:eastAsia="宋体" w:cs="宋体"/>
                <w:sz w:val="22"/>
                <w:szCs w:val="22"/>
              </w:rPr>
              <w:t>合计</w:t>
            </w:r>
          </w:p>
        </w:tc>
        <w:tc>
          <w:tcPr>
            <w:tcW w:w="1299" w:type="dxa"/>
            <w:vAlign w:val="center"/>
          </w:tcPr>
          <w:p w14:paraId="290F330C">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4,164.40</w:t>
            </w:r>
          </w:p>
        </w:tc>
        <w:tc>
          <w:tcPr>
            <w:tcW w:w="1183" w:type="dxa"/>
            <w:vAlign w:val="center"/>
          </w:tcPr>
          <w:p w14:paraId="3EA3D7C8">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497.20</w:t>
            </w:r>
          </w:p>
        </w:tc>
        <w:tc>
          <w:tcPr>
            <w:tcW w:w="1344" w:type="dxa"/>
            <w:vAlign w:val="center"/>
          </w:tcPr>
          <w:p w14:paraId="01B0A891">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3,609.20</w:t>
            </w:r>
          </w:p>
        </w:tc>
        <w:tc>
          <w:tcPr>
            <w:tcW w:w="1558" w:type="dxa"/>
            <w:vAlign w:val="center"/>
          </w:tcPr>
          <w:p w14:paraId="2A7DADD5">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58.00</w:t>
            </w:r>
          </w:p>
        </w:tc>
        <w:tc>
          <w:tcPr>
            <w:tcW w:w="1439" w:type="dxa"/>
            <w:vAlign w:val="center"/>
          </w:tcPr>
          <w:p w14:paraId="0A46B2DC">
            <w:pPr>
              <w:pStyle w:val="21"/>
              <w:spacing w:line="240" w:lineRule="auto"/>
              <w:rPr>
                <w:rFonts w:hint="default" w:ascii="Times New Roman" w:hAnsi="Times New Roman" w:cs="Times New Roman"/>
                <w:sz w:val="22"/>
                <w:szCs w:val="22"/>
              </w:rPr>
            </w:pPr>
          </w:p>
        </w:tc>
        <w:tc>
          <w:tcPr>
            <w:tcW w:w="1359" w:type="dxa"/>
            <w:vAlign w:val="center"/>
          </w:tcPr>
          <w:p w14:paraId="44838869">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1219" w:type="dxa"/>
            <w:vAlign w:val="center"/>
          </w:tcPr>
          <w:p w14:paraId="65891D84">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921" w:type="dxa"/>
            <w:vAlign w:val="center"/>
          </w:tcPr>
          <w:p w14:paraId="51D0B50E">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1254" w:type="dxa"/>
            <w:vAlign w:val="center"/>
          </w:tcPr>
          <w:p w14:paraId="35A49234">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1158" w:type="dxa"/>
            <w:vAlign w:val="center"/>
          </w:tcPr>
          <w:p w14:paraId="478A9D51">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980" w:type="dxa"/>
            <w:vAlign w:val="center"/>
          </w:tcPr>
          <w:p w14:paraId="2B2B09B4">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r>
      <w:tr w14:paraId="5391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shd w:val="clear" w:color="auto" w:fill="auto"/>
            <w:vAlign w:val="center"/>
          </w:tcPr>
          <w:p w14:paraId="1505C293">
            <w:pPr>
              <w:spacing w:line="240" w:lineRule="auto"/>
            </w:pPr>
            <w:r>
              <w:rPr>
                <w:position w:val="-1"/>
              </w:rPr>
              <w:t>西宁市城东区文体旅游科技局（本级）</w:t>
            </w:r>
          </w:p>
        </w:tc>
        <w:tc>
          <w:tcPr>
            <w:tcW w:w="1299" w:type="dxa"/>
            <w:shd w:val="clear" w:color="auto" w:fill="auto"/>
            <w:vAlign w:val="center"/>
          </w:tcPr>
          <w:p w14:paraId="7C936243">
            <w:pPr>
              <w:spacing w:line="240" w:lineRule="auto"/>
              <w:jc w:val="right"/>
            </w:pPr>
            <w:r>
              <w:rPr>
                <w:position w:val="-1"/>
              </w:rPr>
              <w:t>3,303.85</w:t>
            </w:r>
          </w:p>
        </w:tc>
        <w:tc>
          <w:tcPr>
            <w:tcW w:w="1183" w:type="dxa"/>
            <w:shd w:val="clear" w:color="auto" w:fill="auto"/>
            <w:vAlign w:val="center"/>
          </w:tcPr>
          <w:p w14:paraId="5F81DEFE">
            <w:pPr>
              <w:spacing w:line="240" w:lineRule="auto"/>
              <w:jc w:val="right"/>
            </w:pPr>
            <w:r>
              <w:rPr>
                <w:position w:val="-1"/>
              </w:rPr>
              <w:t>2.00</w:t>
            </w:r>
          </w:p>
        </w:tc>
        <w:tc>
          <w:tcPr>
            <w:tcW w:w="1344" w:type="dxa"/>
            <w:shd w:val="clear" w:color="auto" w:fill="auto"/>
            <w:vAlign w:val="center"/>
          </w:tcPr>
          <w:p w14:paraId="57EAFEC0">
            <w:pPr>
              <w:spacing w:line="240" w:lineRule="auto"/>
              <w:jc w:val="right"/>
            </w:pPr>
            <w:r>
              <w:rPr>
                <w:position w:val="-1"/>
              </w:rPr>
              <w:t>3,243.85</w:t>
            </w:r>
          </w:p>
        </w:tc>
        <w:tc>
          <w:tcPr>
            <w:tcW w:w="1558" w:type="dxa"/>
            <w:shd w:val="clear" w:color="auto" w:fill="auto"/>
            <w:vAlign w:val="center"/>
          </w:tcPr>
          <w:p w14:paraId="34589236">
            <w:pPr>
              <w:spacing w:line="240" w:lineRule="auto"/>
              <w:jc w:val="right"/>
            </w:pPr>
            <w:r>
              <w:rPr>
                <w:position w:val="-1"/>
              </w:rPr>
              <w:t>58.00</w:t>
            </w:r>
          </w:p>
        </w:tc>
        <w:tc>
          <w:tcPr>
            <w:tcW w:w="1439" w:type="dxa"/>
            <w:shd w:val="clear" w:color="auto" w:fill="auto"/>
            <w:vAlign w:val="center"/>
          </w:tcPr>
          <w:p w14:paraId="553EA6E9">
            <w:pPr>
              <w:spacing w:line="240" w:lineRule="auto"/>
              <w:jc w:val="right"/>
            </w:pPr>
          </w:p>
        </w:tc>
        <w:tc>
          <w:tcPr>
            <w:tcW w:w="1359" w:type="dxa"/>
            <w:shd w:val="clear" w:color="auto" w:fill="auto"/>
            <w:vAlign w:val="center"/>
          </w:tcPr>
          <w:p w14:paraId="3FA82665">
            <w:pPr>
              <w:spacing w:line="240" w:lineRule="auto"/>
              <w:jc w:val="right"/>
            </w:pPr>
          </w:p>
        </w:tc>
        <w:tc>
          <w:tcPr>
            <w:tcW w:w="1219" w:type="dxa"/>
            <w:shd w:val="clear" w:color="auto" w:fill="auto"/>
            <w:vAlign w:val="center"/>
          </w:tcPr>
          <w:p w14:paraId="63059B54">
            <w:pPr>
              <w:spacing w:line="240" w:lineRule="auto"/>
              <w:jc w:val="right"/>
            </w:pPr>
          </w:p>
        </w:tc>
        <w:tc>
          <w:tcPr>
            <w:tcW w:w="921" w:type="dxa"/>
            <w:shd w:val="clear" w:color="auto" w:fill="auto"/>
            <w:vAlign w:val="center"/>
          </w:tcPr>
          <w:p w14:paraId="1E962333">
            <w:pPr>
              <w:spacing w:line="240" w:lineRule="auto"/>
              <w:jc w:val="right"/>
            </w:pPr>
          </w:p>
        </w:tc>
        <w:tc>
          <w:tcPr>
            <w:tcW w:w="1254" w:type="dxa"/>
            <w:shd w:val="clear" w:color="auto" w:fill="auto"/>
            <w:vAlign w:val="center"/>
          </w:tcPr>
          <w:p w14:paraId="7087CBB0">
            <w:pPr>
              <w:spacing w:line="240" w:lineRule="auto"/>
              <w:jc w:val="right"/>
            </w:pPr>
          </w:p>
        </w:tc>
        <w:tc>
          <w:tcPr>
            <w:tcW w:w="1158" w:type="dxa"/>
            <w:shd w:val="clear" w:color="auto" w:fill="auto"/>
            <w:vAlign w:val="center"/>
          </w:tcPr>
          <w:p w14:paraId="7AE88CB2">
            <w:pPr>
              <w:spacing w:line="240" w:lineRule="auto"/>
              <w:jc w:val="right"/>
            </w:pPr>
          </w:p>
        </w:tc>
        <w:tc>
          <w:tcPr>
            <w:tcW w:w="980" w:type="dxa"/>
            <w:shd w:val="clear" w:color="auto" w:fill="auto"/>
            <w:vAlign w:val="center"/>
          </w:tcPr>
          <w:p w14:paraId="60680E99">
            <w:pPr>
              <w:spacing w:line="240" w:lineRule="auto"/>
              <w:jc w:val="right"/>
            </w:pPr>
          </w:p>
        </w:tc>
      </w:tr>
      <w:tr w14:paraId="28D0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shd w:val="clear" w:color="auto" w:fill="auto"/>
            <w:vAlign w:val="center"/>
          </w:tcPr>
          <w:p w14:paraId="69E3708E">
            <w:pPr>
              <w:spacing w:line="240" w:lineRule="auto"/>
            </w:pPr>
            <w:r>
              <w:rPr>
                <w:position w:val="-1"/>
              </w:rPr>
              <w:t>西宁市城东区文化馆</w:t>
            </w:r>
          </w:p>
        </w:tc>
        <w:tc>
          <w:tcPr>
            <w:tcW w:w="1299" w:type="dxa"/>
            <w:shd w:val="clear" w:color="auto" w:fill="auto"/>
            <w:vAlign w:val="center"/>
          </w:tcPr>
          <w:p w14:paraId="0BF14637">
            <w:pPr>
              <w:spacing w:line="240" w:lineRule="auto"/>
              <w:jc w:val="right"/>
            </w:pPr>
            <w:r>
              <w:rPr>
                <w:position w:val="-1"/>
              </w:rPr>
              <w:t>860.54</w:t>
            </w:r>
          </w:p>
        </w:tc>
        <w:tc>
          <w:tcPr>
            <w:tcW w:w="1183" w:type="dxa"/>
            <w:shd w:val="clear" w:color="auto" w:fill="auto"/>
            <w:vAlign w:val="center"/>
          </w:tcPr>
          <w:p w14:paraId="3FC79985">
            <w:pPr>
              <w:spacing w:line="240" w:lineRule="auto"/>
              <w:jc w:val="right"/>
            </w:pPr>
            <w:r>
              <w:rPr>
                <w:position w:val="-1"/>
              </w:rPr>
              <w:t>495.20</w:t>
            </w:r>
          </w:p>
        </w:tc>
        <w:tc>
          <w:tcPr>
            <w:tcW w:w="1344" w:type="dxa"/>
            <w:shd w:val="clear" w:color="auto" w:fill="auto"/>
            <w:vAlign w:val="center"/>
          </w:tcPr>
          <w:p w14:paraId="1D59010A">
            <w:pPr>
              <w:spacing w:line="240" w:lineRule="auto"/>
              <w:jc w:val="right"/>
            </w:pPr>
            <w:r>
              <w:rPr>
                <w:position w:val="-1"/>
              </w:rPr>
              <w:t>365.34</w:t>
            </w:r>
          </w:p>
        </w:tc>
        <w:tc>
          <w:tcPr>
            <w:tcW w:w="1558" w:type="dxa"/>
            <w:shd w:val="clear" w:color="auto" w:fill="auto"/>
            <w:vAlign w:val="center"/>
          </w:tcPr>
          <w:p w14:paraId="1F02F992">
            <w:pPr>
              <w:spacing w:line="240" w:lineRule="auto"/>
              <w:jc w:val="right"/>
            </w:pPr>
          </w:p>
        </w:tc>
        <w:tc>
          <w:tcPr>
            <w:tcW w:w="1439" w:type="dxa"/>
            <w:shd w:val="clear" w:color="auto" w:fill="auto"/>
            <w:vAlign w:val="center"/>
          </w:tcPr>
          <w:p w14:paraId="19842CCA">
            <w:pPr>
              <w:spacing w:line="240" w:lineRule="auto"/>
              <w:jc w:val="right"/>
            </w:pPr>
          </w:p>
        </w:tc>
        <w:tc>
          <w:tcPr>
            <w:tcW w:w="1359" w:type="dxa"/>
            <w:shd w:val="clear" w:color="auto" w:fill="auto"/>
            <w:vAlign w:val="center"/>
          </w:tcPr>
          <w:p w14:paraId="064624D8">
            <w:pPr>
              <w:spacing w:line="240" w:lineRule="auto"/>
              <w:jc w:val="right"/>
            </w:pPr>
          </w:p>
        </w:tc>
        <w:tc>
          <w:tcPr>
            <w:tcW w:w="1219" w:type="dxa"/>
            <w:shd w:val="clear" w:color="auto" w:fill="auto"/>
            <w:vAlign w:val="center"/>
          </w:tcPr>
          <w:p w14:paraId="5F049C72">
            <w:pPr>
              <w:spacing w:line="240" w:lineRule="auto"/>
              <w:jc w:val="right"/>
            </w:pPr>
          </w:p>
        </w:tc>
        <w:tc>
          <w:tcPr>
            <w:tcW w:w="921" w:type="dxa"/>
            <w:shd w:val="clear" w:color="auto" w:fill="auto"/>
            <w:vAlign w:val="center"/>
          </w:tcPr>
          <w:p w14:paraId="38CBD524">
            <w:pPr>
              <w:spacing w:line="240" w:lineRule="auto"/>
              <w:jc w:val="right"/>
            </w:pPr>
          </w:p>
        </w:tc>
        <w:tc>
          <w:tcPr>
            <w:tcW w:w="1254" w:type="dxa"/>
            <w:shd w:val="clear" w:color="auto" w:fill="auto"/>
            <w:vAlign w:val="center"/>
          </w:tcPr>
          <w:p w14:paraId="5C2DD333">
            <w:pPr>
              <w:spacing w:line="240" w:lineRule="auto"/>
              <w:jc w:val="right"/>
            </w:pPr>
          </w:p>
        </w:tc>
        <w:tc>
          <w:tcPr>
            <w:tcW w:w="1158" w:type="dxa"/>
            <w:shd w:val="clear" w:color="auto" w:fill="auto"/>
            <w:vAlign w:val="center"/>
          </w:tcPr>
          <w:p w14:paraId="1363C229">
            <w:pPr>
              <w:spacing w:line="240" w:lineRule="auto"/>
              <w:jc w:val="right"/>
            </w:pPr>
          </w:p>
        </w:tc>
        <w:tc>
          <w:tcPr>
            <w:tcW w:w="980" w:type="dxa"/>
            <w:shd w:val="clear" w:color="auto" w:fill="auto"/>
            <w:vAlign w:val="center"/>
          </w:tcPr>
          <w:p w14:paraId="5111079A">
            <w:pPr>
              <w:spacing w:line="240" w:lineRule="auto"/>
              <w:jc w:val="right"/>
            </w:pPr>
          </w:p>
        </w:tc>
      </w:tr>
    </w:tbl>
    <w:p w14:paraId="5C30ED04">
      <w:pPr>
        <w:rPr>
          <w:rFonts w:ascii="仿宋_GB2312" w:eastAsia="仿宋_GB2312"/>
          <w:sz w:val="32"/>
          <w:szCs w:val="32"/>
        </w:rPr>
        <w:sectPr>
          <w:pgSz w:w="16838" w:h="11906" w:orient="landscape"/>
          <w:pgMar w:top="720" w:right="720" w:bottom="720" w:left="720" w:header="851" w:footer="992" w:gutter="0"/>
          <w:cols w:space="0" w:num="1"/>
          <w:docGrid w:type="lines" w:linePitch="315" w:charSpace="0"/>
        </w:sectPr>
      </w:pPr>
    </w:p>
    <w:p w14:paraId="0C1189DF">
      <w:pPr>
        <w:widowControl/>
        <w:spacing w:line="240" w:lineRule="auto"/>
        <w:jc w:val="right"/>
        <w:rPr>
          <w:rFonts w:ascii="宋体" w:hAnsi="宋体" w:cs="宋体"/>
          <w:b/>
          <w:bCs/>
          <w:kern w:val="0"/>
          <w:sz w:val="44"/>
          <w:szCs w:val="44"/>
        </w:rPr>
      </w:pPr>
      <w:r>
        <w:rPr>
          <w:rFonts w:hint="eastAsia" w:ascii="宋体" w:hAnsi="宋体" w:cs="宋体"/>
          <w:b/>
          <w:kern w:val="0"/>
          <w:sz w:val="20"/>
        </w:rPr>
        <w:t>部门公开表3</w:t>
      </w:r>
    </w:p>
    <w:p w14:paraId="1D6D7656">
      <w:pPr>
        <w:widowControl/>
        <w:spacing w:beforeLines="50" w:afterLines="50" w:line="240" w:lineRule="auto"/>
        <w:ind w:firstLine="803" w:firstLineChars="200"/>
        <w:jc w:val="center"/>
        <w:rPr>
          <w:rFonts w:ascii="宋体" w:hAnsi="宋体" w:cs="宋体"/>
          <w:b/>
          <w:bCs/>
          <w:kern w:val="0"/>
          <w:sz w:val="40"/>
          <w:szCs w:val="40"/>
        </w:rPr>
      </w:pPr>
      <w:r>
        <w:rPr>
          <w:rFonts w:hint="eastAsia" w:ascii="宋体" w:hAnsi="宋体" w:cs="宋体"/>
          <w:b/>
          <w:bCs/>
          <w:kern w:val="0"/>
          <w:sz w:val="40"/>
          <w:szCs w:val="40"/>
        </w:rPr>
        <w:t>支出总表</w:t>
      </w:r>
    </w:p>
    <w:p w14:paraId="4819C5BF">
      <w:pPr>
        <w:widowControl/>
        <w:spacing w:line="240" w:lineRule="auto"/>
        <w:jc w:val="right"/>
        <w:rPr>
          <w:rFonts w:ascii="楷体" w:hAnsi="楷体" w:eastAsia="楷体" w:cs="楷体"/>
          <w:b/>
          <w:bCs/>
          <w:kern w:val="0"/>
          <w:sz w:val="20"/>
        </w:rPr>
      </w:pPr>
      <w:r>
        <w:rPr>
          <w:rFonts w:hint="eastAsia" w:ascii="楷体" w:hAnsi="楷体" w:eastAsia="楷体" w:cs="楷体"/>
          <w:b/>
          <w:bCs/>
          <w:kern w:val="0"/>
          <w:sz w:val="20"/>
        </w:rPr>
        <w:t>单位：万元</w:t>
      </w:r>
    </w:p>
    <w:tbl>
      <w:tblPr>
        <w:tblStyle w:val="7"/>
        <w:tblW w:w="5204"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302"/>
        <w:gridCol w:w="1808"/>
        <w:gridCol w:w="1399"/>
        <w:gridCol w:w="1555"/>
        <w:gridCol w:w="1620"/>
        <w:gridCol w:w="1334"/>
        <w:gridCol w:w="1733"/>
        <w:gridCol w:w="1499"/>
        <w:gridCol w:w="1541"/>
      </w:tblGrid>
      <w:tr w14:paraId="21EB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449" w:type="pct"/>
            <w:vAlign w:val="center"/>
          </w:tcPr>
          <w:p w14:paraId="7E417F5C">
            <w:pPr>
              <w:spacing w:line="240" w:lineRule="auto"/>
              <w:jc w:val="center"/>
              <w:rPr>
                <w:rFonts w:ascii="宋体" w:hAnsi="宋体" w:cs="宋体"/>
                <w:szCs w:val="22"/>
              </w:rPr>
            </w:pPr>
            <w:r>
              <w:rPr>
                <w:rFonts w:hint="eastAsia" w:ascii="宋体" w:hAnsi="宋体" w:cs="宋体"/>
                <w:b/>
                <w:bCs/>
                <w:color w:val="000000"/>
                <w:kern w:val="0"/>
                <w:szCs w:val="22"/>
              </w:rPr>
              <w:t>科目编码</w:t>
            </w:r>
          </w:p>
        </w:tc>
        <w:tc>
          <w:tcPr>
            <w:tcW w:w="707" w:type="pct"/>
            <w:vAlign w:val="center"/>
          </w:tcPr>
          <w:p w14:paraId="2B8ECD55">
            <w:pPr>
              <w:spacing w:line="240" w:lineRule="auto"/>
              <w:jc w:val="center"/>
              <w:rPr>
                <w:rFonts w:ascii="宋体" w:hAnsi="宋体" w:cs="宋体"/>
                <w:szCs w:val="22"/>
              </w:rPr>
            </w:pPr>
            <w:r>
              <w:rPr>
                <w:rFonts w:hint="eastAsia" w:ascii="宋体" w:hAnsi="宋体" w:cs="宋体"/>
                <w:b/>
                <w:bCs/>
                <w:color w:val="000000"/>
                <w:kern w:val="0"/>
                <w:szCs w:val="22"/>
              </w:rPr>
              <w:t>科目名称</w:t>
            </w:r>
          </w:p>
        </w:tc>
        <w:tc>
          <w:tcPr>
            <w:tcW w:w="556" w:type="pct"/>
            <w:vAlign w:val="center"/>
          </w:tcPr>
          <w:p w14:paraId="0AA62795">
            <w:pPr>
              <w:spacing w:line="240" w:lineRule="auto"/>
              <w:jc w:val="center"/>
              <w:rPr>
                <w:rFonts w:ascii="宋体" w:hAnsi="宋体" w:cs="宋体"/>
                <w:szCs w:val="22"/>
              </w:rPr>
            </w:pPr>
            <w:r>
              <w:rPr>
                <w:rFonts w:hint="eastAsia" w:ascii="宋体" w:hAnsi="宋体" w:cs="宋体"/>
                <w:b/>
                <w:bCs/>
                <w:color w:val="000000"/>
                <w:kern w:val="0"/>
                <w:szCs w:val="22"/>
              </w:rPr>
              <w:t>合计</w:t>
            </w:r>
          </w:p>
        </w:tc>
        <w:tc>
          <w:tcPr>
            <w:tcW w:w="430" w:type="pct"/>
            <w:vAlign w:val="center"/>
          </w:tcPr>
          <w:p w14:paraId="2CE6DE07">
            <w:pPr>
              <w:spacing w:line="240" w:lineRule="auto"/>
              <w:jc w:val="center"/>
              <w:rPr>
                <w:rFonts w:ascii="宋体" w:hAnsi="宋体" w:cs="宋体"/>
                <w:szCs w:val="22"/>
              </w:rPr>
            </w:pPr>
            <w:r>
              <w:rPr>
                <w:rFonts w:hint="eastAsia" w:ascii="宋体" w:hAnsi="宋体" w:cs="宋体"/>
                <w:b/>
                <w:bCs/>
                <w:color w:val="000000"/>
                <w:kern w:val="0"/>
                <w:szCs w:val="22"/>
              </w:rPr>
              <w:t>基本支出</w:t>
            </w:r>
          </w:p>
        </w:tc>
        <w:tc>
          <w:tcPr>
            <w:tcW w:w="478" w:type="pct"/>
            <w:vAlign w:val="center"/>
          </w:tcPr>
          <w:p w14:paraId="1541595D">
            <w:pPr>
              <w:spacing w:line="240" w:lineRule="auto"/>
              <w:jc w:val="center"/>
              <w:rPr>
                <w:rFonts w:ascii="宋体" w:hAnsi="宋体" w:cs="宋体"/>
                <w:szCs w:val="22"/>
              </w:rPr>
            </w:pPr>
            <w:r>
              <w:rPr>
                <w:rFonts w:hint="eastAsia" w:ascii="宋体" w:hAnsi="宋体" w:cs="宋体"/>
                <w:b/>
                <w:bCs/>
                <w:color w:val="000000"/>
                <w:kern w:val="0"/>
                <w:szCs w:val="22"/>
              </w:rPr>
              <w:t>项目支出</w:t>
            </w:r>
          </w:p>
        </w:tc>
        <w:tc>
          <w:tcPr>
            <w:tcW w:w="498" w:type="pct"/>
            <w:vAlign w:val="center"/>
          </w:tcPr>
          <w:p w14:paraId="31217FCA">
            <w:pPr>
              <w:spacing w:line="240" w:lineRule="auto"/>
              <w:jc w:val="center"/>
              <w:rPr>
                <w:rFonts w:ascii="宋体" w:hAnsi="宋体" w:cs="宋体"/>
                <w:szCs w:val="22"/>
              </w:rPr>
            </w:pPr>
            <w:r>
              <w:rPr>
                <w:rFonts w:hint="eastAsia" w:ascii="宋体" w:hAnsi="宋体" w:cs="宋体"/>
                <w:b/>
                <w:bCs/>
                <w:color w:val="000000"/>
                <w:kern w:val="0"/>
                <w:szCs w:val="22"/>
              </w:rPr>
              <w:t>事业单位经营支出</w:t>
            </w:r>
          </w:p>
        </w:tc>
        <w:tc>
          <w:tcPr>
            <w:tcW w:w="410" w:type="pct"/>
            <w:vAlign w:val="center"/>
          </w:tcPr>
          <w:p w14:paraId="7C3A1A9A">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上缴上级</w:t>
            </w:r>
          </w:p>
          <w:p w14:paraId="50DC5010">
            <w:pPr>
              <w:spacing w:line="240" w:lineRule="auto"/>
              <w:jc w:val="center"/>
              <w:rPr>
                <w:rFonts w:ascii="宋体" w:hAnsi="宋体" w:cs="宋体"/>
                <w:szCs w:val="22"/>
              </w:rPr>
            </w:pPr>
            <w:r>
              <w:rPr>
                <w:rFonts w:hint="eastAsia" w:ascii="宋体" w:hAnsi="宋体" w:cs="宋体"/>
                <w:b/>
                <w:bCs/>
                <w:color w:val="000000"/>
                <w:kern w:val="0"/>
                <w:szCs w:val="22"/>
              </w:rPr>
              <w:t>支出</w:t>
            </w:r>
          </w:p>
        </w:tc>
        <w:tc>
          <w:tcPr>
            <w:tcW w:w="533" w:type="pct"/>
            <w:vAlign w:val="center"/>
          </w:tcPr>
          <w:p w14:paraId="6B98DEF1">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对附属单位</w:t>
            </w:r>
          </w:p>
          <w:p w14:paraId="6B164654">
            <w:pPr>
              <w:spacing w:line="240" w:lineRule="auto"/>
              <w:jc w:val="center"/>
              <w:rPr>
                <w:rFonts w:ascii="宋体" w:hAnsi="宋体" w:cs="宋体"/>
                <w:szCs w:val="22"/>
              </w:rPr>
            </w:pPr>
            <w:r>
              <w:rPr>
                <w:rFonts w:hint="eastAsia" w:ascii="宋体" w:hAnsi="宋体" w:cs="宋体"/>
                <w:b/>
                <w:bCs/>
                <w:color w:val="000000"/>
                <w:kern w:val="0"/>
                <w:szCs w:val="22"/>
              </w:rPr>
              <w:t>补助支出</w:t>
            </w:r>
          </w:p>
        </w:tc>
        <w:tc>
          <w:tcPr>
            <w:tcW w:w="461" w:type="pct"/>
            <w:vAlign w:val="center"/>
          </w:tcPr>
          <w:p w14:paraId="0AE75786">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事业支出</w:t>
            </w:r>
          </w:p>
        </w:tc>
        <w:tc>
          <w:tcPr>
            <w:tcW w:w="474" w:type="pct"/>
            <w:vAlign w:val="center"/>
          </w:tcPr>
          <w:p w14:paraId="5C192166">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其他支出</w:t>
            </w:r>
          </w:p>
        </w:tc>
      </w:tr>
      <w:tr w14:paraId="0707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449" w:type="pct"/>
            <w:vAlign w:val="center"/>
          </w:tcPr>
          <w:p w14:paraId="6EC7134B">
            <w:pPr>
              <w:spacing w:line="240" w:lineRule="auto"/>
              <w:rPr>
                <w:rFonts w:ascii="仿宋" w:hAnsi="仿宋" w:eastAsia="仿宋"/>
                <w:szCs w:val="22"/>
              </w:rPr>
            </w:pPr>
          </w:p>
        </w:tc>
        <w:tc>
          <w:tcPr>
            <w:tcW w:w="707" w:type="pct"/>
            <w:vAlign w:val="center"/>
          </w:tcPr>
          <w:p w14:paraId="6B1DA1AE">
            <w:pPr>
              <w:spacing w:line="240" w:lineRule="auto"/>
              <w:rPr>
                <w:rFonts w:ascii="仿宋" w:hAnsi="仿宋" w:eastAsia="仿宋"/>
                <w:szCs w:val="22"/>
              </w:rPr>
            </w:pPr>
            <w:r>
              <w:rPr>
                <w:rFonts w:hint="eastAsia" w:ascii="宋体" w:hAnsi="宋体" w:cs="宋体"/>
                <w:szCs w:val="22"/>
              </w:rPr>
              <w:t>合计</w:t>
            </w:r>
          </w:p>
        </w:tc>
        <w:tc>
          <w:tcPr>
            <w:tcW w:w="556" w:type="pct"/>
            <w:vAlign w:val="center"/>
          </w:tcPr>
          <w:p w14:paraId="46D76766">
            <w:pPr>
              <w:spacing w:line="240" w:lineRule="auto"/>
              <w:jc w:val="right"/>
              <w:rPr>
                <w:rFonts w:eastAsia="仿宋" w:cs="Times New Roman"/>
                <w:color w:val="000000"/>
                <w:szCs w:val="22"/>
              </w:rPr>
            </w:pPr>
            <w:r>
              <w:rPr>
                <w:rFonts w:eastAsia="仿宋" w:cs="Times New Roman"/>
                <w:color w:val="000000"/>
                <w:szCs w:val="22"/>
              </w:rPr>
              <w:t>4,164.40</w:t>
            </w:r>
          </w:p>
        </w:tc>
        <w:tc>
          <w:tcPr>
            <w:tcW w:w="430" w:type="pct"/>
            <w:vAlign w:val="center"/>
          </w:tcPr>
          <w:p w14:paraId="12FD4224">
            <w:pPr>
              <w:spacing w:line="240" w:lineRule="auto"/>
              <w:jc w:val="right"/>
              <w:rPr>
                <w:rFonts w:eastAsia="仿宋" w:cs="Times New Roman"/>
                <w:color w:val="000000"/>
                <w:szCs w:val="22"/>
              </w:rPr>
            </w:pPr>
            <w:r>
              <w:rPr>
                <w:rFonts w:eastAsia="仿宋" w:cs="Times New Roman"/>
                <w:color w:val="000000"/>
                <w:szCs w:val="22"/>
              </w:rPr>
              <w:t>313.84</w:t>
            </w:r>
          </w:p>
        </w:tc>
        <w:tc>
          <w:tcPr>
            <w:tcW w:w="478" w:type="pct"/>
            <w:vAlign w:val="center"/>
          </w:tcPr>
          <w:p w14:paraId="2ACB8F51">
            <w:pPr>
              <w:spacing w:line="240" w:lineRule="auto"/>
              <w:jc w:val="right"/>
              <w:rPr>
                <w:rFonts w:eastAsia="仿宋" w:cs="Times New Roman"/>
                <w:color w:val="000000"/>
                <w:szCs w:val="22"/>
              </w:rPr>
            </w:pPr>
            <w:r>
              <w:rPr>
                <w:rFonts w:eastAsia="仿宋" w:cs="Times New Roman"/>
                <w:color w:val="000000"/>
                <w:szCs w:val="22"/>
              </w:rPr>
              <w:t>3,850.55</w:t>
            </w:r>
          </w:p>
        </w:tc>
        <w:tc>
          <w:tcPr>
            <w:tcW w:w="498" w:type="pct"/>
            <w:vAlign w:val="center"/>
          </w:tcPr>
          <w:p w14:paraId="056A2AC4">
            <w:pPr>
              <w:spacing w:line="240" w:lineRule="auto"/>
              <w:jc w:val="right"/>
              <w:rPr>
                <w:rFonts w:eastAsia="仿宋" w:cs="Times New Roman"/>
                <w:color w:val="000000"/>
                <w:szCs w:val="22"/>
              </w:rPr>
            </w:pPr>
          </w:p>
        </w:tc>
        <w:tc>
          <w:tcPr>
            <w:tcW w:w="410" w:type="pct"/>
            <w:vAlign w:val="center"/>
          </w:tcPr>
          <w:p w14:paraId="14530126">
            <w:pPr>
              <w:spacing w:line="240" w:lineRule="auto"/>
              <w:jc w:val="right"/>
              <w:rPr>
                <w:rFonts w:eastAsia="仿宋" w:cs="Times New Roman"/>
                <w:color w:val="000000"/>
                <w:szCs w:val="22"/>
              </w:rPr>
            </w:pPr>
          </w:p>
        </w:tc>
        <w:tc>
          <w:tcPr>
            <w:tcW w:w="533" w:type="pct"/>
            <w:vAlign w:val="center"/>
          </w:tcPr>
          <w:p w14:paraId="37D9ECC1">
            <w:pPr>
              <w:spacing w:line="240" w:lineRule="auto"/>
              <w:jc w:val="right"/>
              <w:rPr>
                <w:rFonts w:eastAsia="仿宋" w:cs="Times New Roman"/>
                <w:color w:val="000000"/>
                <w:szCs w:val="22"/>
              </w:rPr>
            </w:pPr>
          </w:p>
        </w:tc>
        <w:tc>
          <w:tcPr>
            <w:tcW w:w="461" w:type="pct"/>
            <w:vAlign w:val="center"/>
          </w:tcPr>
          <w:p w14:paraId="5FF7C44B">
            <w:pPr>
              <w:spacing w:line="240" w:lineRule="auto"/>
              <w:jc w:val="right"/>
              <w:rPr>
                <w:rFonts w:eastAsia="仿宋" w:cs="Times New Roman"/>
                <w:color w:val="000000"/>
                <w:szCs w:val="22"/>
              </w:rPr>
            </w:pPr>
          </w:p>
        </w:tc>
        <w:tc>
          <w:tcPr>
            <w:tcW w:w="474" w:type="pct"/>
            <w:vAlign w:val="center"/>
          </w:tcPr>
          <w:p w14:paraId="10720098">
            <w:pPr>
              <w:spacing w:line="240" w:lineRule="auto"/>
              <w:jc w:val="right"/>
              <w:rPr>
                <w:rFonts w:eastAsia="仿宋" w:cs="Times New Roman"/>
                <w:color w:val="000000"/>
                <w:szCs w:val="22"/>
              </w:rPr>
            </w:pPr>
          </w:p>
        </w:tc>
      </w:tr>
      <w:tr w14:paraId="5FF7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199306D">
            <w:pPr>
              <w:spacing w:line="240" w:lineRule="auto"/>
            </w:pPr>
            <w:r>
              <w:rPr>
                <w:color w:val="000000"/>
                <w:position w:val="-1"/>
              </w:rPr>
              <w:t>201</w:t>
            </w:r>
          </w:p>
        </w:tc>
        <w:tc>
          <w:tcPr>
            <w:tcW w:w="2300" w:type="dxa"/>
            <w:shd w:val="clear" w:color="auto" w:fill="auto"/>
            <w:vAlign w:val="center"/>
          </w:tcPr>
          <w:p w14:paraId="3DDDB50A">
            <w:pPr>
              <w:spacing w:line="240" w:lineRule="auto"/>
            </w:pPr>
            <w:r>
              <w:rPr>
                <w:position w:val="-1"/>
              </w:rPr>
              <w:t>一般公共服务支出</w:t>
            </w:r>
          </w:p>
        </w:tc>
        <w:tc>
          <w:tcPr>
            <w:tcW w:w="1810" w:type="dxa"/>
            <w:shd w:val="clear" w:color="auto" w:fill="auto"/>
            <w:vAlign w:val="center"/>
          </w:tcPr>
          <w:p w14:paraId="4AE9FD98">
            <w:pPr>
              <w:spacing w:line="240" w:lineRule="auto"/>
              <w:jc w:val="right"/>
            </w:pPr>
            <w:r>
              <w:rPr>
                <w:color w:val="000000"/>
                <w:position w:val="-1"/>
              </w:rPr>
              <w:t>79.04</w:t>
            </w:r>
          </w:p>
        </w:tc>
        <w:tc>
          <w:tcPr>
            <w:tcW w:w="1399" w:type="dxa"/>
            <w:shd w:val="clear" w:color="auto" w:fill="auto"/>
            <w:vAlign w:val="center"/>
          </w:tcPr>
          <w:p w14:paraId="17530A1F">
            <w:pPr>
              <w:spacing w:line="240" w:lineRule="auto"/>
              <w:jc w:val="right"/>
            </w:pPr>
          </w:p>
        </w:tc>
        <w:tc>
          <w:tcPr>
            <w:tcW w:w="1555" w:type="dxa"/>
            <w:shd w:val="clear" w:color="auto" w:fill="auto"/>
            <w:vAlign w:val="center"/>
          </w:tcPr>
          <w:p w14:paraId="20501995">
            <w:pPr>
              <w:spacing w:line="240" w:lineRule="auto"/>
              <w:jc w:val="right"/>
            </w:pPr>
            <w:r>
              <w:rPr>
                <w:color w:val="000000"/>
                <w:position w:val="-1"/>
              </w:rPr>
              <w:t>79.04</w:t>
            </w:r>
          </w:p>
        </w:tc>
        <w:tc>
          <w:tcPr>
            <w:tcW w:w="1619" w:type="dxa"/>
            <w:shd w:val="clear" w:color="auto" w:fill="auto"/>
            <w:vAlign w:val="center"/>
          </w:tcPr>
          <w:p w14:paraId="2BC1C2C0">
            <w:pPr>
              <w:spacing w:line="240" w:lineRule="auto"/>
              <w:jc w:val="right"/>
            </w:pPr>
          </w:p>
        </w:tc>
        <w:tc>
          <w:tcPr>
            <w:tcW w:w="1333" w:type="dxa"/>
            <w:shd w:val="clear" w:color="auto" w:fill="auto"/>
            <w:vAlign w:val="center"/>
          </w:tcPr>
          <w:p w14:paraId="0A472CB3">
            <w:pPr>
              <w:spacing w:line="240" w:lineRule="auto"/>
              <w:jc w:val="right"/>
            </w:pPr>
          </w:p>
        </w:tc>
        <w:tc>
          <w:tcPr>
            <w:tcW w:w="1733" w:type="dxa"/>
            <w:shd w:val="clear" w:color="auto" w:fill="auto"/>
            <w:vAlign w:val="center"/>
          </w:tcPr>
          <w:p w14:paraId="676058CB">
            <w:pPr>
              <w:spacing w:line="240" w:lineRule="auto"/>
              <w:jc w:val="right"/>
            </w:pPr>
          </w:p>
        </w:tc>
        <w:tc>
          <w:tcPr>
            <w:tcW w:w="1500" w:type="dxa"/>
            <w:shd w:val="clear" w:color="auto" w:fill="auto"/>
            <w:vAlign w:val="center"/>
          </w:tcPr>
          <w:p w14:paraId="5D903A59">
            <w:pPr>
              <w:spacing w:line="240" w:lineRule="auto"/>
              <w:jc w:val="right"/>
            </w:pPr>
          </w:p>
        </w:tc>
        <w:tc>
          <w:tcPr>
            <w:tcW w:w="1542" w:type="dxa"/>
            <w:shd w:val="clear" w:color="auto" w:fill="auto"/>
            <w:vAlign w:val="center"/>
          </w:tcPr>
          <w:p w14:paraId="7AB7EF95">
            <w:pPr>
              <w:spacing w:line="240" w:lineRule="auto"/>
              <w:jc w:val="right"/>
            </w:pPr>
          </w:p>
        </w:tc>
      </w:tr>
      <w:tr w14:paraId="27C0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F9FB01F">
            <w:pPr>
              <w:spacing w:line="240" w:lineRule="auto"/>
            </w:pPr>
            <w:r>
              <w:rPr>
                <w:color w:val="000000"/>
                <w:position w:val="-1"/>
              </w:rPr>
              <w:t>20107</w:t>
            </w:r>
          </w:p>
        </w:tc>
        <w:tc>
          <w:tcPr>
            <w:tcW w:w="2300" w:type="dxa"/>
            <w:shd w:val="clear" w:color="auto" w:fill="auto"/>
            <w:vAlign w:val="center"/>
          </w:tcPr>
          <w:p w14:paraId="5530FD5B">
            <w:pPr>
              <w:spacing w:line="240" w:lineRule="auto"/>
            </w:pPr>
            <w:r>
              <w:rPr>
                <w:position w:val="-1"/>
              </w:rPr>
              <w:t>税收事务</w:t>
            </w:r>
          </w:p>
        </w:tc>
        <w:tc>
          <w:tcPr>
            <w:tcW w:w="1810" w:type="dxa"/>
            <w:shd w:val="clear" w:color="auto" w:fill="auto"/>
            <w:vAlign w:val="center"/>
          </w:tcPr>
          <w:p w14:paraId="24F64F18">
            <w:pPr>
              <w:spacing w:line="240" w:lineRule="auto"/>
              <w:jc w:val="right"/>
            </w:pPr>
            <w:r>
              <w:rPr>
                <w:color w:val="000000"/>
                <w:position w:val="-1"/>
              </w:rPr>
              <w:t>79.04</w:t>
            </w:r>
          </w:p>
        </w:tc>
        <w:tc>
          <w:tcPr>
            <w:tcW w:w="1399" w:type="dxa"/>
            <w:shd w:val="clear" w:color="auto" w:fill="auto"/>
            <w:vAlign w:val="center"/>
          </w:tcPr>
          <w:p w14:paraId="6F3FEA46">
            <w:pPr>
              <w:spacing w:line="240" w:lineRule="auto"/>
              <w:jc w:val="right"/>
            </w:pPr>
          </w:p>
        </w:tc>
        <w:tc>
          <w:tcPr>
            <w:tcW w:w="1555" w:type="dxa"/>
            <w:shd w:val="clear" w:color="auto" w:fill="auto"/>
            <w:vAlign w:val="center"/>
          </w:tcPr>
          <w:p w14:paraId="263CF1F7">
            <w:pPr>
              <w:spacing w:line="240" w:lineRule="auto"/>
              <w:jc w:val="right"/>
            </w:pPr>
            <w:r>
              <w:rPr>
                <w:color w:val="000000"/>
                <w:position w:val="-1"/>
              </w:rPr>
              <w:t>79.04</w:t>
            </w:r>
          </w:p>
        </w:tc>
        <w:tc>
          <w:tcPr>
            <w:tcW w:w="1619" w:type="dxa"/>
            <w:shd w:val="clear" w:color="auto" w:fill="auto"/>
            <w:vAlign w:val="center"/>
          </w:tcPr>
          <w:p w14:paraId="4144D157">
            <w:pPr>
              <w:spacing w:line="240" w:lineRule="auto"/>
              <w:jc w:val="right"/>
            </w:pPr>
          </w:p>
        </w:tc>
        <w:tc>
          <w:tcPr>
            <w:tcW w:w="1333" w:type="dxa"/>
            <w:shd w:val="clear" w:color="auto" w:fill="auto"/>
            <w:vAlign w:val="center"/>
          </w:tcPr>
          <w:p w14:paraId="5621FE2C">
            <w:pPr>
              <w:spacing w:line="240" w:lineRule="auto"/>
              <w:jc w:val="right"/>
            </w:pPr>
          </w:p>
        </w:tc>
        <w:tc>
          <w:tcPr>
            <w:tcW w:w="1733" w:type="dxa"/>
            <w:shd w:val="clear" w:color="auto" w:fill="auto"/>
            <w:vAlign w:val="center"/>
          </w:tcPr>
          <w:p w14:paraId="7163F2CA">
            <w:pPr>
              <w:spacing w:line="240" w:lineRule="auto"/>
              <w:jc w:val="right"/>
            </w:pPr>
          </w:p>
        </w:tc>
        <w:tc>
          <w:tcPr>
            <w:tcW w:w="1500" w:type="dxa"/>
            <w:shd w:val="clear" w:color="auto" w:fill="auto"/>
            <w:vAlign w:val="center"/>
          </w:tcPr>
          <w:p w14:paraId="0545CDEB">
            <w:pPr>
              <w:spacing w:line="240" w:lineRule="auto"/>
              <w:jc w:val="right"/>
            </w:pPr>
          </w:p>
        </w:tc>
        <w:tc>
          <w:tcPr>
            <w:tcW w:w="1542" w:type="dxa"/>
            <w:shd w:val="clear" w:color="auto" w:fill="auto"/>
            <w:vAlign w:val="center"/>
          </w:tcPr>
          <w:p w14:paraId="3B9E164C">
            <w:pPr>
              <w:spacing w:line="240" w:lineRule="auto"/>
              <w:jc w:val="right"/>
            </w:pPr>
          </w:p>
        </w:tc>
      </w:tr>
      <w:tr w14:paraId="4F08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CD61401">
            <w:pPr>
              <w:spacing w:line="240" w:lineRule="auto"/>
            </w:pPr>
            <w:r>
              <w:rPr>
                <w:color w:val="000000"/>
                <w:position w:val="-1"/>
              </w:rPr>
              <w:t>2010701</w:t>
            </w:r>
          </w:p>
        </w:tc>
        <w:tc>
          <w:tcPr>
            <w:tcW w:w="2300" w:type="dxa"/>
            <w:shd w:val="clear" w:color="auto" w:fill="auto"/>
            <w:vAlign w:val="center"/>
          </w:tcPr>
          <w:p w14:paraId="42D6AA2E">
            <w:pPr>
              <w:spacing w:line="240" w:lineRule="auto"/>
            </w:pPr>
            <w:r>
              <w:rPr>
                <w:position w:val="-1"/>
              </w:rPr>
              <w:t>行政运行</w:t>
            </w:r>
          </w:p>
        </w:tc>
        <w:tc>
          <w:tcPr>
            <w:tcW w:w="1810" w:type="dxa"/>
            <w:shd w:val="clear" w:color="auto" w:fill="auto"/>
            <w:vAlign w:val="center"/>
          </w:tcPr>
          <w:p w14:paraId="1B137B8A">
            <w:pPr>
              <w:spacing w:line="240" w:lineRule="auto"/>
              <w:jc w:val="right"/>
            </w:pPr>
            <w:r>
              <w:rPr>
                <w:color w:val="000000"/>
                <w:position w:val="-1"/>
              </w:rPr>
              <w:t>79.04</w:t>
            </w:r>
          </w:p>
        </w:tc>
        <w:tc>
          <w:tcPr>
            <w:tcW w:w="1399" w:type="dxa"/>
            <w:shd w:val="clear" w:color="auto" w:fill="auto"/>
            <w:vAlign w:val="center"/>
          </w:tcPr>
          <w:p w14:paraId="4A21123A">
            <w:pPr>
              <w:spacing w:line="240" w:lineRule="auto"/>
              <w:jc w:val="right"/>
            </w:pPr>
          </w:p>
        </w:tc>
        <w:tc>
          <w:tcPr>
            <w:tcW w:w="1555" w:type="dxa"/>
            <w:shd w:val="clear" w:color="auto" w:fill="auto"/>
            <w:vAlign w:val="center"/>
          </w:tcPr>
          <w:p w14:paraId="1A5378D8">
            <w:pPr>
              <w:spacing w:line="240" w:lineRule="auto"/>
              <w:jc w:val="right"/>
            </w:pPr>
            <w:r>
              <w:rPr>
                <w:color w:val="000000"/>
                <w:position w:val="-1"/>
              </w:rPr>
              <w:t>79.04</w:t>
            </w:r>
          </w:p>
        </w:tc>
        <w:tc>
          <w:tcPr>
            <w:tcW w:w="1619" w:type="dxa"/>
            <w:shd w:val="clear" w:color="auto" w:fill="auto"/>
            <w:vAlign w:val="center"/>
          </w:tcPr>
          <w:p w14:paraId="3457053B">
            <w:pPr>
              <w:spacing w:line="240" w:lineRule="auto"/>
              <w:jc w:val="right"/>
            </w:pPr>
          </w:p>
        </w:tc>
        <w:tc>
          <w:tcPr>
            <w:tcW w:w="1333" w:type="dxa"/>
            <w:shd w:val="clear" w:color="auto" w:fill="auto"/>
            <w:vAlign w:val="center"/>
          </w:tcPr>
          <w:p w14:paraId="332FF08C">
            <w:pPr>
              <w:spacing w:line="240" w:lineRule="auto"/>
              <w:jc w:val="right"/>
            </w:pPr>
          </w:p>
        </w:tc>
        <w:tc>
          <w:tcPr>
            <w:tcW w:w="1733" w:type="dxa"/>
            <w:shd w:val="clear" w:color="auto" w:fill="auto"/>
            <w:vAlign w:val="center"/>
          </w:tcPr>
          <w:p w14:paraId="076508EE">
            <w:pPr>
              <w:spacing w:line="240" w:lineRule="auto"/>
              <w:jc w:val="right"/>
            </w:pPr>
          </w:p>
        </w:tc>
        <w:tc>
          <w:tcPr>
            <w:tcW w:w="1500" w:type="dxa"/>
            <w:shd w:val="clear" w:color="auto" w:fill="auto"/>
            <w:vAlign w:val="center"/>
          </w:tcPr>
          <w:p w14:paraId="34D257C6">
            <w:pPr>
              <w:spacing w:line="240" w:lineRule="auto"/>
              <w:jc w:val="right"/>
            </w:pPr>
          </w:p>
        </w:tc>
        <w:tc>
          <w:tcPr>
            <w:tcW w:w="1542" w:type="dxa"/>
            <w:shd w:val="clear" w:color="auto" w:fill="auto"/>
            <w:vAlign w:val="center"/>
          </w:tcPr>
          <w:p w14:paraId="26834FA5">
            <w:pPr>
              <w:spacing w:line="240" w:lineRule="auto"/>
              <w:jc w:val="right"/>
            </w:pPr>
          </w:p>
        </w:tc>
      </w:tr>
      <w:tr w14:paraId="64EA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087DD51">
            <w:pPr>
              <w:spacing w:line="240" w:lineRule="auto"/>
            </w:pPr>
            <w:r>
              <w:rPr>
                <w:color w:val="000000"/>
                <w:position w:val="-1"/>
              </w:rPr>
              <w:t>206</w:t>
            </w:r>
          </w:p>
        </w:tc>
        <w:tc>
          <w:tcPr>
            <w:tcW w:w="2300" w:type="dxa"/>
            <w:shd w:val="clear" w:color="auto" w:fill="auto"/>
            <w:vAlign w:val="center"/>
          </w:tcPr>
          <w:p w14:paraId="6FED9205">
            <w:pPr>
              <w:spacing w:line="240" w:lineRule="auto"/>
            </w:pPr>
            <w:r>
              <w:rPr>
                <w:position w:val="-1"/>
              </w:rPr>
              <w:t>科学技术支出</w:t>
            </w:r>
          </w:p>
        </w:tc>
        <w:tc>
          <w:tcPr>
            <w:tcW w:w="1810" w:type="dxa"/>
            <w:shd w:val="clear" w:color="auto" w:fill="auto"/>
            <w:vAlign w:val="center"/>
          </w:tcPr>
          <w:p w14:paraId="50C36405">
            <w:pPr>
              <w:spacing w:line="240" w:lineRule="auto"/>
              <w:jc w:val="right"/>
            </w:pPr>
            <w:r>
              <w:rPr>
                <w:color w:val="000000"/>
                <w:position w:val="-1"/>
              </w:rPr>
              <w:t>54.00</w:t>
            </w:r>
          </w:p>
        </w:tc>
        <w:tc>
          <w:tcPr>
            <w:tcW w:w="1399" w:type="dxa"/>
            <w:shd w:val="clear" w:color="auto" w:fill="auto"/>
            <w:vAlign w:val="center"/>
          </w:tcPr>
          <w:p w14:paraId="2B13782B">
            <w:pPr>
              <w:spacing w:line="240" w:lineRule="auto"/>
              <w:jc w:val="right"/>
            </w:pPr>
          </w:p>
        </w:tc>
        <w:tc>
          <w:tcPr>
            <w:tcW w:w="1555" w:type="dxa"/>
            <w:shd w:val="clear" w:color="auto" w:fill="auto"/>
            <w:vAlign w:val="center"/>
          </w:tcPr>
          <w:p w14:paraId="72AA7AE7">
            <w:pPr>
              <w:spacing w:line="240" w:lineRule="auto"/>
              <w:jc w:val="right"/>
            </w:pPr>
            <w:r>
              <w:rPr>
                <w:color w:val="000000"/>
                <w:position w:val="-1"/>
              </w:rPr>
              <w:t>54.00</w:t>
            </w:r>
          </w:p>
        </w:tc>
        <w:tc>
          <w:tcPr>
            <w:tcW w:w="1619" w:type="dxa"/>
            <w:shd w:val="clear" w:color="auto" w:fill="auto"/>
            <w:vAlign w:val="center"/>
          </w:tcPr>
          <w:p w14:paraId="7B8F7A98">
            <w:pPr>
              <w:spacing w:line="240" w:lineRule="auto"/>
              <w:jc w:val="right"/>
            </w:pPr>
          </w:p>
        </w:tc>
        <w:tc>
          <w:tcPr>
            <w:tcW w:w="1333" w:type="dxa"/>
            <w:shd w:val="clear" w:color="auto" w:fill="auto"/>
            <w:vAlign w:val="center"/>
          </w:tcPr>
          <w:p w14:paraId="5B299506">
            <w:pPr>
              <w:spacing w:line="240" w:lineRule="auto"/>
              <w:jc w:val="right"/>
            </w:pPr>
          </w:p>
        </w:tc>
        <w:tc>
          <w:tcPr>
            <w:tcW w:w="1733" w:type="dxa"/>
            <w:shd w:val="clear" w:color="auto" w:fill="auto"/>
            <w:vAlign w:val="center"/>
          </w:tcPr>
          <w:p w14:paraId="07897D26">
            <w:pPr>
              <w:spacing w:line="240" w:lineRule="auto"/>
              <w:jc w:val="right"/>
            </w:pPr>
          </w:p>
        </w:tc>
        <w:tc>
          <w:tcPr>
            <w:tcW w:w="1500" w:type="dxa"/>
            <w:shd w:val="clear" w:color="auto" w:fill="auto"/>
            <w:vAlign w:val="center"/>
          </w:tcPr>
          <w:p w14:paraId="34A1523E">
            <w:pPr>
              <w:spacing w:line="240" w:lineRule="auto"/>
              <w:jc w:val="right"/>
            </w:pPr>
          </w:p>
        </w:tc>
        <w:tc>
          <w:tcPr>
            <w:tcW w:w="1542" w:type="dxa"/>
            <w:shd w:val="clear" w:color="auto" w:fill="auto"/>
            <w:vAlign w:val="center"/>
          </w:tcPr>
          <w:p w14:paraId="4275A348">
            <w:pPr>
              <w:spacing w:line="240" w:lineRule="auto"/>
              <w:jc w:val="right"/>
            </w:pPr>
          </w:p>
        </w:tc>
      </w:tr>
      <w:tr w14:paraId="1009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59A2081">
            <w:pPr>
              <w:spacing w:line="240" w:lineRule="auto"/>
            </w:pPr>
            <w:r>
              <w:rPr>
                <w:color w:val="000000"/>
                <w:position w:val="-1"/>
              </w:rPr>
              <w:t>20607</w:t>
            </w:r>
          </w:p>
        </w:tc>
        <w:tc>
          <w:tcPr>
            <w:tcW w:w="2300" w:type="dxa"/>
            <w:shd w:val="clear" w:color="auto" w:fill="auto"/>
            <w:vAlign w:val="center"/>
          </w:tcPr>
          <w:p w14:paraId="2966BD50">
            <w:pPr>
              <w:spacing w:line="240" w:lineRule="auto"/>
            </w:pPr>
            <w:r>
              <w:rPr>
                <w:position w:val="-1"/>
              </w:rPr>
              <w:t>科学技术普及</w:t>
            </w:r>
          </w:p>
        </w:tc>
        <w:tc>
          <w:tcPr>
            <w:tcW w:w="1810" w:type="dxa"/>
            <w:shd w:val="clear" w:color="auto" w:fill="auto"/>
            <w:vAlign w:val="center"/>
          </w:tcPr>
          <w:p w14:paraId="27FAB4B6">
            <w:pPr>
              <w:spacing w:line="240" w:lineRule="auto"/>
              <w:jc w:val="right"/>
            </w:pPr>
            <w:r>
              <w:rPr>
                <w:color w:val="000000"/>
                <w:position w:val="-1"/>
              </w:rPr>
              <w:t>54.00</w:t>
            </w:r>
          </w:p>
        </w:tc>
        <w:tc>
          <w:tcPr>
            <w:tcW w:w="1399" w:type="dxa"/>
            <w:shd w:val="clear" w:color="auto" w:fill="auto"/>
            <w:vAlign w:val="center"/>
          </w:tcPr>
          <w:p w14:paraId="2F935627">
            <w:pPr>
              <w:spacing w:line="240" w:lineRule="auto"/>
              <w:jc w:val="right"/>
            </w:pPr>
          </w:p>
        </w:tc>
        <w:tc>
          <w:tcPr>
            <w:tcW w:w="1555" w:type="dxa"/>
            <w:shd w:val="clear" w:color="auto" w:fill="auto"/>
            <w:vAlign w:val="center"/>
          </w:tcPr>
          <w:p w14:paraId="6AEF7A00">
            <w:pPr>
              <w:spacing w:line="240" w:lineRule="auto"/>
              <w:jc w:val="right"/>
            </w:pPr>
            <w:r>
              <w:rPr>
                <w:color w:val="000000"/>
                <w:position w:val="-1"/>
              </w:rPr>
              <w:t>54.00</w:t>
            </w:r>
          </w:p>
        </w:tc>
        <w:tc>
          <w:tcPr>
            <w:tcW w:w="1619" w:type="dxa"/>
            <w:shd w:val="clear" w:color="auto" w:fill="auto"/>
            <w:vAlign w:val="center"/>
          </w:tcPr>
          <w:p w14:paraId="2F94E55C">
            <w:pPr>
              <w:spacing w:line="240" w:lineRule="auto"/>
              <w:jc w:val="right"/>
            </w:pPr>
          </w:p>
        </w:tc>
        <w:tc>
          <w:tcPr>
            <w:tcW w:w="1333" w:type="dxa"/>
            <w:shd w:val="clear" w:color="auto" w:fill="auto"/>
            <w:vAlign w:val="center"/>
          </w:tcPr>
          <w:p w14:paraId="156F8DB9">
            <w:pPr>
              <w:spacing w:line="240" w:lineRule="auto"/>
              <w:jc w:val="right"/>
            </w:pPr>
          </w:p>
        </w:tc>
        <w:tc>
          <w:tcPr>
            <w:tcW w:w="1733" w:type="dxa"/>
            <w:shd w:val="clear" w:color="auto" w:fill="auto"/>
            <w:vAlign w:val="center"/>
          </w:tcPr>
          <w:p w14:paraId="5E56CCF6">
            <w:pPr>
              <w:spacing w:line="240" w:lineRule="auto"/>
              <w:jc w:val="right"/>
            </w:pPr>
          </w:p>
        </w:tc>
        <w:tc>
          <w:tcPr>
            <w:tcW w:w="1500" w:type="dxa"/>
            <w:shd w:val="clear" w:color="auto" w:fill="auto"/>
            <w:vAlign w:val="center"/>
          </w:tcPr>
          <w:p w14:paraId="08DD4CC3">
            <w:pPr>
              <w:spacing w:line="240" w:lineRule="auto"/>
              <w:jc w:val="right"/>
            </w:pPr>
          </w:p>
        </w:tc>
        <w:tc>
          <w:tcPr>
            <w:tcW w:w="1542" w:type="dxa"/>
            <w:shd w:val="clear" w:color="auto" w:fill="auto"/>
            <w:vAlign w:val="center"/>
          </w:tcPr>
          <w:p w14:paraId="0A055B9C">
            <w:pPr>
              <w:spacing w:line="240" w:lineRule="auto"/>
              <w:jc w:val="right"/>
            </w:pPr>
          </w:p>
        </w:tc>
      </w:tr>
      <w:tr w14:paraId="4895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177ABF2">
            <w:pPr>
              <w:spacing w:line="240" w:lineRule="auto"/>
            </w:pPr>
            <w:r>
              <w:rPr>
                <w:color w:val="000000"/>
                <w:position w:val="-1"/>
              </w:rPr>
              <w:t>2060702</w:t>
            </w:r>
          </w:p>
        </w:tc>
        <w:tc>
          <w:tcPr>
            <w:tcW w:w="2300" w:type="dxa"/>
            <w:shd w:val="clear" w:color="auto" w:fill="auto"/>
            <w:vAlign w:val="center"/>
          </w:tcPr>
          <w:p w14:paraId="4FA219B9">
            <w:pPr>
              <w:spacing w:line="240" w:lineRule="auto"/>
            </w:pPr>
            <w:r>
              <w:rPr>
                <w:position w:val="-1"/>
              </w:rPr>
              <w:t>科普活动</w:t>
            </w:r>
          </w:p>
        </w:tc>
        <w:tc>
          <w:tcPr>
            <w:tcW w:w="1810" w:type="dxa"/>
            <w:shd w:val="clear" w:color="auto" w:fill="auto"/>
            <w:vAlign w:val="center"/>
          </w:tcPr>
          <w:p w14:paraId="7D8C647C">
            <w:pPr>
              <w:spacing w:line="240" w:lineRule="auto"/>
              <w:jc w:val="right"/>
            </w:pPr>
            <w:r>
              <w:rPr>
                <w:color w:val="000000"/>
                <w:position w:val="-1"/>
              </w:rPr>
              <w:t>50.00</w:t>
            </w:r>
          </w:p>
        </w:tc>
        <w:tc>
          <w:tcPr>
            <w:tcW w:w="1399" w:type="dxa"/>
            <w:shd w:val="clear" w:color="auto" w:fill="auto"/>
            <w:vAlign w:val="center"/>
          </w:tcPr>
          <w:p w14:paraId="291C3D39">
            <w:pPr>
              <w:spacing w:line="240" w:lineRule="auto"/>
              <w:jc w:val="right"/>
            </w:pPr>
          </w:p>
        </w:tc>
        <w:tc>
          <w:tcPr>
            <w:tcW w:w="1555" w:type="dxa"/>
            <w:shd w:val="clear" w:color="auto" w:fill="auto"/>
            <w:vAlign w:val="center"/>
          </w:tcPr>
          <w:p w14:paraId="6FF07597">
            <w:pPr>
              <w:spacing w:line="240" w:lineRule="auto"/>
              <w:jc w:val="right"/>
            </w:pPr>
            <w:r>
              <w:rPr>
                <w:color w:val="000000"/>
                <w:position w:val="-1"/>
              </w:rPr>
              <w:t>50.00</w:t>
            </w:r>
          </w:p>
        </w:tc>
        <w:tc>
          <w:tcPr>
            <w:tcW w:w="1619" w:type="dxa"/>
            <w:shd w:val="clear" w:color="auto" w:fill="auto"/>
            <w:vAlign w:val="center"/>
          </w:tcPr>
          <w:p w14:paraId="723EEB5C">
            <w:pPr>
              <w:spacing w:line="240" w:lineRule="auto"/>
              <w:jc w:val="right"/>
            </w:pPr>
          </w:p>
        </w:tc>
        <w:tc>
          <w:tcPr>
            <w:tcW w:w="1333" w:type="dxa"/>
            <w:shd w:val="clear" w:color="auto" w:fill="auto"/>
            <w:vAlign w:val="center"/>
          </w:tcPr>
          <w:p w14:paraId="65CEBF49">
            <w:pPr>
              <w:spacing w:line="240" w:lineRule="auto"/>
              <w:jc w:val="right"/>
            </w:pPr>
          </w:p>
        </w:tc>
        <w:tc>
          <w:tcPr>
            <w:tcW w:w="1733" w:type="dxa"/>
            <w:shd w:val="clear" w:color="auto" w:fill="auto"/>
            <w:vAlign w:val="center"/>
          </w:tcPr>
          <w:p w14:paraId="661C76CC">
            <w:pPr>
              <w:spacing w:line="240" w:lineRule="auto"/>
              <w:jc w:val="right"/>
            </w:pPr>
          </w:p>
        </w:tc>
        <w:tc>
          <w:tcPr>
            <w:tcW w:w="1500" w:type="dxa"/>
            <w:shd w:val="clear" w:color="auto" w:fill="auto"/>
            <w:vAlign w:val="center"/>
          </w:tcPr>
          <w:p w14:paraId="736A2663">
            <w:pPr>
              <w:spacing w:line="240" w:lineRule="auto"/>
              <w:jc w:val="right"/>
            </w:pPr>
          </w:p>
        </w:tc>
        <w:tc>
          <w:tcPr>
            <w:tcW w:w="1542" w:type="dxa"/>
            <w:shd w:val="clear" w:color="auto" w:fill="auto"/>
            <w:vAlign w:val="center"/>
          </w:tcPr>
          <w:p w14:paraId="312750B9">
            <w:pPr>
              <w:spacing w:line="240" w:lineRule="auto"/>
              <w:jc w:val="right"/>
            </w:pPr>
          </w:p>
        </w:tc>
      </w:tr>
      <w:tr w14:paraId="51AA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CDE2FF6">
            <w:pPr>
              <w:spacing w:line="240" w:lineRule="auto"/>
            </w:pPr>
            <w:r>
              <w:rPr>
                <w:color w:val="000000"/>
                <w:position w:val="-1"/>
              </w:rPr>
              <w:t>2060703</w:t>
            </w:r>
          </w:p>
        </w:tc>
        <w:tc>
          <w:tcPr>
            <w:tcW w:w="2300" w:type="dxa"/>
            <w:shd w:val="clear" w:color="auto" w:fill="auto"/>
            <w:vAlign w:val="center"/>
          </w:tcPr>
          <w:p w14:paraId="1CBFCF7D">
            <w:pPr>
              <w:spacing w:line="240" w:lineRule="auto"/>
            </w:pPr>
            <w:r>
              <w:rPr>
                <w:position w:val="-1"/>
              </w:rPr>
              <w:t>青少年科技活动</w:t>
            </w:r>
          </w:p>
        </w:tc>
        <w:tc>
          <w:tcPr>
            <w:tcW w:w="1810" w:type="dxa"/>
            <w:shd w:val="clear" w:color="auto" w:fill="auto"/>
            <w:vAlign w:val="center"/>
          </w:tcPr>
          <w:p w14:paraId="2796DE19">
            <w:pPr>
              <w:spacing w:line="240" w:lineRule="auto"/>
              <w:jc w:val="right"/>
            </w:pPr>
            <w:r>
              <w:rPr>
                <w:color w:val="000000"/>
                <w:position w:val="-1"/>
              </w:rPr>
              <w:t>4.00</w:t>
            </w:r>
          </w:p>
        </w:tc>
        <w:tc>
          <w:tcPr>
            <w:tcW w:w="1399" w:type="dxa"/>
            <w:shd w:val="clear" w:color="auto" w:fill="auto"/>
            <w:vAlign w:val="center"/>
          </w:tcPr>
          <w:p w14:paraId="1457A621">
            <w:pPr>
              <w:spacing w:line="240" w:lineRule="auto"/>
              <w:jc w:val="right"/>
            </w:pPr>
          </w:p>
        </w:tc>
        <w:tc>
          <w:tcPr>
            <w:tcW w:w="1555" w:type="dxa"/>
            <w:shd w:val="clear" w:color="auto" w:fill="auto"/>
            <w:vAlign w:val="center"/>
          </w:tcPr>
          <w:p w14:paraId="6228A054">
            <w:pPr>
              <w:spacing w:line="240" w:lineRule="auto"/>
              <w:jc w:val="right"/>
            </w:pPr>
            <w:r>
              <w:rPr>
                <w:color w:val="000000"/>
                <w:position w:val="-1"/>
              </w:rPr>
              <w:t>4.00</w:t>
            </w:r>
          </w:p>
        </w:tc>
        <w:tc>
          <w:tcPr>
            <w:tcW w:w="1619" w:type="dxa"/>
            <w:shd w:val="clear" w:color="auto" w:fill="auto"/>
            <w:vAlign w:val="center"/>
          </w:tcPr>
          <w:p w14:paraId="29B14420">
            <w:pPr>
              <w:spacing w:line="240" w:lineRule="auto"/>
              <w:jc w:val="right"/>
            </w:pPr>
          </w:p>
        </w:tc>
        <w:tc>
          <w:tcPr>
            <w:tcW w:w="1333" w:type="dxa"/>
            <w:shd w:val="clear" w:color="auto" w:fill="auto"/>
            <w:vAlign w:val="center"/>
          </w:tcPr>
          <w:p w14:paraId="665A562D">
            <w:pPr>
              <w:spacing w:line="240" w:lineRule="auto"/>
              <w:jc w:val="right"/>
            </w:pPr>
          </w:p>
        </w:tc>
        <w:tc>
          <w:tcPr>
            <w:tcW w:w="1733" w:type="dxa"/>
            <w:shd w:val="clear" w:color="auto" w:fill="auto"/>
            <w:vAlign w:val="center"/>
          </w:tcPr>
          <w:p w14:paraId="557286F3">
            <w:pPr>
              <w:spacing w:line="240" w:lineRule="auto"/>
              <w:jc w:val="right"/>
            </w:pPr>
          </w:p>
        </w:tc>
        <w:tc>
          <w:tcPr>
            <w:tcW w:w="1500" w:type="dxa"/>
            <w:shd w:val="clear" w:color="auto" w:fill="auto"/>
            <w:vAlign w:val="center"/>
          </w:tcPr>
          <w:p w14:paraId="5772BE02">
            <w:pPr>
              <w:spacing w:line="240" w:lineRule="auto"/>
              <w:jc w:val="right"/>
            </w:pPr>
          </w:p>
        </w:tc>
        <w:tc>
          <w:tcPr>
            <w:tcW w:w="1542" w:type="dxa"/>
            <w:shd w:val="clear" w:color="auto" w:fill="auto"/>
            <w:vAlign w:val="center"/>
          </w:tcPr>
          <w:p w14:paraId="34291DC2">
            <w:pPr>
              <w:spacing w:line="240" w:lineRule="auto"/>
              <w:jc w:val="right"/>
            </w:pPr>
          </w:p>
        </w:tc>
      </w:tr>
      <w:tr w14:paraId="4DAA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B84236F">
            <w:pPr>
              <w:spacing w:line="240" w:lineRule="auto"/>
            </w:pPr>
            <w:r>
              <w:rPr>
                <w:color w:val="000000"/>
                <w:position w:val="-1"/>
              </w:rPr>
              <w:t>207</w:t>
            </w:r>
          </w:p>
        </w:tc>
        <w:tc>
          <w:tcPr>
            <w:tcW w:w="2300" w:type="dxa"/>
            <w:shd w:val="clear" w:color="auto" w:fill="auto"/>
            <w:vAlign w:val="center"/>
          </w:tcPr>
          <w:p w14:paraId="73577DFB">
            <w:pPr>
              <w:spacing w:line="240" w:lineRule="auto"/>
            </w:pPr>
            <w:r>
              <w:rPr>
                <w:position w:val="-1"/>
              </w:rPr>
              <w:t>文化旅游体育与传媒支出</w:t>
            </w:r>
          </w:p>
        </w:tc>
        <w:tc>
          <w:tcPr>
            <w:tcW w:w="1810" w:type="dxa"/>
            <w:shd w:val="clear" w:color="auto" w:fill="auto"/>
            <w:vAlign w:val="center"/>
          </w:tcPr>
          <w:p w14:paraId="57BC19CB">
            <w:pPr>
              <w:spacing w:line="240" w:lineRule="auto"/>
              <w:jc w:val="right"/>
            </w:pPr>
            <w:r>
              <w:rPr>
                <w:color w:val="000000"/>
                <w:position w:val="-1"/>
              </w:rPr>
              <w:t>3,360.04</w:t>
            </w:r>
          </w:p>
        </w:tc>
        <w:tc>
          <w:tcPr>
            <w:tcW w:w="1399" w:type="dxa"/>
            <w:shd w:val="clear" w:color="auto" w:fill="auto"/>
            <w:vAlign w:val="center"/>
          </w:tcPr>
          <w:p w14:paraId="4592174A">
            <w:pPr>
              <w:spacing w:line="240" w:lineRule="auto"/>
              <w:jc w:val="right"/>
            </w:pPr>
            <w:r>
              <w:rPr>
                <w:color w:val="000000"/>
                <w:position w:val="-1"/>
              </w:rPr>
              <w:t>197.72</w:t>
            </w:r>
          </w:p>
        </w:tc>
        <w:tc>
          <w:tcPr>
            <w:tcW w:w="1555" w:type="dxa"/>
            <w:shd w:val="clear" w:color="auto" w:fill="auto"/>
            <w:vAlign w:val="center"/>
          </w:tcPr>
          <w:p w14:paraId="1E962527">
            <w:pPr>
              <w:spacing w:line="240" w:lineRule="auto"/>
              <w:jc w:val="right"/>
            </w:pPr>
            <w:r>
              <w:rPr>
                <w:color w:val="000000"/>
                <w:position w:val="-1"/>
              </w:rPr>
              <w:t>3,162.31</w:t>
            </w:r>
          </w:p>
        </w:tc>
        <w:tc>
          <w:tcPr>
            <w:tcW w:w="1619" w:type="dxa"/>
            <w:shd w:val="clear" w:color="auto" w:fill="auto"/>
            <w:vAlign w:val="center"/>
          </w:tcPr>
          <w:p w14:paraId="045E3CA1">
            <w:pPr>
              <w:spacing w:line="240" w:lineRule="auto"/>
              <w:jc w:val="right"/>
            </w:pPr>
          </w:p>
        </w:tc>
        <w:tc>
          <w:tcPr>
            <w:tcW w:w="1333" w:type="dxa"/>
            <w:shd w:val="clear" w:color="auto" w:fill="auto"/>
            <w:vAlign w:val="center"/>
          </w:tcPr>
          <w:p w14:paraId="46CC79F9">
            <w:pPr>
              <w:spacing w:line="240" w:lineRule="auto"/>
              <w:jc w:val="right"/>
            </w:pPr>
          </w:p>
        </w:tc>
        <w:tc>
          <w:tcPr>
            <w:tcW w:w="1733" w:type="dxa"/>
            <w:shd w:val="clear" w:color="auto" w:fill="auto"/>
            <w:vAlign w:val="center"/>
          </w:tcPr>
          <w:p w14:paraId="6E8A25A9">
            <w:pPr>
              <w:spacing w:line="240" w:lineRule="auto"/>
              <w:jc w:val="right"/>
            </w:pPr>
          </w:p>
        </w:tc>
        <w:tc>
          <w:tcPr>
            <w:tcW w:w="1500" w:type="dxa"/>
            <w:shd w:val="clear" w:color="auto" w:fill="auto"/>
            <w:vAlign w:val="center"/>
          </w:tcPr>
          <w:p w14:paraId="7DB2CBE1">
            <w:pPr>
              <w:spacing w:line="240" w:lineRule="auto"/>
              <w:jc w:val="right"/>
            </w:pPr>
          </w:p>
        </w:tc>
        <w:tc>
          <w:tcPr>
            <w:tcW w:w="1542" w:type="dxa"/>
            <w:shd w:val="clear" w:color="auto" w:fill="auto"/>
            <w:vAlign w:val="center"/>
          </w:tcPr>
          <w:p w14:paraId="0A23EC66">
            <w:pPr>
              <w:spacing w:line="240" w:lineRule="auto"/>
              <w:jc w:val="right"/>
            </w:pPr>
          </w:p>
        </w:tc>
      </w:tr>
      <w:tr w14:paraId="39EC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D837213">
            <w:pPr>
              <w:spacing w:line="240" w:lineRule="auto"/>
            </w:pPr>
            <w:r>
              <w:rPr>
                <w:color w:val="000000"/>
                <w:position w:val="-1"/>
              </w:rPr>
              <w:t>20701</w:t>
            </w:r>
          </w:p>
        </w:tc>
        <w:tc>
          <w:tcPr>
            <w:tcW w:w="2300" w:type="dxa"/>
            <w:shd w:val="clear" w:color="auto" w:fill="auto"/>
            <w:vAlign w:val="center"/>
          </w:tcPr>
          <w:p w14:paraId="12D71C6F">
            <w:pPr>
              <w:spacing w:line="240" w:lineRule="auto"/>
            </w:pPr>
            <w:r>
              <w:rPr>
                <w:position w:val="-1"/>
              </w:rPr>
              <w:t>文化和旅游</w:t>
            </w:r>
          </w:p>
        </w:tc>
        <w:tc>
          <w:tcPr>
            <w:tcW w:w="1810" w:type="dxa"/>
            <w:shd w:val="clear" w:color="auto" w:fill="auto"/>
            <w:vAlign w:val="center"/>
          </w:tcPr>
          <w:p w14:paraId="50F8B19C">
            <w:pPr>
              <w:spacing w:line="240" w:lineRule="auto"/>
              <w:jc w:val="right"/>
            </w:pPr>
            <w:r>
              <w:rPr>
                <w:color w:val="000000"/>
                <w:position w:val="-1"/>
              </w:rPr>
              <w:t>914.31</w:t>
            </w:r>
          </w:p>
        </w:tc>
        <w:tc>
          <w:tcPr>
            <w:tcW w:w="1399" w:type="dxa"/>
            <w:shd w:val="clear" w:color="auto" w:fill="auto"/>
            <w:vAlign w:val="center"/>
          </w:tcPr>
          <w:p w14:paraId="0D10F3E7">
            <w:pPr>
              <w:spacing w:line="240" w:lineRule="auto"/>
              <w:jc w:val="right"/>
            </w:pPr>
            <w:r>
              <w:rPr>
                <w:color w:val="000000"/>
                <w:position w:val="-1"/>
              </w:rPr>
              <w:t>197.72</w:t>
            </w:r>
          </w:p>
        </w:tc>
        <w:tc>
          <w:tcPr>
            <w:tcW w:w="1555" w:type="dxa"/>
            <w:shd w:val="clear" w:color="auto" w:fill="auto"/>
            <w:vAlign w:val="center"/>
          </w:tcPr>
          <w:p w14:paraId="72D94316">
            <w:pPr>
              <w:spacing w:line="240" w:lineRule="auto"/>
              <w:jc w:val="right"/>
            </w:pPr>
            <w:r>
              <w:rPr>
                <w:color w:val="000000"/>
                <w:position w:val="-1"/>
              </w:rPr>
              <w:t>716.58</w:t>
            </w:r>
          </w:p>
        </w:tc>
        <w:tc>
          <w:tcPr>
            <w:tcW w:w="1619" w:type="dxa"/>
            <w:shd w:val="clear" w:color="auto" w:fill="auto"/>
            <w:vAlign w:val="center"/>
          </w:tcPr>
          <w:p w14:paraId="641D2792">
            <w:pPr>
              <w:spacing w:line="240" w:lineRule="auto"/>
              <w:jc w:val="right"/>
            </w:pPr>
          </w:p>
        </w:tc>
        <w:tc>
          <w:tcPr>
            <w:tcW w:w="1333" w:type="dxa"/>
            <w:shd w:val="clear" w:color="auto" w:fill="auto"/>
            <w:vAlign w:val="center"/>
          </w:tcPr>
          <w:p w14:paraId="42E16FE8">
            <w:pPr>
              <w:spacing w:line="240" w:lineRule="auto"/>
              <w:jc w:val="right"/>
            </w:pPr>
          </w:p>
        </w:tc>
        <w:tc>
          <w:tcPr>
            <w:tcW w:w="1733" w:type="dxa"/>
            <w:shd w:val="clear" w:color="auto" w:fill="auto"/>
            <w:vAlign w:val="center"/>
          </w:tcPr>
          <w:p w14:paraId="6FF4E7DE">
            <w:pPr>
              <w:spacing w:line="240" w:lineRule="auto"/>
              <w:jc w:val="right"/>
            </w:pPr>
          </w:p>
        </w:tc>
        <w:tc>
          <w:tcPr>
            <w:tcW w:w="1500" w:type="dxa"/>
            <w:shd w:val="clear" w:color="auto" w:fill="auto"/>
            <w:vAlign w:val="center"/>
          </w:tcPr>
          <w:p w14:paraId="1B628AD1">
            <w:pPr>
              <w:spacing w:line="240" w:lineRule="auto"/>
              <w:jc w:val="right"/>
            </w:pPr>
          </w:p>
        </w:tc>
        <w:tc>
          <w:tcPr>
            <w:tcW w:w="1542" w:type="dxa"/>
            <w:shd w:val="clear" w:color="auto" w:fill="auto"/>
            <w:vAlign w:val="center"/>
          </w:tcPr>
          <w:p w14:paraId="43434E50">
            <w:pPr>
              <w:spacing w:line="240" w:lineRule="auto"/>
              <w:jc w:val="right"/>
            </w:pPr>
          </w:p>
        </w:tc>
      </w:tr>
      <w:tr w14:paraId="5C0E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A92DED3">
            <w:pPr>
              <w:spacing w:line="240" w:lineRule="auto"/>
            </w:pPr>
            <w:r>
              <w:rPr>
                <w:color w:val="000000"/>
                <w:position w:val="-1"/>
              </w:rPr>
              <w:t>2070101</w:t>
            </w:r>
          </w:p>
        </w:tc>
        <w:tc>
          <w:tcPr>
            <w:tcW w:w="2300" w:type="dxa"/>
            <w:shd w:val="clear" w:color="auto" w:fill="auto"/>
            <w:vAlign w:val="center"/>
          </w:tcPr>
          <w:p w14:paraId="28A9F155">
            <w:pPr>
              <w:spacing w:line="240" w:lineRule="auto"/>
            </w:pPr>
            <w:r>
              <w:rPr>
                <w:position w:val="-1"/>
              </w:rPr>
              <w:t>行政运行</w:t>
            </w:r>
          </w:p>
        </w:tc>
        <w:tc>
          <w:tcPr>
            <w:tcW w:w="1810" w:type="dxa"/>
            <w:shd w:val="clear" w:color="auto" w:fill="auto"/>
            <w:vAlign w:val="center"/>
          </w:tcPr>
          <w:p w14:paraId="58BFFC50">
            <w:pPr>
              <w:spacing w:line="240" w:lineRule="auto"/>
              <w:jc w:val="right"/>
            </w:pPr>
            <w:r>
              <w:rPr>
                <w:color w:val="000000"/>
                <w:position w:val="-1"/>
              </w:rPr>
              <w:t>71.82</w:t>
            </w:r>
          </w:p>
        </w:tc>
        <w:tc>
          <w:tcPr>
            <w:tcW w:w="1399" w:type="dxa"/>
            <w:shd w:val="clear" w:color="auto" w:fill="auto"/>
            <w:vAlign w:val="center"/>
          </w:tcPr>
          <w:p w14:paraId="1E59AE15">
            <w:pPr>
              <w:spacing w:line="240" w:lineRule="auto"/>
              <w:jc w:val="right"/>
            </w:pPr>
            <w:r>
              <w:rPr>
                <w:color w:val="000000"/>
                <w:position w:val="-1"/>
              </w:rPr>
              <w:t>71.82</w:t>
            </w:r>
          </w:p>
        </w:tc>
        <w:tc>
          <w:tcPr>
            <w:tcW w:w="1555" w:type="dxa"/>
            <w:shd w:val="clear" w:color="auto" w:fill="auto"/>
            <w:vAlign w:val="center"/>
          </w:tcPr>
          <w:p w14:paraId="1D96E439">
            <w:pPr>
              <w:spacing w:line="240" w:lineRule="auto"/>
              <w:jc w:val="right"/>
            </w:pPr>
          </w:p>
        </w:tc>
        <w:tc>
          <w:tcPr>
            <w:tcW w:w="1619" w:type="dxa"/>
            <w:shd w:val="clear" w:color="auto" w:fill="auto"/>
            <w:vAlign w:val="center"/>
          </w:tcPr>
          <w:p w14:paraId="53E8B647">
            <w:pPr>
              <w:spacing w:line="240" w:lineRule="auto"/>
              <w:jc w:val="right"/>
            </w:pPr>
          </w:p>
        </w:tc>
        <w:tc>
          <w:tcPr>
            <w:tcW w:w="1333" w:type="dxa"/>
            <w:shd w:val="clear" w:color="auto" w:fill="auto"/>
            <w:vAlign w:val="center"/>
          </w:tcPr>
          <w:p w14:paraId="158D776D">
            <w:pPr>
              <w:spacing w:line="240" w:lineRule="auto"/>
              <w:jc w:val="right"/>
            </w:pPr>
          </w:p>
        </w:tc>
        <w:tc>
          <w:tcPr>
            <w:tcW w:w="1733" w:type="dxa"/>
            <w:shd w:val="clear" w:color="auto" w:fill="auto"/>
            <w:vAlign w:val="center"/>
          </w:tcPr>
          <w:p w14:paraId="00AE6AB6">
            <w:pPr>
              <w:spacing w:line="240" w:lineRule="auto"/>
              <w:jc w:val="right"/>
            </w:pPr>
          </w:p>
        </w:tc>
        <w:tc>
          <w:tcPr>
            <w:tcW w:w="1500" w:type="dxa"/>
            <w:shd w:val="clear" w:color="auto" w:fill="auto"/>
            <w:vAlign w:val="center"/>
          </w:tcPr>
          <w:p w14:paraId="3EE6E2AB">
            <w:pPr>
              <w:spacing w:line="240" w:lineRule="auto"/>
              <w:jc w:val="right"/>
            </w:pPr>
          </w:p>
        </w:tc>
        <w:tc>
          <w:tcPr>
            <w:tcW w:w="1542" w:type="dxa"/>
            <w:shd w:val="clear" w:color="auto" w:fill="auto"/>
            <w:vAlign w:val="center"/>
          </w:tcPr>
          <w:p w14:paraId="4FE4F341">
            <w:pPr>
              <w:spacing w:line="240" w:lineRule="auto"/>
              <w:jc w:val="right"/>
            </w:pPr>
          </w:p>
        </w:tc>
      </w:tr>
      <w:tr w14:paraId="6FA4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D80470F">
            <w:pPr>
              <w:spacing w:line="240" w:lineRule="auto"/>
            </w:pPr>
            <w:r>
              <w:rPr>
                <w:color w:val="000000"/>
                <w:position w:val="-1"/>
              </w:rPr>
              <w:t>2070102</w:t>
            </w:r>
          </w:p>
        </w:tc>
        <w:tc>
          <w:tcPr>
            <w:tcW w:w="2300" w:type="dxa"/>
            <w:shd w:val="clear" w:color="auto" w:fill="auto"/>
            <w:vAlign w:val="center"/>
          </w:tcPr>
          <w:p w14:paraId="00F68DAD">
            <w:pPr>
              <w:spacing w:line="240" w:lineRule="auto"/>
            </w:pPr>
            <w:r>
              <w:rPr>
                <w:position w:val="-1"/>
              </w:rPr>
              <w:t>一般行政管理事务</w:t>
            </w:r>
          </w:p>
        </w:tc>
        <w:tc>
          <w:tcPr>
            <w:tcW w:w="1810" w:type="dxa"/>
            <w:shd w:val="clear" w:color="auto" w:fill="auto"/>
            <w:vAlign w:val="center"/>
          </w:tcPr>
          <w:p w14:paraId="35FA9C0B">
            <w:pPr>
              <w:spacing w:line="240" w:lineRule="auto"/>
              <w:jc w:val="right"/>
            </w:pPr>
            <w:r>
              <w:rPr>
                <w:color w:val="000000"/>
                <w:position w:val="-1"/>
              </w:rPr>
              <w:t>2.11</w:t>
            </w:r>
          </w:p>
        </w:tc>
        <w:tc>
          <w:tcPr>
            <w:tcW w:w="1399" w:type="dxa"/>
            <w:shd w:val="clear" w:color="auto" w:fill="auto"/>
            <w:vAlign w:val="center"/>
          </w:tcPr>
          <w:p w14:paraId="254F8BA3">
            <w:pPr>
              <w:spacing w:line="240" w:lineRule="auto"/>
              <w:jc w:val="right"/>
            </w:pPr>
          </w:p>
        </w:tc>
        <w:tc>
          <w:tcPr>
            <w:tcW w:w="1555" w:type="dxa"/>
            <w:shd w:val="clear" w:color="auto" w:fill="auto"/>
            <w:vAlign w:val="center"/>
          </w:tcPr>
          <w:p w14:paraId="4D14D583">
            <w:pPr>
              <w:spacing w:line="240" w:lineRule="auto"/>
              <w:jc w:val="right"/>
            </w:pPr>
            <w:r>
              <w:rPr>
                <w:color w:val="000000"/>
                <w:position w:val="-1"/>
              </w:rPr>
              <w:t>2.11</w:t>
            </w:r>
          </w:p>
        </w:tc>
        <w:tc>
          <w:tcPr>
            <w:tcW w:w="1619" w:type="dxa"/>
            <w:shd w:val="clear" w:color="auto" w:fill="auto"/>
            <w:vAlign w:val="center"/>
          </w:tcPr>
          <w:p w14:paraId="1018DFE1">
            <w:pPr>
              <w:spacing w:line="240" w:lineRule="auto"/>
              <w:jc w:val="right"/>
            </w:pPr>
          </w:p>
        </w:tc>
        <w:tc>
          <w:tcPr>
            <w:tcW w:w="1333" w:type="dxa"/>
            <w:shd w:val="clear" w:color="auto" w:fill="auto"/>
            <w:vAlign w:val="center"/>
          </w:tcPr>
          <w:p w14:paraId="334094D1">
            <w:pPr>
              <w:spacing w:line="240" w:lineRule="auto"/>
              <w:jc w:val="right"/>
            </w:pPr>
          </w:p>
        </w:tc>
        <w:tc>
          <w:tcPr>
            <w:tcW w:w="1733" w:type="dxa"/>
            <w:shd w:val="clear" w:color="auto" w:fill="auto"/>
            <w:vAlign w:val="center"/>
          </w:tcPr>
          <w:p w14:paraId="416DFF80">
            <w:pPr>
              <w:spacing w:line="240" w:lineRule="auto"/>
              <w:jc w:val="right"/>
            </w:pPr>
          </w:p>
        </w:tc>
        <w:tc>
          <w:tcPr>
            <w:tcW w:w="1500" w:type="dxa"/>
            <w:shd w:val="clear" w:color="auto" w:fill="auto"/>
            <w:vAlign w:val="center"/>
          </w:tcPr>
          <w:p w14:paraId="018DE796">
            <w:pPr>
              <w:spacing w:line="240" w:lineRule="auto"/>
              <w:jc w:val="right"/>
            </w:pPr>
          </w:p>
        </w:tc>
        <w:tc>
          <w:tcPr>
            <w:tcW w:w="1542" w:type="dxa"/>
            <w:shd w:val="clear" w:color="auto" w:fill="auto"/>
            <w:vAlign w:val="center"/>
          </w:tcPr>
          <w:p w14:paraId="5656692A">
            <w:pPr>
              <w:spacing w:line="240" w:lineRule="auto"/>
              <w:jc w:val="right"/>
            </w:pPr>
          </w:p>
        </w:tc>
      </w:tr>
      <w:tr w14:paraId="2C28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014E23D">
            <w:pPr>
              <w:spacing w:line="240" w:lineRule="auto"/>
            </w:pPr>
            <w:r>
              <w:rPr>
                <w:color w:val="000000"/>
                <w:position w:val="-1"/>
              </w:rPr>
              <w:t>2070108</w:t>
            </w:r>
          </w:p>
        </w:tc>
        <w:tc>
          <w:tcPr>
            <w:tcW w:w="2300" w:type="dxa"/>
            <w:shd w:val="clear" w:color="auto" w:fill="auto"/>
            <w:vAlign w:val="center"/>
          </w:tcPr>
          <w:p w14:paraId="20122055">
            <w:pPr>
              <w:spacing w:line="240" w:lineRule="auto"/>
            </w:pPr>
            <w:r>
              <w:rPr>
                <w:position w:val="-1"/>
              </w:rPr>
              <w:t>文化活动</w:t>
            </w:r>
          </w:p>
        </w:tc>
        <w:tc>
          <w:tcPr>
            <w:tcW w:w="1810" w:type="dxa"/>
            <w:shd w:val="clear" w:color="auto" w:fill="auto"/>
            <w:vAlign w:val="center"/>
          </w:tcPr>
          <w:p w14:paraId="6E013E25">
            <w:pPr>
              <w:spacing w:line="240" w:lineRule="auto"/>
              <w:jc w:val="right"/>
            </w:pPr>
            <w:r>
              <w:rPr>
                <w:color w:val="000000"/>
                <w:position w:val="-1"/>
              </w:rPr>
              <w:t>40.00</w:t>
            </w:r>
          </w:p>
        </w:tc>
        <w:tc>
          <w:tcPr>
            <w:tcW w:w="1399" w:type="dxa"/>
            <w:shd w:val="clear" w:color="auto" w:fill="auto"/>
            <w:vAlign w:val="center"/>
          </w:tcPr>
          <w:p w14:paraId="465D7231">
            <w:pPr>
              <w:spacing w:line="240" w:lineRule="auto"/>
              <w:jc w:val="right"/>
            </w:pPr>
          </w:p>
        </w:tc>
        <w:tc>
          <w:tcPr>
            <w:tcW w:w="1555" w:type="dxa"/>
            <w:shd w:val="clear" w:color="auto" w:fill="auto"/>
            <w:vAlign w:val="center"/>
          </w:tcPr>
          <w:p w14:paraId="33423B2F">
            <w:pPr>
              <w:spacing w:line="240" w:lineRule="auto"/>
              <w:jc w:val="right"/>
            </w:pPr>
            <w:r>
              <w:rPr>
                <w:color w:val="000000"/>
                <w:position w:val="-1"/>
              </w:rPr>
              <w:t>40.00</w:t>
            </w:r>
          </w:p>
        </w:tc>
        <w:tc>
          <w:tcPr>
            <w:tcW w:w="1619" w:type="dxa"/>
            <w:shd w:val="clear" w:color="auto" w:fill="auto"/>
            <w:vAlign w:val="center"/>
          </w:tcPr>
          <w:p w14:paraId="7F1C4B75">
            <w:pPr>
              <w:spacing w:line="240" w:lineRule="auto"/>
              <w:jc w:val="right"/>
            </w:pPr>
          </w:p>
        </w:tc>
        <w:tc>
          <w:tcPr>
            <w:tcW w:w="1333" w:type="dxa"/>
            <w:shd w:val="clear" w:color="auto" w:fill="auto"/>
            <w:vAlign w:val="center"/>
          </w:tcPr>
          <w:p w14:paraId="63061D1E">
            <w:pPr>
              <w:spacing w:line="240" w:lineRule="auto"/>
              <w:jc w:val="right"/>
            </w:pPr>
          </w:p>
        </w:tc>
        <w:tc>
          <w:tcPr>
            <w:tcW w:w="1733" w:type="dxa"/>
            <w:shd w:val="clear" w:color="auto" w:fill="auto"/>
            <w:vAlign w:val="center"/>
          </w:tcPr>
          <w:p w14:paraId="7B9AD615">
            <w:pPr>
              <w:spacing w:line="240" w:lineRule="auto"/>
              <w:jc w:val="right"/>
            </w:pPr>
          </w:p>
        </w:tc>
        <w:tc>
          <w:tcPr>
            <w:tcW w:w="1500" w:type="dxa"/>
            <w:shd w:val="clear" w:color="auto" w:fill="auto"/>
            <w:vAlign w:val="center"/>
          </w:tcPr>
          <w:p w14:paraId="7C8232DC">
            <w:pPr>
              <w:spacing w:line="240" w:lineRule="auto"/>
              <w:jc w:val="right"/>
            </w:pPr>
          </w:p>
        </w:tc>
        <w:tc>
          <w:tcPr>
            <w:tcW w:w="1542" w:type="dxa"/>
            <w:shd w:val="clear" w:color="auto" w:fill="auto"/>
            <w:vAlign w:val="center"/>
          </w:tcPr>
          <w:p w14:paraId="34A32522">
            <w:pPr>
              <w:spacing w:line="240" w:lineRule="auto"/>
              <w:jc w:val="right"/>
            </w:pPr>
          </w:p>
        </w:tc>
      </w:tr>
      <w:tr w14:paraId="5BA8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93FC53F">
            <w:pPr>
              <w:spacing w:line="240" w:lineRule="auto"/>
            </w:pPr>
            <w:r>
              <w:rPr>
                <w:color w:val="000000"/>
                <w:position w:val="-1"/>
              </w:rPr>
              <w:t>2070109</w:t>
            </w:r>
          </w:p>
        </w:tc>
        <w:tc>
          <w:tcPr>
            <w:tcW w:w="2300" w:type="dxa"/>
            <w:shd w:val="clear" w:color="auto" w:fill="auto"/>
            <w:vAlign w:val="center"/>
          </w:tcPr>
          <w:p w14:paraId="2ED0837A">
            <w:pPr>
              <w:spacing w:line="240" w:lineRule="auto"/>
            </w:pPr>
            <w:r>
              <w:rPr>
                <w:position w:val="-1"/>
              </w:rPr>
              <w:t>群众文化</w:t>
            </w:r>
          </w:p>
        </w:tc>
        <w:tc>
          <w:tcPr>
            <w:tcW w:w="1810" w:type="dxa"/>
            <w:shd w:val="clear" w:color="auto" w:fill="auto"/>
            <w:vAlign w:val="center"/>
          </w:tcPr>
          <w:p w14:paraId="7F3196AE">
            <w:pPr>
              <w:spacing w:line="240" w:lineRule="auto"/>
              <w:jc w:val="right"/>
            </w:pPr>
            <w:r>
              <w:rPr>
                <w:color w:val="000000"/>
                <w:position w:val="-1"/>
              </w:rPr>
              <w:t>743.36</w:t>
            </w:r>
          </w:p>
        </w:tc>
        <w:tc>
          <w:tcPr>
            <w:tcW w:w="1399" w:type="dxa"/>
            <w:shd w:val="clear" w:color="auto" w:fill="auto"/>
            <w:vAlign w:val="center"/>
          </w:tcPr>
          <w:p w14:paraId="68789A38">
            <w:pPr>
              <w:spacing w:line="240" w:lineRule="auto"/>
              <w:jc w:val="right"/>
            </w:pPr>
            <w:r>
              <w:rPr>
                <w:color w:val="000000"/>
                <w:position w:val="-1"/>
              </w:rPr>
              <w:t>125.90</w:t>
            </w:r>
          </w:p>
        </w:tc>
        <w:tc>
          <w:tcPr>
            <w:tcW w:w="1555" w:type="dxa"/>
            <w:shd w:val="clear" w:color="auto" w:fill="auto"/>
            <w:vAlign w:val="center"/>
          </w:tcPr>
          <w:p w14:paraId="323CF16B">
            <w:pPr>
              <w:spacing w:line="240" w:lineRule="auto"/>
              <w:jc w:val="right"/>
            </w:pPr>
            <w:r>
              <w:rPr>
                <w:color w:val="000000"/>
                <w:position w:val="-1"/>
              </w:rPr>
              <w:t>617.46</w:t>
            </w:r>
          </w:p>
        </w:tc>
        <w:tc>
          <w:tcPr>
            <w:tcW w:w="1619" w:type="dxa"/>
            <w:shd w:val="clear" w:color="auto" w:fill="auto"/>
            <w:vAlign w:val="center"/>
          </w:tcPr>
          <w:p w14:paraId="1BD85AFD">
            <w:pPr>
              <w:spacing w:line="240" w:lineRule="auto"/>
              <w:jc w:val="right"/>
            </w:pPr>
          </w:p>
        </w:tc>
        <w:tc>
          <w:tcPr>
            <w:tcW w:w="1333" w:type="dxa"/>
            <w:shd w:val="clear" w:color="auto" w:fill="auto"/>
            <w:vAlign w:val="center"/>
          </w:tcPr>
          <w:p w14:paraId="740EDDA5">
            <w:pPr>
              <w:spacing w:line="240" w:lineRule="auto"/>
              <w:jc w:val="right"/>
            </w:pPr>
          </w:p>
        </w:tc>
        <w:tc>
          <w:tcPr>
            <w:tcW w:w="1733" w:type="dxa"/>
            <w:shd w:val="clear" w:color="auto" w:fill="auto"/>
            <w:vAlign w:val="center"/>
          </w:tcPr>
          <w:p w14:paraId="357CE9C7">
            <w:pPr>
              <w:spacing w:line="240" w:lineRule="auto"/>
              <w:jc w:val="right"/>
            </w:pPr>
          </w:p>
        </w:tc>
        <w:tc>
          <w:tcPr>
            <w:tcW w:w="1500" w:type="dxa"/>
            <w:shd w:val="clear" w:color="auto" w:fill="auto"/>
            <w:vAlign w:val="center"/>
          </w:tcPr>
          <w:p w14:paraId="7EE75893">
            <w:pPr>
              <w:spacing w:line="240" w:lineRule="auto"/>
              <w:jc w:val="right"/>
            </w:pPr>
          </w:p>
        </w:tc>
        <w:tc>
          <w:tcPr>
            <w:tcW w:w="1542" w:type="dxa"/>
            <w:shd w:val="clear" w:color="auto" w:fill="auto"/>
            <w:vAlign w:val="center"/>
          </w:tcPr>
          <w:p w14:paraId="6A72AF8C">
            <w:pPr>
              <w:spacing w:line="240" w:lineRule="auto"/>
              <w:jc w:val="right"/>
            </w:pPr>
          </w:p>
        </w:tc>
      </w:tr>
      <w:tr w14:paraId="40E7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4A6FD74">
            <w:pPr>
              <w:spacing w:line="240" w:lineRule="auto"/>
            </w:pPr>
            <w:r>
              <w:rPr>
                <w:color w:val="000000"/>
                <w:position w:val="-1"/>
              </w:rPr>
              <w:t>2070112</w:t>
            </w:r>
          </w:p>
        </w:tc>
        <w:tc>
          <w:tcPr>
            <w:tcW w:w="2300" w:type="dxa"/>
            <w:shd w:val="clear" w:color="auto" w:fill="auto"/>
            <w:vAlign w:val="center"/>
          </w:tcPr>
          <w:p w14:paraId="445A778A">
            <w:pPr>
              <w:spacing w:line="240" w:lineRule="auto"/>
            </w:pPr>
            <w:r>
              <w:rPr>
                <w:position w:val="-1"/>
              </w:rPr>
              <w:t>文化和旅游市场管理</w:t>
            </w:r>
          </w:p>
        </w:tc>
        <w:tc>
          <w:tcPr>
            <w:tcW w:w="1810" w:type="dxa"/>
            <w:shd w:val="clear" w:color="auto" w:fill="auto"/>
            <w:vAlign w:val="center"/>
          </w:tcPr>
          <w:p w14:paraId="69F148C6">
            <w:pPr>
              <w:spacing w:line="240" w:lineRule="auto"/>
              <w:jc w:val="right"/>
            </w:pPr>
            <w:r>
              <w:rPr>
                <w:color w:val="000000"/>
                <w:position w:val="-1"/>
              </w:rPr>
              <w:t>2.50</w:t>
            </w:r>
          </w:p>
        </w:tc>
        <w:tc>
          <w:tcPr>
            <w:tcW w:w="1399" w:type="dxa"/>
            <w:shd w:val="clear" w:color="auto" w:fill="auto"/>
            <w:vAlign w:val="center"/>
          </w:tcPr>
          <w:p w14:paraId="32E2996F">
            <w:pPr>
              <w:spacing w:line="240" w:lineRule="auto"/>
              <w:jc w:val="right"/>
            </w:pPr>
          </w:p>
        </w:tc>
        <w:tc>
          <w:tcPr>
            <w:tcW w:w="1555" w:type="dxa"/>
            <w:shd w:val="clear" w:color="auto" w:fill="auto"/>
            <w:vAlign w:val="center"/>
          </w:tcPr>
          <w:p w14:paraId="2E6C8467">
            <w:pPr>
              <w:spacing w:line="240" w:lineRule="auto"/>
              <w:jc w:val="right"/>
            </w:pPr>
            <w:r>
              <w:rPr>
                <w:color w:val="000000"/>
                <w:position w:val="-1"/>
              </w:rPr>
              <w:t>2.50</w:t>
            </w:r>
          </w:p>
        </w:tc>
        <w:tc>
          <w:tcPr>
            <w:tcW w:w="1619" w:type="dxa"/>
            <w:shd w:val="clear" w:color="auto" w:fill="auto"/>
            <w:vAlign w:val="center"/>
          </w:tcPr>
          <w:p w14:paraId="754BBB04">
            <w:pPr>
              <w:spacing w:line="240" w:lineRule="auto"/>
              <w:jc w:val="right"/>
            </w:pPr>
          </w:p>
        </w:tc>
        <w:tc>
          <w:tcPr>
            <w:tcW w:w="1333" w:type="dxa"/>
            <w:shd w:val="clear" w:color="auto" w:fill="auto"/>
            <w:vAlign w:val="center"/>
          </w:tcPr>
          <w:p w14:paraId="6237B4A6">
            <w:pPr>
              <w:spacing w:line="240" w:lineRule="auto"/>
              <w:jc w:val="right"/>
            </w:pPr>
          </w:p>
        </w:tc>
        <w:tc>
          <w:tcPr>
            <w:tcW w:w="1733" w:type="dxa"/>
            <w:shd w:val="clear" w:color="auto" w:fill="auto"/>
            <w:vAlign w:val="center"/>
          </w:tcPr>
          <w:p w14:paraId="6D28E921">
            <w:pPr>
              <w:spacing w:line="240" w:lineRule="auto"/>
              <w:jc w:val="right"/>
            </w:pPr>
          </w:p>
        </w:tc>
        <w:tc>
          <w:tcPr>
            <w:tcW w:w="1500" w:type="dxa"/>
            <w:shd w:val="clear" w:color="auto" w:fill="auto"/>
            <w:vAlign w:val="center"/>
          </w:tcPr>
          <w:p w14:paraId="3674EE7D">
            <w:pPr>
              <w:spacing w:line="240" w:lineRule="auto"/>
              <w:jc w:val="right"/>
            </w:pPr>
          </w:p>
        </w:tc>
        <w:tc>
          <w:tcPr>
            <w:tcW w:w="1542" w:type="dxa"/>
            <w:shd w:val="clear" w:color="auto" w:fill="auto"/>
            <w:vAlign w:val="center"/>
          </w:tcPr>
          <w:p w14:paraId="1195B508">
            <w:pPr>
              <w:spacing w:line="240" w:lineRule="auto"/>
              <w:jc w:val="right"/>
            </w:pPr>
          </w:p>
        </w:tc>
      </w:tr>
      <w:tr w14:paraId="4A5F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457EA00">
            <w:pPr>
              <w:spacing w:line="240" w:lineRule="auto"/>
            </w:pPr>
            <w:r>
              <w:rPr>
                <w:color w:val="000000"/>
                <w:position w:val="-1"/>
              </w:rPr>
              <w:t>2070199</w:t>
            </w:r>
          </w:p>
        </w:tc>
        <w:tc>
          <w:tcPr>
            <w:tcW w:w="2300" w:type="dxa"/>
            <w:shd w:val="clear" w:color="auto" w:fill="auto"/>
            <w:vAlign w:val="center"/>
          </w:tcPr>
          <w:p w14:paraId="1D1734C9">
            <w:pPr>
              <w:spacing w:line="240" w:lineRule="auto"/>
            </w:pPr>
            <w:r>
              <w:rPr>
                <w:position w:val="-1"/>
              </w:rPr>
              <w:t>其他文化和旅游支出</w:t>
            </w:r>
          </w:p>
        </w:tc>
        <w:tc>
          <w:tcPr>
            <w:tcW w:w="1810" w:type="dxa"/>
            <w:shd w:val="clear" w:color="auto" w:fill="auto"/>
            <w:vAlign w:val="center"/>
          </w:tcPr>
          <w:p w14:paraId="39D85EF3">
            <w:pPr>
              <w:spacing w:line="240" w:lineRule="auto"/>
              <w:jc w:val="right"/>
            </w:pPr>
            <w:r>
              <w:rPr>
                <w:color w:val="000000"/>
                <w:position w:val="-1"/>
              </w:rPr>
              <w:t>54.52</w:t>
            </w:r>
          </w:p>
        </w:tc>
        <w:tc>
          <w:tcPr>
            <w:tcW w:w="1399" w:type="dxa"/>
            <w:shd w:val="clear" w:color="auto" w:fill="auto"/>
            <w:vAlign w:val="center"/>
          </w:tcPr>
          <w:p w14:paraId="7213BD3A">
            <w:pPr>
              <w:spacing w:line="240" w:lineRule="auto"/>
              <w:jc w:val="right"/>
            </w:pPr>
          </w:p>
        </w:tc>
        <w:tc>
          <w:tcPr>
            <w:tcW w:w="1555" w:type="dxa"/>
            <w:shd w:val="clear" w:color="auto" w:fill="auto"/>
            <w:vAlign w:val="center"/>
          </w:tcPr>
          <w:p w14:paraId="16A99DC9">
            <w:pPr>
              <w:spacing w:line="240" w:lineRule="auto"/>
              <w:jc w:val="right"/>
            </w:pPr>
            <w:r>
              <w:rPr>
                <w:color w:val="000000"/>
                <w:position w:val="-1"/>
              </w:rPr>
              <w:t>54.52</w:t>
            </w:r>
          </w:p>
        </w:tc>
        <w:tc>
          <w:tcPr>
            <w:tcW w:w="1619" w:type="dxa"/>
            <w:shd w:val="clear" w:color="auto" w:fill="auto"/>
            <w:vAlign w:val="center"/>
          </w:tcPr>
          <w:p w14:paraId="07307214">
            <w:pPr>
              <w:spacing w:line="240" w:lineRule="auto"/>
              <w:jc w:val="right"/>
            </w:pPr>
          </w:p>
        </w:tc>
        <w:tc>
          <w:tcPr>
            <w:tcW w:w="1333" w:type="dxa"/>
            <w:shd w:val="clear" w:color="auto" w:fill="auto"/>
            <w:vAlign w:val="center"/>
          </w:tcPr>
          <w:p w14:paraId="4788FBE2">
            <w:pPr>
              <w:spacing w:line="240" w:lineRule="auto"/>
              <w:jc w:val="right"/>
            </w:pPr>
          </w:p>
        </w:tc>
        <w:tc>
          <w:tcPr>
            <w:tcW w:w="1733" w:type="dxa"/>
            <w:shd w:val="clear" w:color="auto" w:fill="auto"/>
            <w:vAlign w:val="center"/>
          </w:tcPr>
          <w:p w14:paraId="387CE8AD">
            <w:pPr>
              <w:spacing w:line="240" w:lineRule="auto"/>
              <w:jc w:val="right"/>
            </w:pPr>
          </w:p>
        </w:tc>
        <w:tc>
          <w:tcPr>
            <w:tcW w:w="1500" w:type="dxa"/>
            <w:shd w:val="clear" w:color="auto" w:fill="auto"/>
            <w:vAlign w:val="center"/>
          </w:tcPr>
          <w:p w14:paraId="68E7A449">
            <w:pPr>
              <w:spacing w:line="240" w:lineRule="auto"/>
              <w:jc w:val="right"/>
            </w:pPr>
          </w:p>
        </w:tc>
        <w:tc>
          <w:tcPr>
            <w:tcW w:w="1542" w:type="dxa"/>
            <w:shd w:val="clear" w:color="auto" w:fill="auto"/>
            <w:vAlign w:val="center"/>
          </w:tcPr>
          <w:p w14:paraId="12401ADC">
            <w:pPr>
              <w:spacing w:line="240" w:lineRule="auto"/>
              <w:jc w:val="right"/>
            </w:pPr>
          </w:p>
        </w:tc>
      </w:tr>
      <w:tr w14:paraId="1772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B1D314C">
            <w:pPr>
              <w:spacing w:line="240" w:lineRule="auto"/>
            </w:pPr>
            <w:r>
              <w:rPr>
                <w:color w:val="000000"/>
                <w:position w:val="-1"/>
              </w:rPr>
              <w:t>20703</w:t>
            </w:r>
          </w:p>
        </w:tc>
        <w:tc>
          <w:tcPr>
            <w:tcW w:w="2300" w:type="dxa"/>
            <w:shd w:val="clear" w:color="auto" w:fill="auto"/>
            <w:vAlign w:val="center"/>
          </w:tcPr>
          <w:p w14:paraId="107688E8">
            <w:pPr>
              <w:spacing w:line="240" w:lineRule="auto"/>
            </w:pPr>
            <w:r>
              <w:rPr>
                <w:position w:val="-1"/>
              </w:rPr>
              <w:t>体育</w:t>
            </w:r>
          </w:p>
        </w:tc>
        <w:tc>
          <w:tcPr>
            <w:tcW w:w="1810" w:type="dxa"/>
            <w:shd w:val="clear" w:color="auto" w:fill="auto"/>
            <w:vAlign w:val="center"/>
          </w:tcPr>
          <w:p w14:paraId="5284843B">
            <w:pPr>
              <w:spacing w:line="240" w:lineRule="auto"/>
              <w:jc w:val="right"/>
            </w:pPr>
            <w:r>
              <w:rPr>
                <w:color w:val="000000"/>
                <w:position w:val="-1"/>
              </w:rPr>
              <w:t>30.00</w:t>
            </w:r>
          </w:p>
        </w:tc>
        <w:tc>
          <w:tcPr>
            <w:tcW w:w="1399" w:type="dxa"/>
            <w:shd w:val="clear" w:color="auto" w:fill="auto"/>
            <w:vAlign w:val="center"/>
          </w:tcPr>
          <w:p w14:paraId="02011C18">
            <w:pPr>
              <w:spacing w:line="240" w:lineRule="auto"/>
              <w:jc w:val="right"/>
            </w:pPr>
          </w:p>
        </w:tc>
        <w:tc>
          <w:tcPr>
            <w:tcW w:w="1555" w:type="dxa"/>
            <w:shd w:val="clear" w:color="auto" w:fill="auto"/>
            <w:vAlign w:val="center"/>
          </w:tcPr>
          <w:p w14:paraId="2D2B8CD2">
            <w:pPr>
              <w:spacing w:line="240" w:lineRule="auto"/>
              <w:jc w:val="right"/>
            </w:pPr>
            <w:r>
              <w:rPr>
                <w:color w:val="000000"/>
                <w:position w:val="-1"/>
              </w:rPr>
              <w:t>30.00</w:t>
            </w:r>
          </w:p>
        </w:tc>
        <w:tc>
          <w:tcPr>
            <w:tcW w:w="1619" w:type="dxa"/>
            <w:shd w:val="clear" w:color="auto" w:fill="auto"/>
            <w:vAlign w:val="center"/>
          </w:tcPr>
          <w:p w14:paraId="5C58659A">
            <w:pPr>
              <w:spacing w:line="240" w:lineRule="auto"/>
              <w:jc w:val="right"/>
            </w:pPr>
          </w:p>
        </w:tc>
        <w:tc>
          <w:tcPr>
            <w:tcW w:w="1333" w:type="dxa"/>
            <w:shd w:val="clear" w:color="auto" w:fill="auto"/>
            <w:vAlign w:val="center"/>
          </w:tcPr>
          <w:p w14:paraId="67C574E9">
            <w:pPr>
              <w:spacing w:line="240" w:lineRule="auto"/>
              <w:jc w:val="right"/>
            </w:pPr>
          </w:p>
        </w:tc>
        <w:tc>
          <w:tcPr>
            <w:tcW w:w="1733" w:type="dxa"/>
            <w:shd w:val="clear" w:color="auto" w:fill="auto"/>
            <w:vAlign w:val="center"/>
          </w:tcPr>
          <w:p w14:paraId="0879BE8E">
            <w:pPr>
              <w:spacing w:line="240" w:lineRule="auto"/>
              <w:jc w:val="right"/>
            </w:pPr>
          </w:p>
        </w:tc>
        <w:tc>
          <w:tcPr>
            <w:tcW w:w="1500" w:type="dxa"/>
            <w:shd w:val="clear" w:color="auto" w:fill="auto"/>
            <w:vAlign w:val="center"/>
          </w:tcPr>
          <w:p w14:paraId="0403EE54">
            <w:pPr>
              <w:spacing w:line="240" w:lineRule="auto"/>
              <w:jc w:val="right"/>
            </w:pPr>
          </w:p>
        </w:tc>
        <w:tc>
          <w:tcPr>
            <w:tcW w:w="1542" w:type="dxa"/>
            <w:shd w:val="clear" w:color="auto" w:fill="auto"/>
            <w:vAlign w:val="center"/>
          </w:tcPr>
          <w:p w14:paraId="6BB5C1FF">
            <w:pPr>
              <w:spacing w:line="240" w:lineRule="auto"/>
              <w:jc w:val="right"/>
            </w:pPr>
          </w:p>
        </w:tc>
      </w:tr>
      <w:tr w14:paraId="513A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5DA2C05">
            <w:pPr>
              <w:spacing w:line="240" w:lineRule="auto"/>
            </w:pPr>
            <w:r>
              <w:rPr>
                <w:color w:val="000000"/>
                <w:position w:val="-1"/>
              </w:rPr>
              <w:t>2070308</w:t>
            </w:r>
          </w:p>
        </w:tc>
        <w:tc>
          <w:tcPr>
            <w:tcW w:w="2300" w:type="dxa"/>
            <w:shd w:val="clear" w:color="auto" w:fill="auto"/>
            <w:vAlign w:val="center"/>
          </w:tcPr>
          <w:p w14:paraId="158584BE">
            <w:pPr>
              <w:spacing w:line="240" w:lineRule="auto"/>
            </w:pPr>
            <w:r>
              <w:rPr>
                <w:position w:val="-1"/>
              </w:rPr>
              <w:t>群众体育</w:t>
            </w:r>
          </w:p>
        </w:tc>
        <w:tc>
          <w:tcPr>
            <w:tcW w:w="1810" w:type="dxa"/>
            <w:shd w:val="clear" w:color="auto" w:fill="auto"/>
            <w:vAlign w:val="center"/>
          </w:tcPr>
          <w:p w14:paraId="7814FF28">
            <w:pPr>
              <w:spacing w:line="240" w:lineRule="auto"/>
              <w:jc w:val="right"/>
            </w:pPr>
            <w:r>
              <w:rPr>
                <w:color w:val="000000"/>
                <w:position w:val="-1"/>
              </w:rPr>
              <w:t>30.00</w:t>
            </w:r>
          </w:p>
        </w:tc>
        <w:tc>
          <w:tcPr>
            <w:tcW w:w="1399" w:type="dxa"/>
            <w:shd w:val="clear" w:color="auto" w:fill="auto"/>
            <w:vAlign w:val="center"/>
          </w:tcPr>
          <w:p w14:paraId="0250556F">
            <w:pPr>
              <w:spacing w:line="240" w:lineRule="auto"/>
              <w:jc w:val="right"/>
            </w:pPr>
          </w:p>
        </w:tc>
        <w:tc>
          <w:tcPr>
            <w:tcW w:w="1555" w:type="dxa"/>
            <w:shd w:val="clear" w:color="auto" w:fill="auto"/>
            <w:vAlign w:val="center"/>
          </w:tcPr>
          <w:p w14:paraId="210D1BF9">
            <w:pPr>
              <w:spacing w:line="240" w:lineRule="auto"/>
              <w:jc w:val="right"/>
            </w:pPr>
            <w:r>
              <w:rPr>
                <w:color w:val="000000"/>
                <w:position w:val="-1"/>
              </w:rPr>
              <w:t>30.00</w:t>
            </w:r>
          </w:p>
        </w:tc>
        <w:tc>
          <w:tcPr>
            <w:tcW w:w="1619" w:type="dxa"/>
            <w:shd w:val="clear" w:color="auto" w:fill="auto"/>
            <w:vAlign w:val="center"/>
          </w:tcPr>
          <w:p w14:paraId="1D458F15">
            <w:pPr>
              <w:spacing w:line="240" w:lineRule="auto"/>
              <w:jc w:val="right"/>
            </w:pPr>
          </w:p>
        </w:tc>
        <w:tc>
          <w:tcPr>
            <w:tcW w:w="1333" w:type="dxa"/>
            <w:shd w:val="clear" w:color="auto" w:fill="auto"/>
            <w:vAlign w:val="center"/>
          </w:tcPr>
          <w:p w14:paraId="665080B2">
            <w:pPr>
              <w:spacing w:line="240" w:lineRule="auto"/>
              <w:jc w:val="right"/>
            </w:pPr>
          </w:p>
        </w:tc>
        <w:tc>
          <w:tcPr>
            <w:tcW w:w="1733" w:type="dxa"/>
            <w:shd w:val="clear" w:color="auto" w:fill="auto"/>
            <w:vAlign w:val="center"/>
          </w:tcPr>
          <w:p w14:paraId="7850368F">
            <w:pPr>
              <w:spacing w:line="240" w:lineRule="auto"/>
              <w:jc w:val="right"/>
            </w:pPr>
          </w:p>
        </w:tc>
        <w:tc>
          <w:tcPr>
            <w:tcW w:w="1500" w:type="dxa"/>
            <w:shd w:val="clear" w:color="auto" w:fill="auto"/>
            <w:vAlign w:val="center"/>
          </w:tcPr>
          <w:p w14:paraId="0B45E93D">
            <w:pPr>
              <w:spacing w:line="240" w:lineRule="auto"/>
              <w:jc w:val="right"/>
            </w:pPr>
          </w:p>
        </w:tc>
        <w:tc>
          <w:tcPr>
            <w:tcW w:w="1542" w:type="dxa"/>
            <w:shd w:val="clear" w:color="auto" w:fill="auto"/>
            <w:vAlign w:val="center"/>
          </w:tcPr>
          <w:p w14:paraId="112C8CB9">
            <w:pPr>
              <w:spacing w:line="240" w:lineRule="auto"/>
              <w:jc w:val="right"/>
            </w:pPr>
          </w:p>
        </w:tc>
      </w:tr>
      <w:tr w14:paraId="68F2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398A7CB">
            <w:pPr>
              <w:spacing w:line="240" w:lineRule="auto"/>
            </w:pPr>
            <w:r>
              <w:rPr>
                <w:color w:val="000000"/>
                <w:position w:val="-1"/>
              </w:rPr>
              <w:t>20799</w:t>
            </w:r>
          </w:p>
        </w:tc>
        <w:tc>
          <w:tcPr>
            <w:tcW w:w="2300" w:type="dxa"/>
            <w:shd w:val="clear" w:color="auto" w:fill="auto"/>
            <w:vAlign w:val="center"/>
          </w:tcPr>
          <w:p w14:paraId="4B12DD14">
            <w:pPr>
              <w:spacing w:line="240" w:lineRule="auto"/>
            </w:pPr>
            <w:r>
              <w:rPr>
                <w:position w:val="-1"/>
              </w:rPr>
              <w:t>其他文化旅游体育与传媒支出</w:t>
            </w:r>
          </w:p>
        </w:tc>
        <w:tc>
          <w:tcPr>
            <w:tcW w:w="1810" w:type="dxa"/>
            <w:shd w:val="clear" w:color="auto" w:fill="auto"/>
            <w:vAlign w:val="center"/>
          </w:tcPr>
          <w:p w14:paraId="42688DF1">
            <w:pPr>
              <w:spacing w:line="240" w:lineRule="auto"/>
              <w:jc w:val="right"/>
            </w:pPr>
            <w:r>
              <w:rPr>
                <w:color w:val="000000"/>
                <w:position w:val="-1"/>
              </w:rPr>
              <w:t>2,415.73</w:t>
            </w:r>
          </w:p>
        </w:tc>
        <w:tc>
          <w:tcPr>
            <w:tcW w:w="1399" w:type="dxa"/>
            <w:shd w:val="clear" w:color="auto" w:fill="auto"/>
            <w:vAlign w:val="center"/>
          </w:tcPr>
          <w:p w14:paraId="5087B661">
            <w:pPr>
              <w:spacing w:line="240" w:lineRule="auto"/>
              <w:jc w:val="right"/>
            </w:pPr>
          </w:p>
        </w:tc>
        <w:tc>
          <w:tcPr>
            <w:tcW w:w="1555" w:type="dxa"/>
            <w:shd w:val="clear" w:color="auto" w:fill="auto"/>
            <w:vAlign w:val="center"/>
          </w:tcPr>
          <w:p w14:paraId="33A06978">
            <w:pPr>
              <w:spacing w:line="240" w:lineRule="auto"/>
              <w:jc w:val="right"/>
            </w:pPr>
            <w:r>
              <w:rPr>
                <w:color w:val="000000"/>
                <w:position w:val="-1"/>
              </w:rPr>
              <w:t>2,415.73</w:t>
            </w:r>
          </w:p>
        </w:tc>
        <w:tc>
          <w:tcPr>
            <w:tcW w:w="1619" w:type="dxa"/>
            <w:shd w:val="clear" w:color="auto" w:fill="auto"/>
            <w:vAlign w:val="center"/>
          </w:tcPr>
          <w:p w14:paraId="5ABDF69D">
            <w:pPr>
              <w:spacing w:line="240" w:lineRule="auto"/>
              <w:jc w:val="right"/>
            </w:pPr>
          </w:p>
        </w:tc>
        <w:tc>
          <w:tcPr>
            <w:tcW w:w="1333" w:type="dxa"/>
            <w:shd w:val="clear" w:color="auto" w:fill="auto"/>
            <w:vAlign w:val="center"/>
          </w:tcPr>
          <w:p w14:paraId="0EBDBC73">
            <w:pPr>
              <w:spacing w:line="240" w:lineRule="auto"/>
              <w:jc w:val="right"/>
            </w:pPr>
          </w:p>
        </w:tc>
        <w:tc>
          <w:tcPr>
            <w:tcW w:w="1733" w:type="dxa"/>
            <w:shd w:val="clear" w:color="auto" w:fill="auto"/>
            <w:vAlign w:val="center"/>
          </w:tcPr>
          <w:p w14:paraId="156BA686">
            <w:pPr>
              <w:spacing w:line="240" w:lineRule="auto"/>
              <w:jc w:val="right"/>
            </w:pPr>
          </w:p>
        </w:tc>
        <w:tc>
          <w:tcPr>
            <w:tcW w:w="1500" w:type="dxa"/>
            <w:shd w:val="clear" w:color="auto" w:fill="auto"/>
            <w:vAlign w:val="center"/>
          </w:tcPr>
          <w:p w14:paraId="1519FE4A">
            <w:pPr>
              <w:spacing w:line="240" w:lineRule="auto"/>
              <w:jc w:val="right"/>
            </w:pPr>
          </w:p>
        </w:tc>
        <w:tc>
          <w:tcPr>
            <w:tcW w:w="1542" w:type="dxa"/>
            <w:shd w:val="clear" w:color="auto" w:fill="auto"/>
            <w:vAlign w:val="center"/>
          </w:tcPr>
          <w:p w14:paraId="5A09C2A6">
            <w:pPr>
              <w:spacing w:line="240" w:lineRule="auto"/>
              <w:jc w:val="right"/>
            </w:pPr>
          </w:p>
        </w:tc>
      </w:tr>
      <w:tr w14:paraId="414D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7AA2198">
            <w:pPr>
              <w:spacing w:line="240" w:lineRule="auto"/>
            </w:pPr>
            <w:r>
              <w:rPr>
                <w:color w:val="000000"/>
                <w:position w:val="-1"/>
              </w:rPr>
              <w:t>2079999</w:t>
            </w:r>
          </w:p>
        </w:tc>
        <w:tc>
          <w:tcPr>
            <w:tcW w:w="2300" w:type="dxa"/>
            <w:shd w:val="clear" w:color="auto" w:fill="auto"/>
            <w:vAlign w:val="center"/>
          </w:tcPr>
          <w:p w14:paraId="46A86611">
            <w:pPr>
              <w:spacing w:line="240" w:lineRule="auto"/>
            </w:pPr>
            <w:r>
              <w:rPr>
                <w:position w:val="-1"/>
              </w:rPr>
              <w:t>其他文化旅游体育与传媒支出</w:t>
            </w:r>
          </w:p>
        </w:tc>
        <w:tc>
          <w:tcPr>
            <w:tcW w:w="1810" w:type="dxa"/>
            <w:shd w:val="clear" w:color="auto" w:fill="auto"/>
            <w:vAlign w:val="center"/>
          </w:tcPr>
          <w:p w14:paraId="508B3FC4">
            <w:pPr>
              <w:spacing w:line="240" w:lineRule="auto"/>
              <w:jc w:val="right"/>
            </w:pPr>
            <w:r>
              <w:rPr>
                <w:color w:val="000000"/>
                <w:position w:val="-1"/>
              </w:rPr>
              <w:t>2,415.73</w:t>
            </w:r>
          </w:p>
        </w:tc>
        <w:tc>
          <w:tcPr>
            <w:tcW w:w="1399" w:type="dxa"/>
            <w:shd w:val="clear" w:color="auto" w:fill="auto"/>
            <w:vAlign w:val="center"/>
          </w:tcPr>
          <w:p w14:paraId="3C25E7B9">
            <w:pPr>
              <w:spacing w:line="240" w:lineRule="auto"/>
              <w:jc w:val="right"/>
            </w:pPr>
          </w:p>
        </w:tc>
        <w:tc>
          <w:tcPr>
            <w:tcW w:w="1555" w:type="dxa"/>
            <w:shd w:val="clear" w:color="auto" w:fill="auto"/>
            <w:vAlign w:val="center"/>
          </w:tcPr>
          <w:p w14:paraId="2F032A01">
            <w:pPr>
              <w:spacing w:line="240" w:lineRule="auto"/>
              <w:jc w:val="right"/>
            </w:pPr>
            <w:r>
              <w:rPr>
                <w:color w:val="000000"/>
                <w:position w:val="-1"/>
              </w:rPr>
              <w:t>2,415.73</w:t>
            </w:r>
          </w:p>
        </w:tc>
        <w:tc>
          <w:tcPr>
            <w:tcW w:w="1619" w:type="dxa"/>
            <w:shd w:val="clear" w:color="auto" w:fill="auto"/>
            <w:vAlign w:val="center"/>
          </w:tcPr>
          <w:p w14:paraId="0E120467">
            <w:pPr>
              <w:spacing w:line="240" w:lineRule="auto"/>
              <w:jc w:val="right"/>
            </w:pPr>
          </w:p>
        </w:tc>
        <w:tc>
          <w:tcPr>
            <w:tcW w:w="1333" w:type="dxa"/>
            <w:shd w:val="clear" w:color="auto" w:fill="auto"/>
            <w:vAlign w:val="center"/>
          </w:tcPr>
          <w:p w14:paraId="32158BDA">
            <w:pPr>
              <w:spacing w:line="240" w:lineRule="auto"/>
              <w:jc w:val="right"/>
            </w:pPr>
          </w:p>
        </w:tc>
        <w:tc>
          <w:tcPr>
            <w:tcW w:w="1733" w:type="dxa"/>
            <w:shd w:val="clear" w:color="auto" w:fill="auto"/>
            <w:vAlign w:val="center"/>
          </w:tcPr>
          <w:p w14:paraId="79D123AF">
            <w:pPr>
              <w:spacing w:line="240" w:lineRule="auto"/>
              <w:jc w:val="right"/>
            </w:pPr>
          </w:p>
        </w:tc>
        <w:tc>
          <w:tcPr>
            <w:tcW w:w="1500" w:type="dxa"/>
            <w:shd w:val="clear" w:color="auto" w:fill="auto"/>
            <w:vAlign w:val="center"/>
          </w:tcPr>
          <w:p w14:paraId="72AB2D1A">
            <w:pPr>
              <w:spacing w:line="240" w:lineRule="auto"/>
              <w:jc w:val="right"/>
            </w:pPr>
          </w:p>
        </w:tc>
        <w:tc>
          <w:tcPr>
            <w:tcW w:w="1542" w:type="dxa"/>
            <w:shd w:val="clear" w:color="auto" w:fill="auto"/>
            <w:vAlign w:val="center"/>
          </w:tcPr>
          <w:p w14:paraId="2C005494">
            <w:pPr>
              <w:spacing w:line="240" w:lineRule="auto"/>
              <w:jc w:val="right"/>
            </w:pPr>
          </w:p>
        </w:tc>
      </w:tr>
      <w:tr w14:paraId="3B9A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2A67B2D">
            <w:pPr>
              <w:spacing w:line="240" w:lineRule="auto"/>
            </w:pPr>
            <w:r>
              <w:rPr>
                <w:color w:val="000000"/>
                <w:position w:val="-1"/>
              </w:rPr>
              <w:t>208</w:t>
            </w:r>
          </w:p>
        </w:tc>
        <w:tc>
          <w:tcPr>
            <w:tcW w:w="2300" w:type="dxa"/>
            <w:shd w:val="clear" w:color="auto" w:fill="auto"/>
            <w:vAlign w:val="center"/>
          </w:tcPr>
          <w:p w14:paraId="02E0C752">
            <w:pPr>
              <w:spacing w:line="240" w:lineRule="auto"/>
            </w:pPr>
            <w:r>
              <w:rPr>
                <w:position w:val="-1"/>
              </w:rPr>
              <w:t>社会保障和就业支出</w:t>
            </w:r>
          </w:p>
        </w:tc>
        <w:tc>
          <w:tcPr>
            <w:tcW w:w="1810" w:type="dxa"/>
            <w:shd w:val="clear" w:color="auto" w:fill="auto"/>
            <w:vAlign w:val="center"/>
          </w:tcPr>
          <w:p w14:paraId="6BD63F79">
            <w:pPr>
              <w:spacing w:line="240" w:lineRule="auto"/>
              <w:jc w:val="right"/>
            </w:pPr>
            <w:r>
              <w:rPr>
                <w:color w:val="000000"/>
                <w:position w:val="-1"/>
              </w:rPr>
              <w:t>69.38</w:t>
            </w:r>
          </w:p>
        </w:tc>
        <w:tc>
          <w:tcPr>
            <w:tcW w:w="1399" w:type="dxa"/>
            <w:shd w:val="clear" w:color="auto" w:fill="auto"/>
            <w:vAlign w:val="center"/>
          </w:tcPr>
          <w:p w14:paraId="790D7E56">
            <w:pPr>
              <w:spacing w:line="240" w:lineRule="auto"/>
              <w:jc w:val="right"/>
            </w:pPr>
            <w:r>
              <w:rPr>
                <w:color w:val="000000"/>
                <w:position w:val="-1"/>
              </w:rPr>
              <w:t>69.38</w:t>
            </w:r>
          </w:p>
        </w:tc>
        <w:tc>
          <w:tcPr>
            <w:tcW w:w="1555" w:type="dxa"/>
            <w:shd w:val="clear" w:color="auto" w:fill="auto"/>
            <w:vAlign w:val="center"/>
          </w:tcPr>
          <w:p w14:paraId="5C88FEDE">
            <w:pPr>
              <w:spacing w:line="240" w:lineRule="auto"/>
              <w:jc w:val="right"/>
            </w:pPr>
          </w:p>
        </w:tc>
        <w:tc>
          <w:tcPr>
            <w:tcW w:w="1619" w:type="dxa"/>
            <w:shd w:val="clear" w:color="auto" w:fill="auto"/>
            <w:vAlign w:val="center"/>
          </w:tcPr>
          <w:p w14:paraId="72391B55">
            <w:pPr>
              <w:spacing w:line="240" w:lineRule="auto"/>
              <w:jc w:val="right"/>
            </w:pPr>
          </w:p>
        </w:tc>
        <w:tc>
          <w:tcPr>
            <w:tcW w:w="1333" w:type="dxa"/>
            <w:shd w:val="clear" w:color="auto" w:fill="auto"/>
            <w:vAlign w:val="center"/>
          </w:tcPr>
          <w:p w14:paraId="358A7CB5">
            <w:pPr>
              <w:spacing w:line="240" w:lineRule="auto"/>
              <w:jc w:val="right"/>
            </w:pPr>
          </w:p>
        </w:tc>
        <w:tc>
          <w:tcPr>
            <w:tcW w:w="1733" w:type="dxa"/>
            <w:shd w:val="clear" w:color="auto" w:fill="auto"/>
            <w:vAlign w:val="center"/>
          </w:tcPr>
          <w:p w14:paraId="75349342">
            <w:pPr>
              <w:spacing w:line="240" w:lineRule="auto"/>
              <w:jc w:val="right"/>
            </w:pPr>
          </w:p>
        </w:tc>
        <w:tc>
          <w:tcPr>
            <w:tcW w:w="1500" w:type="dxa"/>
            <w:shd w:val="clear" w:color="auto" w:fill="auto"/>
            <w:vAlign w:val="center"/>
          </w:tcPr>
          <w:p w14:paraId="3948EA2C">
            <w:pPr>
              <w:spacing w:line="240" w:lineRule="auto"/>
              <w:jc w:val="right"/>
            </w:pPr>
          </w:p>
        </w:tc>
        <w:tc>
          <w:tcPr>
            <w:tcW w:w="1542" w:type="dxa"/>
            <w:shd w:val="clear" w:color="auto" w:fill="auto"/>
            <w:vAlign w:val="center"/>
          </w:tcPr>
          <w:p w14:paraId="2F033F21">
            <w:pPr>
              <w:spacing w:line="240" w:lineRule="auto"/>
              <w:jc w:val="right"/>
            </w:pPr>
          </w:p>
        </w:tc>
      </w:tr>
      <w:tr w14:paraId="0A3A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1045382">
            <w:pPr>
              <w:spacing w:line="240" w:lineRule="auto"/>
            </w:pPr>
            <w:r>
              <w:rPr>
                <w:color w:val="000000"/>
                <w:position w:val="-1"/>
              </w:rPr>
              <w:t>20805</w:t>
            </w:r>
          </w:p>
        </w:tc>
        <w:tc>
          <w:tcPr>
            <w:tcW w:w="2300" w:type="dxa"/>
            <w:shd w:val="clear" w:color="auto" w:fill="auto"/>
            <w:vAlign w:val="center"/>
          </w:tcPr>
          <w:p w14:paraId="575100F5">
            <w:pPr>
              <w:spacing w:line="240" w:lineRule="auto"/>
            </w:pPr>
            <w:r>
              <w:rPr>
                <w:position w:val="-1"/>
              </w:rPr>
              <w:t>行政事业单位养老支出</w:t>
            </w:r>
          </w:p>
        </w:tc>
        <w:tc>
          <w:tcPr>
            <w:tcW w:w="1810" w:type="dxa"/>
            <w:shd w:val="clear" w:color="auto" w:fill="auto"/>
            <w:vAlign w:val="center"/>
          </w:tcPr>
          <w:p w14:paraId="022B18CA">
            <w:pPr>
              <w:spacing w:line="240" w:lineRule="auto"/>
              <w:jc w:val="right"/>
            </w:pPr>
            <w:r>
              <w:rPr>
                <w:color w:val="000000"/>
                <w:position w:val="-1"/>
              </w:rPr>
              <w:t>69.38</w:t>
            </w:r>
          </w:p>
        </w:tc>
        <w:tc>
          <w:tcPr>
            <w:tcW w:w="1399" w:type="dxa"/>
            <w:shd w:val="clear" w:color="auto" w:fill="auto"/>
            <w:vAlign w:val="center"/>
          </w:tcPr>
          <w:p w14:paraId="74F7620F">
            <w:pPr>
              <w:spacing w:line="240" w:lineRule="auto"/>
              <w:jc w:val="right"/>
            </w:pPr>
            <w:r>
              <w:rPr>
                <w:color w:val="000000"/>
                <w:position w:val="-1"/>
              </w:rPr>
              <w:t>69.38</w:t>
            </w:r>
          </w:p>
        </w:tc>
        <w:tc>
          <w:tcPr>
            <w:tcW w:w="1555" w:type="dxa"/>
            <w:shd w:val="clear" w:color="auto" w:fill="auto"/>
            <w:vAlign w:val="center"/>
          </w:tcPr>
          <w:p w14:paraId="10702C43">
            <w:pPr>
              <w:spacing w:line="240" w:lineRule="auto"/>
              <w:jc w:val="right"/>
            </w:pPr>
          </w:p>
        </w:tc>
        <w:tc>
          <w:tcPr>
            <w:tcW w:w="1619" w:type="dxa"/>
            <w:shd w:val="clear" w:color="auto" w:fill="auto"/>
            <w:vAlign w:val="center"/>
          </w:tcPr>
          <w:p w14:paraId="281C16A7">
            <w:pPr>
              <w:spacing w:line="240" w:lineRule="auto"/>
              <w:jc w:val="right"/>
            </w:pPr>
          </w:p>
        </w:tc>
        <w:tc>
          <w:tcPr>
            <w:tcW w:w="1333" w:type="dxa"/>
            <w:shd w:val="clear" w:color="auto" w:fill="auto"/>
            <w:vAlign w:val="center"/>
          </w:tcPr>
          <w:p w14:paraId="07BB97C3">
            <w:pPr>
              <w:spacing w:line="240" w:lineRule="auto"/>
              <w:jc w:val="right"/>
            </w:pPr>
          </w:p>
        </w:tc>
        <w:tc>
          <w:tcPr>
            <w:tcW w:w="1733" w:type="dxa"/>
            <w:shd w:val="clear" w:color="auto" w:fill="auto"/>
            <w:vAlign w:val="center"/>
          </w:tcPr>
          <w:p w14:paraId="44C282B6">
            <w:pPr>
              <w:spacing w:line="240" w:lineRule="auto"/>
              <w:jc w:val="right"/>
            </w:pPr>
          </w:p>
        </w:tc>
        <w:tc>
          <w:tcPr>
            <w:tcW w:w="1500" w:type="dxa"/>
            <w:shd w:val="clear" w:color="auto" w:fill="auto"/>
            <w:vAlign w:val="center"/>
          </w:tcPr>
          <w:p w14:paraId="498EC41C">
            <w:pPr>
              <w:spacing w:line="240" w:lineRule="auto"/>
              <w:jc w:val="right"/>
            </w:pPr>
          </w:p>
        </w:tc>
        <w:tc>
          <w:tcPr>
            <w:tcW w:w="1542" w:type="dxa"/>
            <w:shd w:val="clear" w:color="auto" w:fill="auto"/>
            <w:vAlign w:val="center"/>
          </w:tcPr>
          <w:p w14:paraId="3BC821DE">
            <w:pPr>
              <w:spacing w:line="240" w:lineRule="auto"/>
              <w:jc w:val="right"/>
            </w:pPr>
          </w:p>
        </w:tc>
      </w:tr>
      <w:tr w14:paraId="39E0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66AE1B5">
            <w:pPr>
              <w:spacing w:line="240" w:lineRule="auto"/>
            </w:pPr>
            <w:r>
              <w:rPr>
                <w:color w:val="000000"/>
                <w:position w:val="-1"/>
              </w:rPr>
              <w:t>2080505</w:t>
            </w:r>
          </w:p>
        </w:tc>
        <w:tc>
          <w:tcPr>
            <w:tcW w:w="2300" w:type="dxa"/>
            <w:shd w:val="clear" w:color="auto" w:fill="auto"/>
            <w:vAlign w:val="center"/>
          </w:tcPr>
          <w:p w14:paraId="5CFBD628">
            <w:pPr>
              <w:spacing w:line="240" w:lineRule="auto"/>
            </w:pPr>
            <w:r>
              <w:rPr>
                <w:position w:val="-1"/>
              </w:rPr>
              <w:t>机关事业单位基本养老保险缴费支出</w:t>
            </w:r>
          </w:p>
        </w:tc>
        <w:tc>
          <w:tcPr>
            <w:tcW w:w="1810" w:type="dxa"/>
            <w:shd w:val="clear" w:color="auto" w:fill="auto"/>
            <w:vAlign w:val="center"/>
          </w:tcPr>
          <w:p w14:paraId="26616E5E">
            <w:pPr>
              <w:spacing w:line="240" w:lineRule="auto"/>
              <w:jc w:val="right"/>
            </w:pPr>
            <w:r>
              <w:rPr>
                <w:color w:val="000000"/>
                <w:position w:val="-1"/>
              </w:rPr>
              <w:t>22.46</w:t>
            </w:r>
          </w:p>
        </w:tc>
        <w:tc>
          <w:tcPr>
            <w:tcW w:w="1399" w:type="dxa"/>
            <w:shd w:val="clear" w:color="auto" w:fill="auto"/>
            <w:vAlign w:val="center"/>
          </w:tcPr>
          <w:p w14:paraId="26E0BD80">
            <w:pPr>
              <w:spacing w:line="240" w:lineRule="auto"/>
              <w:jc w:val="right"/>
            </w:pPr>
            <w:r>
              <w:rPr>
                <w:color w:val="000000"/>
                <w:position w:val="-1"/>
              </w:rPr>
              <w:t>22.46</w:t>
            </w:r>
          </w:p>
        </w:tc>
        <w:tc>
          <w:tcPr>
            <w:tcW w:w="1555" w:type="dxa"/>
            <w:shd w:val="clear" w:color="auto" w:fill="auto"/>
            <w:vAlign w:val="center"/>
          </w:tcPr>
          <w:p w14:paraId="1E815C6A">
            <w:pPr>
              <w:spacing w:line="240" w:lineRule="auto"/>
              <w:jc w:val="right"/>
            </w:pPr>
          </w:p>
        </w:tc>
        <w:tc>
          <w:tcPr>
            <w:tcW w:w="1619" w:type="dxa"/>
            <w:shd w:val="clear" w:color="auto" w:fill="auto"/>
            <w:vAlign w:val="center"/>
          </w:tcPr>
          <w:p w14:paraId="7DBA4255">
            <w:pPr>
              <w:spacing w:line="240" w:lineRule="auto"/>
              <w:jc w:val="right"/>
            </w:pPr>
          </w:p>
        </w:tc>
        <w:tc>
          <w:tcPr>
            <w:tcW w:w="1333" w:type="dxa"/>
            <w:shd w:val="clear" w:color="auto" w:fill="auto"/>
            <w:vAlign w:val="center"/>
          </w:tcPr>
          <w:p w14:paraId="1C0A4755">
            <w:pPr>
              <w:spacing w:line="240" w:lineRule="auto"/>
              <w:jc w:val="right"/>
            </w:pPr>
          </w:p>
        </w:tc>
        <w:tc>
          <w:tcPr>
            <w:tcW w:w="1733" w:type="dxa"/>
            <w:shd w:val="clear" w:color="auto" w:fill="auto"/>
            <w:vAlign w:val="center"/>
          </w:tcPr>
          <w:p w14:paraId="22386BFF">
            <w:pPr>
              <w:spacing w:line="240" w:lineRule="auto"/>
              <w:jc w:val="right"/>
            </w:pPr>
          </w:p>
        </w:tc>
        <w:tc>
          <w:tcPr>
            <w:tcW w:w="1500" w:type="dxa"/>
            <w:shd w:val="clear" w:color="auto" w:fill="auto"/>
            <w:vAlign w:val="center"/>
          </w:tcPr>
          <w:p w14:paraId="25116D63">
            <w:pPr>
              <w:spacing w:line="240" w:lineRule="auto"/>
              <w:jc w:val="right"/>
            </w:pPr>
          </w:p>
        </w:tc>
        <w:tc>
          <w:tcPr>
            <w:tcW w:w="1542" w:type="dxa"/>
            <w:shd w:val="clear" w:color="auto" w:fill="auto"/>
            <w:vAlign w:val="center"/>
          </w:tcPr>
          <w:p w14:paraId="408B9DB8">
            <w:pPr>
              <w:spacing w:line="240" w:lineRule="auto"/>
              <w:jc w:val="right"/>
            </w:pPr>
          </w:p>
        </w:tc>
      </w:tr>
      <w:tr w14:paraId="3F4F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8D74951">
            <w:pPr>
              <w:spacing w:line="240" w:lineRule="auto"/>
            </w:pPr>
            <w:r>
              <w:rPr>
                <w:color w:val="000000"/>
                <w:position w:val="-1"/>
              </w:rPr>
              <w:t>2080506</w:t>
            </w:r>
          </w:p>
        </w:tc>
        <w:tc>
          <w:tcPr>
            <w:tcW w:w="2300" w:type="dxa"/>
            <w:shd w:val="clear" w:color="auto" w:fill="auto"/>
            <w:vAlign w:val="center"/>
          </w:tcPr>
          <w:p w14:paraId="487C25FA">
            <w:pPr>
              <w:spacing w:line="240" w:lineRule="auto"/>
            </w:pPr>
            <w:r>
              <w:rPr>
                <w:position w:val="-1"/>
              </w:rPr>
              <w:t>机关事业单位职业年金缴费支出</w:t>
            </w:r>
          </w:p>
        </w:tc>
        <w:tc>
          <w:tcPr>
            <w:tcW w:w="1810" w:type="dxa"/>
            <w:shd w:val="clear" w:color="auto" w:fill="auto"/>
            <w:vAlign w:val="center"/>
          </w:tcPr>
          <w:p w14:paraId="7B8C2C15">
            <w:pPr>
              <w:spacing w:line="240" w:lineRule="auto"/>
              <w:jc w:val="right"/>
            </w:pPr>
            <w:r>
              <w:rPr>
                <w:color w:val="000000"/>
                <w:position w:val="-1"/>
              </w:rPr>
              <w:t>11.23</w:t>
            </w:r>
          </w:p>
        </w:tc>
        <w:tc>
          <w:tcPr>
            <w:tcW w:w="1399" w:type="dxa"/>
            <w:shd w:val="clear" w:color="auto" w:fill="auto"/>
            <w:vAlign w:val="center"/>
          </w:tcPr>
          <w:p w14:paraId="5D308DC6">
            <w:pPr>
              <w:spacing w:line="240" w:lineRule="auto"/>
              <w:jc w:val="right"/>
            </w:pPr>
            <w:r>
              <w:rPr>
                <w:color w:val="000000"/>
                <w:position w:val="-1"/>
              </w:rPr>
              <w:t>11.23</w:t>
            </w:r>
          </w:p>
        </w:tc>
        <w:tc>
          <w:tcPr>
            <w:tcW w:w="1555" w:type="dxa"/>
            <w:shd w:val="clear" w:color="auto" w:fill="auto"/>
            <w:vAlign w:val="center"/>
          </w:tcPr>
          <w:p w14:paraId="146C6146">
            <w:pPr>
              <w:spacing w:line="240" w:lineRule="auto"/>
              <w:jc w:val="right"/>
            </w:pPr>
          </w:p>
        </w:tc>
        <w:tc>
          <w:tcPr>
            <w:tcW w:w="1619" w:type="dxa"/>
            <w:shd w:val="clear" w:color="auto" w:fill="auto"/>
            <w:vAlign w:val="center"/>
          </w:tcPr>
          <w:p w14:paraId="32B53E04">
            <w:pPr>
              <w:spacing w:line="240" w:lineRule="auto"/>
              <w:jc w:val="right"/>
            </w:pPr>
          </w:p>
        </w:tc>
        <w:tc>
          <w:tcPr>
            <w:tcW w:w="1333" w:type="dxa"/>
            <w:shd w:val="clear" w:color="auto" w:fill="auto"/>
            <w:vAlign w:val="center"/>
          </w:tcPr>
          <w:p w14:paraId="162703BA">
            <w:pPr>
              <w:spacing w:line="240" w:lineRule="auto"/>
              <w:jc w:val="right"/>
            </w:pPr>
          </w:p>
        </w:tc>
        <w:tc>
          <w:tcPr>
            <w:tcW w:w="1733" w:type="dxa"/>
            <w:shd w:val="clear" w:color="auto" w:fill="auto"/>
            <w:vAlign w:val="center"/>
          </w:tcPr>
          <w:p w14:paraId="0879C151">
            <w:pPr>
              <w:spacing w:line="240" w:lineRule="auto"/>
              <w:jc w:val="right"/>
            </w:pPr>
          </w:p>
        </w:tc>
        <w:tc>
          <w:tcPr>
            <w:tcW w:w="1500" w:type="dxa"/>
            <w:shd w:val="clear" w:color="auto" w:fill="auto"/>
            <w:vAlign w:val="center"/>
          </w:tcPr>
          <w:p w14:paraId="6C77A966">
            <w:pPr>
              <w:spacing w:line="240" w:lineRule="auto"/>
              <w:jc w:val="right"/>
            </w:pPr>
          </w:p>
        </w:tc>
        <w:tc>
          <w:tcPr>
            <w:tcW w:w="1542" w:type="dxa"/>
            <w:shd w:val="clear" w:color="auto" w:fill="auto"/>
            <w:vAlign w:val="center"/>
          </w:tcPr>
          <w:p w14:paraId="4D4F389D">
            <w:pPr>
              <w:spacing w:line="240" w:lineRule="auto"/>
              <w:jc w:val="right"/>
            </w:pPr>
          </w:p>
        </w:tc>
      </w:tr>
      <w:tr w14:paraId="38A1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003A0EB">
            <w:pPr>
              <w:spacing w:line="240" w:lineRule="auto"/>
            </w:pPr>
            <w:r>
              <w:rPr>
                <w:color w:val="000000"/>
                <w:position w:val="-1"/>
              </w:rPr>
              <w:t>2080599</w:t>
            </w:r>
          </w:p>
        </w:tc>
        <w:tc>
          <w:tcPr>
            <w:tcW w:w="2300" w:type="dxa"/>
            <w:shd w:val="clear" w:color="auto" w:fill="auto"/>
            <w:vAlign w:val="center"/>
          </w:tcPr>
          <w:p w14:paraId="315F9925">
            <w:pPr>
              <w:spacing w:line="240" w:lineRule="auto"/>
            </w:pPr>
            <w:r>
              <w:rPr>
                <w:position w:val="-1"/>
              </w:rPr>
              <w:t>其他行政事业单位养老支出</w:t>
            </w:r>
          </w:p>
        </w:tc>
        <w:tc>
          <w:tcPr>
            <w:tcW w:w="1810" w:type="dxa"/>
            <w:shd w:val="clear" w:color="auto" w:fill="auto"/>
            <w:vAlign w:val="center"/>
          </w:tcPr>
          <w:p w14:paraId="0C3E960E">
            <w:pPr>
              <w:spacing w:line="240" w:lineRule="auto"/>
              <w:jc w:val="right"/>
            </w:pPr>
            <w:r>
              <w:rPr>
                <w:color w:val="000000"/>
                <w:position w:val="-1"/>
              </w:rPr>
              <w:t>35.69</w:t>
            </w:r>
          </w:p>
        </w:tc>
        <w:tc>
          <w:tcPr>
            <w:tcW w:w="1399" w:type="dxa"/>
            <w:shd w:val="clear" w:color="auto" w:fill="auto"/>
            <w:vAlign w:val="center"/>
          </w:tcPr>
          <w:p w14:paraId="7F8AF1F6">
            <w:pPr>
              <w:spacing w:line="240" w:lineRule="auto"/>
              <w:jc w:val="right"/>
            </w:pPr>
            <w:r>
              <w:rPr>
                <w:color w:val="000000"/>
                <w:position w:val="-1"/>
              </w:rPr>
              <w:t>35.69</w:t>
            </w:r>
          </w:p>
        </w:tc>
        <w:tc>
          <w:tcPr>
            <w:tcW w:w="1555" w:type="dxa"/>
            <w:shd w:val="clear" w:color="auto" w:fill="auto"/>
            <w:vAlign w:val="center"/>
          </w:tcPr>
          <w:p w14:paraId="00CEC5CF">
            <w:pPr>
              <w:spacing w:line="240" w:lineRule="auto"/>
              <w:jc w:val="right"/>
            </w:pPr>
          </w:p>
        </w:tc>
        <w:tc>
          <w:tcPr>
            <w:tcW w:w="1619" w:type="dxa"/>
            <w:shd w:val="clear" w:color="auto" w:fill="auto"/>
            <w:vAlign w:val="center"/>
          </w:tcPr>
          <w:p w14:paraId="149430B8">
            <w:pPr>
              <w:spacing w:line="240" w:lineRule="auto"/>
              <w:jc w:val="right"/>
            </w:pPr>
          </w:p>
        </w:tc>
        <w:tc>
          <w:tcPr>
            <w:tcW w:w="1333" w:type="dxa"/>
            <w:shd w:val="clear" w:color="auto" w:fill="auto"/>
            <w:vAlign w:val="center"/>
          </w:tcPr>
          <w:p w14:paraId="77A4F268">
            <w:pPr>
              <w:spacing w:line="240" w:lineRule="auto"/>
              <w:jc w:val="right"/>
            </w:pPr>
          </w:p>
        </w:tc>
        <w:tc>
          <w:tcPr>
            <w:tcW w:w="1733" w:type="dxa"/>
            <w:shd w:val="clear" w:color="auto" w:fill="auto"/>
            <w:vAlign w:val="center"/>
          </w:tcPr>
          <w:p w14:paraId="38B9E7D9">
            <w:pPr>
              <w:spacing w:line="240" w:lineRule="auto"/>
              <w:jc w:val="right"/>
            </w:pPr>
          </w:p>
        </w:tc>
        <w:tc>
          <w:tcPr>
            <w:tcW w:w="1500" w:type="dxa"/>
            <w:shd w:val="clear" w:color="auto" w:fill="auto"/>
            <w:vAlign w:val="center"/>
          </w:tcPr>
          <w:p w14:paraId="1CAB3CA7">
            <w:pPr>
              <w:spacing w:line="240" w:lineRule="auto"/>
              <w:jc w:val="right"/>
            </w:pPr>
          </w:p>
        </w:tc>
        <w:tc>
          <w:tcPr>
            <w:tcW w:w="1542" w:type="dxa"/>
            <w:shd w:val="clear" w:color="auto" w:fill="auto"/>
            <w:vAlign w:val="center"/>
          </w:tcPr>
          <w:p w14:paraId="45BC6F0C">
            <w:pPr>
              <w:spacing w:line="240" w:lineRule="auto"/>
              <w:jc w:val="right"/>
            </w:pPr>
          </w:p>
        </w:tc>
      </w:tr>
      <w:tr w14:paraId="3354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0CE9CD1">
            <w:pPr>
              <w:spacing w:line="240" w:lineRule="auto"/>
            </w:pPr>
            <w:r>
              <w:rPr>
                <w:color w:val="000000"/>
                <w:position w:val="-1"/>
              </w:rPr>
              <w:t>210</w:t>
            </w:r>
          </w:p>
        </w:tc>
        <w:tc>
          <w:tcPr>
            <w:tcW w:w="2300" w:type="dxa"/>
            <w:shd w:val="clear" w:color="auto" w:fill="auto"/>
            <w:vAlign w:val="center"/>
          </w:tcPr>
          <w:p w14:paraId="5E167B9F">
            <w:pPr>
              <w:spacing w:line="240" w:lineRule="auto"/>
            </w:pPr>
            <w:r>
              <w:rPr>
                <w:position w:val="-1"/>
              </w:rPr>
              <w:t>卫生健康支出</w:t>
            </w:r>
          </w:p>
        </w:tc>
        <w:tc>
          <w:tcPr>
            <w:tcW w:w="1810" w:type="dxa"/>
            <w:shd w:val="clear" w:color="auto" w:fill="auto"/>
            <w:vAlign w:val="center"/>
          </w:tcPr>
          <w:p w14:paraId="045EB166">
            <w:pPr>
              <w:spacing w:line="240" w:lineRule="auto"/>
              <w:jc w:val="right"/>
            </w:pPr>
            <w:r>
              <w:rPr>
                <w:color w:val="000000"/>
                <w:position w:val="-1"/>
              </w:rPr>
              <w:t>25.92</w:t>
            </w:r>
          </w:p>
        </w:tc>
        <w:tc>
          <w:tcPr>
            <w:tcW w:w="1399" w:type="dxa"/>
            <w:shd w:val="clear" w:color="auto" w:fill="auto"/>
            <w:vAlign w:val="center"/>
          </w:tcPr>
          <w:p w14:paraId="28869A30">
            <w:pPr>
              <w:spacing w:line="240" w:lineRule="auto"/>
              <w:jc w:val="right"/>
            </w:pPr>
            <w:r>
              <w:rPr>
                <w:color w:val="000000"/>
                <w:position w:val="-1"/>
              </w:rPr>
              <w:t>25.92</w:t>
            </w:r>
          </w:p>
        </w:tc>
        <w:tc>
          <w:tcPr>
            <w:tcW w:w="1555" w:type="dxa"/>
            <w:shd w:val="clear" w:color="auto" w:fill="auto"/>
            <w:vAlign w:val="center"/>
          </w:tcPr>
          <w:p w14:paraId="703FCEFB">
            <w:pPr>
              <w:spacing w:line="240" w:lineRule="auto"/>
              <w:jc w:val="right"/>
            </w:pPr>
          </w:p>
        </w:tc>
        <w:tc>
          <w:tcPr>
            <w:tcW w:w="1619" w:type="dxa"/>
            <w:shd w:val="clear" w:color="auto" w:fill="auto"/>
            <w:vAlign w:val="center"/>
          </w:tcPr>
          <w:p w14:paraId="65D9BD68">
            <w:pPr>
              <w:spacing w:line="240" w:lineRule="auto"/>
              <w:jc w:val="right"/>
            </w:pPr>
          </w:p>
        </w:tc>
        <w:tc>
          <w:tcPr>
            <w:tcW w:w="1333" w:type="dxa"/>
            <w:shd w:val="clear" w:color="auto" w:fill="auto"/>
            <w:vAlign w:val="center"/>
          </w:tcPr>
          <w:p w14:paraId="639658A0">
            <w:pPr>
              <w:spacing w:line="240" w:lineRule="auto"/>
              <w:jc w:val="right"/>
            </w:pPr>
          </w:p>
        </w:tc>
        <w:tc>
          <w:tcPr>
            <w:tcW w:w="1733" w:type="dxa"/>
            <w:shd w:val="clear" w:color="auto" w:fill="auto"/>
            <w:vAlign w:val="center"/>
          </w:tcPr>
          <w:p w14:paraId="76497015">
            <w:pPr>
              <w:spacing w:line="240" w:lineRule="auto"/>
              <w:jc w:val="right"/>
            </w:pPr>
          </w:p>
        </w:tc>
        <w:tc>
          <w:tcPr>
            <w:tcW w:w="1500" w:type="dxa"/>
            <w:shd w:val="clear" w:color="auto" w:fill="auto"/>
            <w:vAlign w:val="center"/>
          </w:tcPr>
          <w:p w14:paraId="184B1FEB">
            <w:pPr>
              <w:spacing w:line="240" w:lineRule="auto"/>
              <w:jc w:val="right"/>
            </w:pPr>
          </w:p>
        </w:tc>
        <w:tc>
          <w:tcPr>
            <w:tcW w:w="1542" w:type="dxa"/>
            <w:shd w:val="clear" w:color="auto" w:fill="auto"/>
            <w:vAlign w:val="center"/>
          </w:tcPr>
          <w:p w14:paraId="29468A43">
            <w:pPr>
              <w:spacing w:line="240" w:lineRule="auto"/>
              <w:jc w:val="right"/>
            </w:pPr>
          </w:p>
        </w:tc>
      </w:tr>
      <w:tr w14:paraId="31B9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618FDFE">
            <w:pPr>
              <w:spacing w:line="240" w:lineRule="auto"/>
            </w:pPr>
            <w:r>
              <w:rPr>
                <w:color w:val="000000"/>
                <w:position w:val="-1"/>
              </w:rPr>
              <w:t>21011</w:t>
            </w:r>
          </w:p>
        </w:tc>
        <w:tc>
          <w:tcPr>
            <w:tcW w:w="2300" w:type="dxa"/>
            <w:shd w:val="clear" w:color="auto" w:fill="auto"/>
            <w:vAlign w:val="center"/>
          </w:tcPr>
          <w:p w14:paraId="7E5A535A">
            <w:pPr>
              <w:spacing w:line="240" w:lineRule="auto"/>
            </w:pPr>
            <w:r>
              <w:rPr>
                <w:position w:val="-1"/>
              </w:rPr>
              <w:t>行政事业单位医疗</w:t>
            </w:r>
          </w:p>
        </w:tc>
        <w:tc>
          <w:tcPr>
            <w:tcW w:w="1810" w:type="dxa"/>
            <w:shd w:val="clear" w:color="auto" w:fill="auto"/>
            <w:vAlign w:val="center"/>
          </w:tcPr>
          <w:p w14:paraId="78FA231F">
            <w:pPr>
              <w:spacing w:line="240" w:lineRule="auto"/>
              <w:jc w:val="right"/>
            </w:pPr>
            <w:r>
              <w:rPr>
                <w:color w:val="000000"/>
                <w:position w:val="-1"/>
              </w:rPr>
              <w:t>25.92</w:t>
            </w:r>
          </w:p>
        </w:tc>
        <w:tc>
          <w:tcPr>
            <w:tcW w:w="1399" w:type="dxa"/>
            <w:shd w:val="clear" w:color="auto" w:fill="auto"/>
            <w:vAlign w:val="center"/>
          </w:tcPr>
          <w:p w14:paraId="407CDB50">
            <w:pPr>
              <w:spacing w:line="240" w:lineRule="auto"/>
              <w:jc w:val="right"/>
            </w:pPr>
            <w:r>
              <w:rPr>
                <w:color w:val="000000"/>
                <w:position w:val="-1"/>
              </w:rPr>
              <w:t>25.92</w:t>
            </w:r>
          </w:p>
        </w:tc>
        <w:tc>
          <w:tcPr>
            <w:tcW w:w="1555" w:type="dxa"/>
            <w:shd w:val="clear" w:color="auto" w:fill="auto"/>
            <w:vAlign w:val="center"/>
          </w:tcPr>
          <w:p w14:paraId="2639D0A5">
            <w:pPr>
              <w:spacing w:line="240" w:lineRule="auto"/>
              <w:jc w:val="right"/>
            </w:pPr>
          </w:p>
        </w:tc>
        <w:tc>
          <w:tcPr>
            <w:tcW w:w="1619" w:type="dxa"/>
            <w:shd w:val="clear" w:color="auto" w:fill="auto"/>
            <w:vAlign w:val="center"/>
          </w:tcPr>
          <w:p w14:paraId="2D37306E">
            <w:pPr>
              <w:spacing w:line="240" w:lineRule="auto"/>
              <w:jc w:val="right"/>
            </w:pPr>
          </w:p>
        </w:tc>
        <w:tc>
          <w:tcPr>
            <w:tcW w:w="1333" w:type="dxa"/>
            <w:shd w:val="clear" w:color="auto" w:fill="auto"/>
            <w:vAlign w:val="center"/>
          </w:tcPr>
          <w:p w14:paraId="0845B05E">
            <w:pPr>
              <w:spacing w:line="240" w:lineRule="auto"/>
              <w:jc w:val="right"/>
            </w:pPr>
          </w:p>
        </w:tc>
        <w:tc>
          <w:tcPr>
            <w:tcW w:w="1733" w:type="dxa"/>
            <w:shd w:val="clear" w:color="auto" w:fill="auto"/>
            <w:vAlign w:val="center"/>
          </w:tcPr>
          <w:p w14:paraId="200D1352">
            <w:pPr>
              <w:spacing w:line="240" w:lineRule="auto"/>
              <w:jc w:val="right"/>
            </w:pPr>
          </w:p>
        </w:tc>
        <w:tc>
          <w:tcPr>
            <w:tcW w:w="1500" w:type="dxa"/>
            <w:shd w:val="clear" w:color="auto" w:fill="auto"/>
            <w:vAlign w:val="center"/>
          </w:tcPr>
          <w:p w14:paraId="2466C67D">
            <w:pPr>
              <w:spacing w:line="240" w:lineRule="auto"/>
              <w:jc w:val="right"/>
            </w:pPr>
          </w:p>
        </w:tc>
        <w:tc>
          <w:tcPr>
            <w:tcW w:w="1542" w:type="dxa"/>
            <w:shd w:val="clear" w:color="auto" w:fill="auto"/>
            <w:vAlign w:val="center"/>
          </w:tcPr>
          <w:p w14:paraId="79CA6FDF">
            <w:pPr>
              <w:spacing w:line="240" w:lineRule="auto"/>
              <w:jc w:val="right"/>
            </w:pPr>
          </w:p>
        </w:tc>
      </w:tr>
      <w:tr w14:paraId="240D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F5747BE">
            <w:pPr>
              <w:spacing w:line="240" w:lineRule="auto"/>
            </w:pPr>
            <w:r>
              <w:rPr>
                <w:color w:val="000000"/>
                <w:position w:val="-1"/>
              </w:rPr>
              <w:t>2101101</w:t>
            </w:r>
          </w:p>
        </w:tc>
        <w:tc>
          <w:tcPr>
            <w:tcW w:w="2300" w:type="dxa"/>
            <w:shd w:val="clear" w:color="auto" w:fill="auto"/>
            <w:vAlign w:val="center"/>
          </w:tcPr>
          <w:p w14:paraId="07268423">
            <w:pPr>
              <w:spacing w:line="240" w:lineRule="auto"/>
            </w:pPr>
            <w:r>
              <w:rPr>
                <w:position w:val="-1"/>
              </w:rPr>
              <w:t>行政单位医疗</w:t>
            </w:r>
          </w:p>
        </w:tc>
        <w:tc>
          <w:tcPr>
            <w:tcW w:w="1810" w:type="dxa"/>
            <w:shd w:val="clear" w:color="auto" w:fill="auto"/>
            <w:vAlign w:val="center"/>
          </w:tcPr>
          <w:p w14:paraId="73040E52">
            <w:pPr>
              <w:spacing w:line="240" w:lineRule="auto"/>
              <w:jc w:val="right"/>
            </w:pPr>
            <w:r>
              <w:rPr>
                <w:color w:val="000000"/>
                <w:position w:val="-1"/>
              </w:rPr>
              <w:t>3.37</w:t>
            </w:r>
          </w:p>
        </w:tc>
        <w:tc>
          <w:tcPr>
            <w:tcW w:w="1399" w:type="dxa"/>
            <w:shd w:val="clear" w:color="auto" w:fill="auto"/>
            <w:vAlign w:val="center"/>
          </w:tcPr>
          <w:p w14:paraId="5D55DD89">
            <w:pPr>
              <w:spacing w:line="240" w:lineRule="auto"/>
              <w:jc w:val="right"/>
            </w:pPr>
            <w:r>
              <w:rPr>
                <w:color w:val="000000"/>
                <w:position w:val="-1"/>
              </w:rPr>
              <w:t>3.37</w:t>
            </w:r>
          </w:p>
        </w:tc>
        <w:tc>
          <w:tcPr>
            <w:tcW w:w="1555" w:type="dxa"/>
            <w:shd w:val="clear" w:color="auto" w:fill="auto"/>
            <w:vAlign w:val="center"/>
          </w:tcPr>
          <w:p w14:paraId="648F0FEB">
            <w:pPr>
              <w:spacing w:line="240" w:lineRule="auto"/>
              <w:jc w:val="right"/>
            </w:pPr>
          </w:p>
        </w:tc>
        <w:tc>
          <w:tcPr>
            <w:tcW w:w="1619" w:type="dxa"/>
            <w:shd w:val="clear" w:color="auto" w:fill="auto"/>
            <w:vAlign w:val="center"/>
          </w:tcPr>
          <w:p w14:paraId="0EE0A94A">
            <w:pPr>
              <w:spacing w:line="240" w:lineRule="auto"/>
              <w:jc w:val="right"/>
            </w:pPr>
          </w:p>
        </w:tc>
        <w:tc>
          <w:tcPr>
            <w:tcW w:w="1333" w:type="dxa"/>
            <w:shd w:val="clear" w:color="auto" w:fill="auto"/>
            <w:vAlign w:val="center"/>
          </w:tcPr>
          <w:p w14:paraId="3668A4CA">
            <w:pPr>
              <w:spacing w:line="240" w:lineRule="auto"/>
              <w:jc w:val="right"/>
            </w:pPr>
          </w:p>
        </w:tc>
        <w:tc>
          <w:tcPr>
            <w:tcW w:w="1733" w:type="dxa"/>
            <w:shd w:val="clear" w:color="auto" w:fill="auto"/>
            <w:vAlign w:val="center"/>
          </w:tcPr>
          <w:p w14:paraId="18AF9A3E">
            <w:pPr>
              <w:spacing w:line="240" w:lineRule="auto"/>
              <w:jc w:val="right"/>
            </w:pPr>
          </w:p>
        </w:tc>
        <w:tc>
          <w:tcPr>
            <w:tcW w:w="1500" w:type="dxa"/>
            <w:shd w:val="clear" w:color="auto" w:fill="auto"/>
            <w:vAlign w:val="center"/>
          </w:tcPr>
          <w:p w14:paraId="652E3DC6">
            <w:pPr>
              <w:spacing w:line="240" w:lineRule="auto"/>
              <w:jc w:val="right"/>
            </w:pPr>
          </w:p>
        </w:tc>
        <w:tc>
          <w:tcPr>
            <w:tcW w:w="1542" w:type="dxa"/>
            <w:shd w:val="clear" w:color="auto" w:fill="auto"/>
            <w:vAlign w:val="center"/>
          </w:tcPr>
          <w:p w14:paraId="6E40250C">
            <w:pPr>
              <w:spacing w:line="240" w:lineRule="auto"/>
              <w:jc w:val="right"/>
            </w:pPr>
          </w:p>
        </w:tc>
      </w:tr>
      <w:tr w14:paraId="0005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286DE69">
            <w:pPr>
              <w:spacing w:line="240" w:lineRule="auto"/>
            </w:pPr>
            <w:r>
              <w:rPr>
                <w:color w:val="000000"/>
                <w:position w:val="-1"/>
              </w:rPr>
              <w:t>2101102</w:t>
            </w:r>
          </w:p>
        </w:tc>
        <w:tc>
          <w:tcPr>
            <w:tcW w:w="2300" w:type="dxa"/>
            <w:shd w:val="clear" w:color="auto" w:fill="auto"/>
            <w:vAlign w:val="center"/>
          </w:tcPr>
          <w:p w14:paraId="4E585A12">
            <w:pPr>
              <w:spacing w:line="240" w:lineRule="auto"/>
            </w:pPr>
            <w:r>
              <w:rPr>
                <w:position w:val="-1"/>
              </w:rPr>
              <w:t>事业单位医疗</w:t>
            </w:r>
          </w:p>
        </w:tc>
        <w:tc>
          <w:tcPr>
            <w:tcW w:w="1810" w:type="dxa"/>
            <w:shd w:val="clear" w:color="auto" w:fill="auto"/>
            <w:vAlign w:val="center"/>
          </w:tcPr>
          <w:p w14:paraId="25CFD0BA">
            <w:pPr>
              <w:spacing w:line="240" w:lineRule="auto"/>
              <w:jc w:val="right"/>
            </w:pPr>
            <w:r>
              <w:rPr>
                <w:color w:val="000000"/>
                <w:position w:val="-1"/>
              </w:rPr>
              <w:t>5.49</w:t>
            </w:r>
          </w:p>
        </w:tc>
        <w:tc>
          <w:tcPr>
            <w:tcW w:w="1399" w:type="dxa"/>
            <w:shd w:val="clear" w:color="auto" w:fill="auto"/>
            <w:vAlign w:val="center"/>
          </w:tcPr>
          <w:p w14:paraId="7287ECE4">
            <w:pPr>
              <w:spacing w:line="240" w:lineRule="auto"/>
              <w:jc w:val="right"/>
            </w:pPr>
            <w:r>
              <w:rPr>
                <w:color w:val="000000"/>
                <w:position w:val="-1"/>
              </w:rPr>
              <w:t>5.49</w:t>
            </w:r>
          </w:p>
        </w:tc>
        <w:tc>
          <w:tcPr>
            <w:tcW w:w="1555" w:type="dxa"/>
            <w:shd w:val="clear" w:color="auto" w:fill="auto"/>
            <w:vAlign w:val="center"/>
          </w:tcPr>
          <w:p w14:paraId="268FEC67">
            <w:pPr>
              <w:spacing w:line="240" w:lineRule="auto"/>
              <w:jc w:val="right"/>
            </w:pPr>
          </w:p>
        </w:tc>
        <w:tc>
          <w:tcPr>
            <w:tcW w:w="1619" w:type="dxa"/>
            <w:shd w:val="clear" w:color="auto" w:fill="auto"/>
            <w:vAlign w:val="center"/>
          </w:tcPr>
          <w:p w14:paraId="06C8936D">
            <w:pPr>
              <w:spacing w:line="240" w:lineRule="auto"/>
              <w:jc w:val="right"/>
            </w:pPr>
          </w:p>
        </w:tc>
        <w:tc>
          <w:tcPr>
            <w:tcW w:w="1333" w:type="dxa"/>
            <w:shd w:val="clear" w:color="auto" w:fill="auto"/>
            <w:vAlign w:val="center"/>
          </w:tcPr>
          <w:p w14:paraId="65E66F84">
            <w:pPr>
              <w:spacing w:line="240" w:lineRule="auto"/>
              <w:jc w:val="right"/>
            </w:pPr>
          </w:p>
        </w:tc>
        <w:tc>
          <w:tcPr>
            <w:tcW w:w="1733" w:type="dxa"/>
            <w:shd w:val="clear" w:color="auto" w:fill="auto"/>
            <w:vAlign w:val="center"/>
          </w:tcPr>
          <w:p w14:paraId="48022B7C">
            <w:pPr>
              <w:spacing w:line="240" w:lineRule="auto"/>
              <w:jc w:val="right"/>
            </w:pPr>
          </w:p>
        </w:tc>
        <w:tc>
          <w:tcPr>
            <w:tcW w:w="1500" w:type="dxa"/>
            <w:shd w:val="clear" w:color="auto" w:fill="auto"/>
            <w:vAlign w:val="center"/>
          </w:tcPr>
          <w:p w14:paraId="25D788FB">
            <w:pPr>
              <w:spacing w:line="240" w:lineRule="auto"/>
              <w:jc w:val="right"/>
            </w:pPr>
          </w:p>
        </w:tc>
        <w:tc>
          <w:tcPr>
            <w:tcW w:w="1542" w:type="dxa"/>
            <w:shd w:val="clear" w:color="auto" w:fill="auto"/>
            <w:vAlign w:val="center"/>
          </w:tcPr>
          <w:p w14:paraId="7D5ED014">
            <w:pPr>
              <w:spacing w:line="240" w:lineRule="auto"/>
              <w:jc w:val="right"/>
            </w:pPr>
          </w:p>
        </w:tc>
      </w:tr>
      <w:tr w14:paraId="058A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3435502">
            <w:pPr>
              <w:spacing w:line="240" w:lineRule="auto"/>
            </w:pPr>
            <w:r>
              <w:rPr>
                <w:color w:val="000000"/>
                <w:position w:val="-1"/>
              </w:rPr>
              <w:t>2101103</w:t>
            </w:r>
          </w:p>
        </w:tc>
        <w:tc>
          <w:tcPr>
            <w:tcW w:w="2300" w:type="dxa"/>
            <w:shd w:val="clear" w:color="auto" w:fill="auto"/>
            <w:vAlign w:val="center"/>
          </w:tcPr>
          <w:p w14:paraId="733FCBC9">
            <w:pPr>
              <w:spacing w:line="240" w:lineRule="auto"/>
            </w:pPr>
            <w:r>
              <w:rPr>
                <w:position w:val="-1"/>
              </w:rPr>
              <w:t>公务员医疗补助</w:t>
            </w:r>
          </w:p>
        </w:tc>
        <w:tc>
          <w:tcPr>
            <w:tcW w:w="1810" w:type="dxa"/>
            <w:shd w:val="clear" w:color="auto" w:fill="auto"/>
            <w:vAlign w:val="center"/>
          </w:tcPr>
          <w:p w14:paraId="00D31669">
            <w:pPr>
              <w:spacing w:line="240" w:lineRule="auto"/>
              <w:jc w:val="right"/>
            </w:pPr>
            <w:r>
              <w:rPr>
                <w:color w:val="000000"/>
                <w:position w:val="-1"/>
              </w:rPr>
              <w:t>17.06</w:t>
            </w:r>
          </w:p>
        </w:tc>
        <w:tc>
          <w:tcPr>
            <w:tcW w:w="1399" w:type="dxa"/>
            <w:shd w:val="clear" w:color="auto" w:fill="auto"/>
            <w:vAlign w:val="center"/>
          </w:tcPr>
          <w:p w14:paraId="2C141FD2">
            <w:pPr>
              <w:spacing w:line="240" w:lineRule="auto"/>
              <w:jc w:val="right"/>
            </w:pPr>
            <w:r>
              <w:rPr>
                <w:color w:val="000000"/>
                <w:position w:val="-1"/>
              </w:rPr>
              <w:t>17.06</w:t>
            </w:r>
          </w:p>
        </w:tc>
        <w:tc>
          <w:tcPr>
            <w:tcW w:w="1555" w:type="dxa"/>
            <w:shd w:val="clear" w:color="auto" w:fill="auto"/>
            <w:vAlign w:val="center"/>
          </w:tcPr>
          <w:p w14:paraId="3E582759">
            <w:pPr>
              <w:spacing w:line="240" w:lineRule="auto"/>
              <w:jc w:val="right"/>
            </w:pPr>
          </w:p>
        </w:tc>
        <w:tc>
          <w:tcPr>
            <w:tcW w:w="1619" w:type="dxa"/>
            <w:shd w:val="clear" w:color="auto" w:fill="auto"/>
            <w:vAlign w:val="center"/>
          </w:tcPr>
          <w:p w14:paraId="1A34A03C">
            <w:pPr>
              <w:spacing w:line="240" w:lineRule="auto"/>
              <w:jc w:val="right"/>
            </w:pPr>
          </w:p>
        </w:tc>
        <w:tc>
          <w:tcPr>
            <w:tcW w:w="1333" w:type="dxa"/>
            <w:shd w:val="clear" w:color="auto" w:fill="auto"/>
            <w:vAlign w:val="center"/>
          </w:tcPr>
          <w:p w14:paraId="2CD8DDAD">
            <w:pPr>
              <w:spacing w:line="240" w:lineRule="auto"/>
              <w:jc w:val="right"/>
            </w:pPr>
          </w:p>
        </w:tc>
        <w:tc>
          <w:tcPr>
            <w:tcW w:w="1733" w:type="dxa"/>
            <w:shd w:val="clear" w:color="auto" w:fill="auto"/>
            <w:vAlign w:val="center"/>
          </w:tcPr>
          <w:p w14:paraId="67671DF7">
            <w:pPr>
              <w:spacing w:line="240" w:lineRule="auto"/>
              <w:jc w:val="right"/>
            </w:pPr>
          </w:p>
        </w:tc>
        <w:tc>
          <w:tcPr>
            <w:tcW w:w="1500" w:type="dxa"/>
            <w:shd w:val="clear" w:color="auto" w:fill="auto"/>
            <w:vAlign w:val="center"/>
          </w:tcPr>
          <w:p w14:paraId="5FAABC0B">
            <w:pPr>
              <w:spacing w:line="240" w:lineRule="auto"/>
              <w:jc w:val="right"/>
            </w:pPr>
          </w:p>
        </w:tc>
        <w:tc>
          <w:tcPr>
            <w:tcW w:w="1542" w:type="dxa"/>
            <w:shd w:val="clear" w:color="auto" w:fill="auto"/>
            <w:vAlign w:val="center"/>
          </w:tcPr>
          <w:p w14:paraId="4D1788E0">
            <w:pPr>
              <w:spacing w:line="240" w:lineRule="auto"/>
              <w:jc w:val="right"/>
            </w:pPr>
          </w:p>
        </w:tc>
      </w:tr>
      <w:tr w14:paraId="4A1A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CF37350">
            <w:pPr>
              <w:spacing w:line="240" w:lineRule="auto"/>
            </w:pPr>
            <w:r>
              <w:rPr>
                <w:color w:val="000000"/>
                <w:position w:val="-1"/>
              </w:rPr>
              <w:t>221</w:t>
            </w:r>
          </w:p>
        </w:tc>
        <w:tc>
          <w:tcPr>
            <w:tcW w:w="2300" w:type="dxa"/>
            <w:shd w:val="clear" w:color="auto" w:fill="auto"/>
            <w:vAlign w:val="center"/>
          </w:tcPr>
          <w:p w14:paraId="13B30F39">
            <w:pPr>
              <w:spacing w:line="240" w:lineRule="auto"/>
            </w:pPr>
            <w:r>
              <w:rPr>
                <w:position w:val="-1"/>
              </w:rPr>
              <w:t>住房保障支出</w:t>
            </w:r>
          </w:p>
        </w:tc>
        <w:tc>
          <w:tcPr>
            <w:tcW w:w="1810" w:type="dxa"/>
            <w:shd w:val="clear" w:color="auto" w:fill="auto"/>
            <w:vAlign w:val="center"/>
          </w:tcPr>
          <w:p w14:paraId="3605E8E4">
            <w:pPr>
              <w:spacing w:line="240" w:lineRule="auto"/>
              <w:jc w:val="right"/>
            </w:pPr>
            <w:r>
              <w:rPr>
                <w:color w:val="000000"/>
                <w:position w:val="-1"/>
              </w:rPr>
              <w:t>20.82</w:t>
            </w:r>
          </w:p>
        </w:tc>
        <w:tc>
          <w:tcPr>
            <w:tcW w:w="1399" w:type="dxa"/>
            <w:shd w:val="clear" w:color="auto" w:fill="auto"/>
            <w:vAlign w:val="center"/>
          </w:tcPr>
          <w:p w14:paraId="221D7121">
            <w:pPr>
              <w:spacing w:line="240" w:lineRule="auto"/>
              <w:jc w:val="right"/>
            </w:pPr>
            <w:r>
              <w:rPr>
                <w:color w:val="000000"/>
                <w:position w:val="-1"/>
              </w:rPr>
              <w:t>20.82</w:t>
            </w:r>
          </w:p>
        </w:tc>
        <w:tc>
          <w:tcPr>
            <w:tcW w:w="1555" w:type="dxa"/>
            <w:shd w:val="clear" w:color="auto" w:fill="auto"/>
            <w:vAlign w:val="center"/>
          </w:tcPr>
          <w:p w14:paraId="572FCB1C">
            <w:pPr>
              <w:spacing w:line="240" w:lineRule="auto"/>
              <w:jc w:val="right"/>
            </w:pPr>
          </w:p>
        </w:tc>
        <w:tc>
          <w:tcPr>
            <w:tcW w:w="1619" w:type="dxa"/>
            <w:shd w:val="clear" w:color="auto" w:fill="auto"/>
            <w:vAlign w:val="center"/>
          </w:tcPr>
          <w:p w14:paraId="6CD2D669">
            <w:pPr>
              <w:spacing w:line="240" w:lineRule="auto"/>
              <w:jc w:val="right"/>
            </w:pPr>
          </w:p>
        </w:tc>
        <w:tc>
          <w:tcPr>
            <w:tcW w:w="1333" w:type="dxa"/>
            <w:shd w:val="clear" w:color="auto" w:fill="auto"/>
            <w:vAlign w:val="center"/>
          </w:tcPr>
          <w:p w14:paraId="2BAAE6A9">
            <w:pPr>
              <w:spacing w:line="240" w:lineRule="auto"/>
              <w:jc w:val="right"/>
            </w:pPr>
          </w:p>
        </w:tc>
        <w:tc>
          <w:tcPr>
            <w:tcW w:w="1733" w:type="dxa"/>
            <w:shd w:val="clear" w:color="auto" w:fill="auto"/>
            <w:vAlign w:val="center"/>
          </w:tcPr>
          <w:p w14:paraId="4A47DB3F">
            <w:pPr>
              <w:spacing w:line="240" w:lineRule="auto"/>
              <w:jc w:val="right"/>
            </w:pPr>
          </w:p>
        </w:tc>
        <w:tc>
          <w:tcPr>
            <w:tcW w:w="1500" w:type="dxa"/>
            <w:shd w:val="clear" w:color="auto" w:fill="auto"/>
            <w:vAlign w:val="center"/>
          </w:tcPr>
          <w:p w14:paraId="7441F3F5">
            <w:pPr>
              <w:spacing w:line="240" w:lineRule="auto"/>
              <w:jc w:val="right"/>
            </w:pPr>
          </w:p>
        </w:tc>
        <w:tc>
          <w:tcPr>
            <w:tcW w:w="1542" w:type="dxa"/>
            <w:shd w:val="clear" w:color="auto" w:fill="auto"/>
            <w:vAlign w:val="center"/>
          </w:tcPr>
          <w:p w14:paraId="3E444CC2">
            <w:pPr>
              <w:spacing w:line="240" w:lineRule="auto"/>
              <w:jc w:val="right"/>
            </w:pPr>
          </w:p>
        </w:tc>
      </w:tr>
      <w:tr w14:paraId="0066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2CD0AE1">
            <w:pPr>
              <w:spacing w:line="240" w:lineRule="auto"/>
            </w:pPr>
            <w:r>
              <w:rPr>
                <w:color w:val="000000"/>
                <w:position w:val="-1"/>
              </w:rPr>
              <w:t>22102</w:t>
            </w:r>
          </w:p>
        </w:tc>
        <w:tc>
          <w:tcPr>
            <w:tcW w:w="2300" w:type="dxa"/>
            <w:shd w:val="clear" w:color="auto" w:fill="auto"/>
            <w:vAlign w:val="center"/>
          </w:tcPr>
          <w:p w14:paraId="142B21C3">
            <w:pPr>
              <w:spacing w:line="240" w:lineRule="auto"/>
            </w:pPr>
            <w:r>
              <w:rPr>
                <w:position w:val="-1"/>
              </w:rPr>
              <w:t>住房改革支出</w:t>
            </w:r>
          </w:p>
        </w:tc>
        <w:tc>
          <w:tcPr>
            <w:tcW w:w="1810" w:type="dxa"/>
            <w:shd w:val="clear" w:color="auto" w:fill="auto"/>
            <w:vAlign w:val="center"/>
          </w:tcPr>
          <w:p w14:paraId="61CE400E">
            <w:pPr>
              <w:spacing w:line="240" w:lineRule="auto"/>
              <w:jc w:val="right"/>
            </w:pPr>
            <w:r>
              <w:rPr>
                <w:color w:val="000000"/>
                <w:position w:val="-1"/>
              </w:rPr>
              <w:t>20.82</w:t>
            </w:r>
          </w:p>
        </w:tc>
        <w:tc>
          <w:tcPr>
            <w:tcW w:w="1399" w:type="dxa"/>
            <w:shd w:val="clear" w:color="auto" w:fill="auto"/>
            <w:vAlign w:val="center"/>
          </w:tcPr>
          <w:p w14:paraId="0071EB5A">
            <w:pPr>
              <w:spacing w:line="240" w:lineRule="auto"/>
              <w:jc w:val="right"/>
            </w:pPr>
            <w:r>
              <w:rPr>
                <w:color w:val="000000"/>
                <w:position w:val="-1"/>
              </w:rPr>
              <w:t>20.82</w:t>
            </w:r>
          </w:p>
        </w:tc>
        <w:tc>
          <w:tcPr>
            <w:tcW w:w="1555" w:type="dxa"/>
            <w:shd w:val="clear" w:color="auto" w:fill="auto"/>
            <w:vAlign w:val="center"/>
          </w:tcPr>
          <w:p w14:paraId="68E2E005">
            <w:pPr>
              <w:spacing w:line="240" w:lineRule="auto"/>
              <w:jc w:val="right"/>
            </w:pPr>
          </w:p>
        </w:tc>
        <w:tc>
          <w:tcPr>
            <w:tcW w:w="1619" w:type="dxa"/>
            <w:shd w:val="clear" w:color="auto" w:fill="auto"/>
            <w:vAlign w:val="center"/>
          </w:tcPr>
          <w:p w14:paraId="2AC51A16">
            <w:pPr>
              <w:spacing w:line="240" w:lineRule="auto"/>
              <w:jc w:val="right"/>
            </w:pPr>
          </w:p>
        </w:tc>
        <w:tc>
          <w:tcPr>
            <w:tcW w:w="1333" w:type="dxa"/>
            <w:shd w:val="clear" w:color="auto" w:fill="auto"/>
            <w:vAlign w:val="center"/>
          </w:tcPr>
          <w:p w14:paraId="12B68741">
            <w:pPr>
              <w:spacing w:line="240" w:lineRule="auto"/>
              <w:jc w:val="right"/>
            </w:pPr>
          </w:p>
        </w:tc>
        <w:tc>
          <w:tcPr>
            <w:tcW w:w="1733" w:type="dxa"/>
            <w:shd w:val="clear" w:color="auto" w:fill="auto"/>
            <w:vAlign w:val="center"/>
          </w:tcPr>
          <w:p w14:paraId="7613072D">
            <w:pPr>
              <w:spacing w:line="240" w:lineRule="auto"/>
              <w:jc w:val="right"/>
            </w:pPr>
          </w:p>
        </w:tc>
        <w:tc>
          <w:tcPr>
            <w:tcW w:w="1500" w:type="dxa"/>
            <w:shd w:val="clear" w:color="auto" w:fill="auto"/>
            <w:vAlign w:val="center"/>
          </w:tcPr>
          <w:p w14:paraId="51486276">
            <w:pPr>
              <w:spacing w:line="240" w:lineRule="auto"/>
              <w:jc w:val="right"/>
            </w:pPr>
          </w:p>
        </w:tc>
        <w:tc>
          <w:tcPr>
            <w:tcW w:w="1542" w:type="dxa"/>
            <w:shd w:val="clear" w:color="auto" w:fill="auto"/>
            <w:vAlign w:val="center"/>
          </w:tcPr>
          <w:p w14:paraId="187325BD">
            <w:pPr>
              <w:spacing w:line="240" w:lineRule="auto"/>
              <w:jc w:val="right"/>
            </w:pPr>
          </w:p>
        </w:tc>
      </w:tr>
      <w:tr w14:paraId="2BBC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A4D766C">
            <w:pPr>
              <w:spacing w:line="240" w:lineRule="auto"/>
            </w:pPr>
            <w:r>
              <w:rPr>
                <w:color w:val="000000"/>
                <w:position w:val="-1"/>
              </w:rPr>
              <w:t>2210201</w:t>
            </w:r>
          </w:p>
        </w:tc>
        <w:tc>
          <w:tcPr>
            <w:tcW w:w="2300" w:type="dxa"/>
            <w:shd w:val="clear" w:color="auto" w:fill="auto"/>
            <w:vAlign w:val="center"/>
          </w:tcPr>
          <w:p w14:paraId="46DA44A3">
            <w:pPr>
              <w:spacing w:line="240" w:lineRule="auto"/>
            </w:pPr>
            <w:r>
              <w:rPr>
                <w:position w:val="-1"/>
              </w:rPr>
              <w:t>住房公积金</w:t>
            </w:r>
          </w:p>
        </w:tc>
        <w:tc>
          <w:tcPr>
            <w:tcW w:w="1810" w:type="dxa"/>
            <w:shd w:val="clear" w:color="auto" w:fill="auto"/>
            <w:vAlign w:val="center"/>
          </w:tcPr>
          <w:p w14:paraId="6369933A">
            <w:pPr>
              <w:spacing w:line="240" w:lineRule="auto"/>
              <w:jc w:val="right"/>
            </w:pPr>
            <w:r>
              <w:rPr>
                <w:color w:val="000000"/>
                <w:position w:val="-1"/>
              </w:rPr>
              <w:t>20.82</w:t>
            </w:r>
          </w:p>
        </w:tc>
        <w:tc>
          <w:tcPr>
            <w:tcW w:w="1399" w:type="dxa"/>
            <w:shd w:val="clear" w:color="auto" w:fill="auto"/>
            <w:vAlign w:val="center"/>
          </w:tcPr>
          <w:p w14:paraId="23686BFA">
            <w:pPr>
              <w:spacing w:line="240" w:lineRule="auto"/>
              <w:jc w:val="right"/>
            </w:pPr>
            <w:r>
              <w:rPr>
                <w:color w:val="000000"/>
                <w:position w:val="-1"/>
              </w:rPr>
              <w:t>20.82</w:t>
            </w:r>
          </w:p>
        </w:tc>
        <w:tc>
          <w:tcPr>
            <w:tcW w:w="1555" w:type="dxa"/>
            <w:shd w:val="clear" w:color="auto" w:fill="auto"/>
            <w:vAlign w:val="center"/>
          </w:tcPr>
          <w:p w14:paraId="7DC4FDE0">
            <w:pPr>
              <w:spacing w:line="240" w:lineRule="auto"/>
              <w:jc w:val="right"/>
            </w:pPr>
          </w:p>
        </w:tc>
        <w:tc>
          <w:tcPr>
            <w:tcW w:w="1619" w:type="dxa"/>
            <w:shd w:val="clear" w:color="auto" w:fill="auto"/>
            <w:vAlign w:val="center"/>
          </w:tcPr>
          <w:p w14:paraId="40F6CE1E">
            <w:pPr>
              <w:spacing w:line="240" w:lineRule="auto"/>
              <w:jc w:val="right"/>
            </w:pPr>
          </w:p>
        </w:tc>
        <w:tc>
          <w:tcPr>
            <w:tcW w:w="1333" w:type="dxa"/>
            <w:shd w:val="clear" w:color="auto" w:fill="auto"/>
            <w:vAlign w:val="center"/>
          </w:tcPr>
          <w:p w14:paraId="0E5EC314">
            <w:pPr>
              <w:spacing w:line="240" w:lineRule="auto"/>
              <w:jc w:val="right"/>
            </w:pPr>
          </w:p>
        </w:tc>
        <w:tc>
          <w:tcPr>
            <w:tcW w:w="1733" w:type="dxa"/>
            <w:shd w:val="clear" w:color="auto" w:fill="auto"/>
            <w:vAlign w:val="center"/>
          </w:tcPr>
          <w:p w14:paraId="766ECF35">
            <w:pPr>
              <w:spacing w:line="240" w:lineRule="auto"/>
              <w:jc w:val="right"/>
            </w:pPr>
          </w:p>
        </w:tc>
        <w:tc>
          <w:tcPr>
            <w:tcW w:w="1500" w:type="dxa"/>
            <w:shd w:val="clear" w:color="auto" w:fill="auto"/>
            <w:vAlign w:val="center"/>
          </w:tcPr>
          <w:p w14:paraId="731628CC">
            <w:pPr>
              <w:spacing w:line="240" w:lineRule="auto"/>
              <w:jc w:val="right"/>
            </w:pPr>
          </w:p>
        </w:tc>
        <w:tc>
          <w:tcPr>
            <w:tcW w:w="1542" w:type="dxa"/>
            <w:shd w:val="clear" w:color="auto" w:fill="auto"/>
            <w:vAlign w:val="center"/>
          </w:tcPr>
          <w:p w14:paraId="6B0E2AEA">
            <w:pPr>
              <w:spacing w:line="240" w:lineRule="auto"/>
              <w:jc w:val="right"/>
            </w:pPr>
          </w:p>
        </w:tc>
      </w:tr>
      <w:tr w14:paraId="68BA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CEB2292">
            <w:pPr>
              <w:spacing w:line="240" w:lineRule="auto"/>
            </w:pPr>
            <w:r>
              <w:rPr>
                <w:color w:val="000000"/>
                <w:position w:val="-1"/>
              </w:rPr>
              <w:t>229</w:t>
            </w:r>
          </w:p>
        </w:tc>
        <w:tc>
          <w:tcPr>
            <w:tcW w:w="2300" w:type="dxa"/>
            <w:shd w:val="clear" w:color="auto" w:fill="auto"/>
            <w:vAlign w:val="center"/>
          </w:tcPr>
          <w:p w14:paraId="758AEAA3">
            <w:pPr>
              <w:spacing w:line="240" w:lineRule="auto"/>
            </w:pPr>
            <w:r>
              <w:rPr>
                <w:position w:val="-1"/>
              </w:rPr>
              <w:t>其他支出</w:t>
            </w:r>
          </w:p>
        </w:tc>
        <w:tc>
          <w:tcPr>
            <w:tcW w:w="1810" w:type="dxa"/>
            <w:shd w:val="clear" w:color="auto" w:fill="auto"/>
            <w:vAlign w:val="center"/>
          </w:tcPr>
          <w:p w14:paraId="1834DA91">
            <w:pPr>
              <w:spacing w:line="240" w:lineRule="auto"/>
              <w:jc w:val="right"/>
            </w:pPr>
            <w:r>
              <w:rPr>
                <w:color w:val="000000"/>
                <w:position w:val="-1"/>
              </w:rPr>
              <w:t>555.20</w:t>
            </w:r>
          </w:p>
        </w:tc>
        <w:tc>
          <w:tcPr>
            <w:tcW w:w="1399" w:type="dxa"/>
            <w:shd w:val="clear" w:color="auto" w:fill="auto"/>
            <w:vAlign w:val="center"/>
          </w:tcPr>
          <w:p w14:paraId="65821BC9">
            <w:pPr>
              <w:spacing w:line="240" w:lineRule="auto"/>
              <w:jc w:val="right"/>
            </w:pPr>
          </w:p>
        </w:tc>
        <w:tc>
          <w:tcPr>
            <w:tcW w:w="1555" w:type="dxa"/>
            <w:shd w:val="clear" w:color="auto" w:fill="auto"/>
            <w:vAlign w:val="center"/>
          </w:tcPr>
          <w:p w14:paraId="73510051">
            <w:pPr>
              <w:spacing w:line="240" w:lineRule="auto"/>
              <w:jc w:val="right"/>
            </w:pPr>
            <w:r>
              <w:rPr>
                <w:color w:val="000000"/>
                <w:position w:val="-1"/>
              </w:rPr>
              <w:t>555.20</w:t>
            </w:r>
          </w:p>
        </w:tc>
        <w:tc>
          <w:tcPr>
            <w:tcW w:w="1619" w:type="dxa"/>
            <w:shd w:val="clear" w:color="auto" w:fill="auto"/>
            <w:vAlign w:val="center"/>
          </w:tcPr>
          <w:p w14:paraId="32007225">
            <w:pPr>
              <w:spacing w:line="240" w:lineRule="auto"/>
              <w:jc w:val="right"/>
            </w:pPr>
          </w:p>
        </w:tc>
        <w:tc>
          <w:tcPr>
            <w:tcW w:w="1333" w:type="dxa"/>
            <w:shd w:val="clear" w:color="auto" w:fill="auto"/>
            <w:vAlign w:val="center"/>
          </w:tcPr>
          <w:p w14:paraId="49E03CD3">
            <w:pPr>
              <w:spacing w:line="240" w:lineRule="auto"/>
              <w:jc w:val="right"/>
            </w:pPr>
          </w:p>
        </w:tc>
        <w:tc>
          <w:tcPr>
            <w:tcW w:w="1733" w:type="dxa"/>
            <w:shd w:val="clear" w:color="auto" w:fill="auto"/>
            <w:vAlign w:val="center"/>
          </w:tcPr>
          <w:p w14:paraId="3D1887F5">
            <w:pPr>
              <w:spacing w:line="240" w:lineRule="auto"/>
              <w:jc w:val="right"/>
            </w:pPr>
          </w:p>
        </w:tc>
        <w:tc>
          <w:tcPr>
            <w:tcW w:w="1500" w:type="dxa"/>
            <w:shd w:val="clear" w:color="auto" w:fill="auto"/>
            <w:vAlign w:val="center"/>
          </w:tcPr>
          <w:p w14:paraId="12D39596">
            <w:pPr>
              <w:spacing w:line="240" w:lineRule="auto"/>
              <w:jc w:val="right"/>
            </w:pPr>
          </w:p>
        </w:tc>
        <w:tc>
          <w:tcPr>
            <w:tcW w:w="1542" w:type="dxa"/>
            <w:shd w:val="clear" w:color="auto" w:fill="auto"/>
            <w:vAlign w:val="center"/>
          </w:tcPr>
          <w:p w14:paraId="0A6F48A2">
            <w:pPr>
              <w:spacing w:line="240" w:lineRule="auto"/>
              <w:jc w:val="right"/>
            </w:pPr>
          </w:p>
        </w:tc>
      </w:tr>
      <w:tr w14:paraId="1E2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B6413D0">
            <w:pPr>
              <w:spacing w:line="240" w:lineRule="auto"/>
            </w:pPr>
            <w:r>
              <w:rPr>
                <w:color w:val="000000"/>
                <w:position w:val="-1"/>
              </w:rPr>
              <w:t>22960</w:t>
            </w:r>
          </w:p>
        </w:tc>
        <w:tc>
          <w:tcPr>
            <w:tcW w:w="2300" w:type="dxa"/>
            <w:shd w:val="clear" w:color="auto" w:fill="auto"/>
            <w:vAlign w:val="center"/>
          </w:tcPr>
          <w:p w14:paraId="3EF50667">
            <w:pPr>
              <w:spacing w:line="240" w:lineRule="auto"/>
            </w:pPr>
            <w:r>
              <w:rPr>
                <w:position w:val="-1"/>
              </w:rPr>
              <w:t>彩票公益金安排的支出</w:t>
            </w:r>
          </w:p>
        </w:tc>
        <w:tc>
          <w:tcPr>
            <w:tcW w:w="1810" w:type="dxa"/>
            <w:shd w:val="clear" w:color="auto" w:fill="auto"/>
            <w:vAlign w:val="center"/>
          </w:tcPr>
          <w:p w14:paraId="16F25FED">
            <w:pPr>
              <w:spacing w:line="240" w:lineRule="auto"/>
              <w:jc w:val="right"/>
            </w:pPr>
            <w:r>
              <w:rPr>
                <w:color w:val="000000"/>
                <w:position w:val="-1"/>
              </w:rPr>
              <w:t>555.20</w:t>
            </w:r>
          </w:p>
        </w:tc>
        <w:tc>
          <w:tcPr>
            <w:tcW w:w="1399" w:type="dxa"/>
            <w:shd w:val="clear" w:color="auto" w:fill="auto"/>
            <w:vAlign w:val="center"/>
          </w:tcPr>
          <w:p w14:paraId="348A1975">
            <w:pPr>
              <w:spacing w:line="240" w:lineRule="auto"/>
              <w:jc w:val="right"/>
            </w:pPr>
          </w:p>
        </w:tc>
        <w:tc>
          <w:tcPr>
            <w:tcW w:w="1555" w:type="dxa"/>
            <w:shd w:val="clear" w:color="auto" w:fill="auto"/>
            <w:vAlign w:val="center"/>
          </w:tcPr>
          <w:p w14:paraId="1E480C96">
            <w:pPr>
              <w:spacing w:line="240" w:lineRule="auto"/>
              <w:jc w:val="right"/>
            </w:pPr>
            <w:r>
              <w:rPr>
                <w:color w:val="000000"/>
                <w:position w:val="-1"/>
              </w:rPr>
              <w:t>555.20</w:t>
            </w:r>
          </w:p>
        </w:tc>
        <w:tc>
          <w:tcPr>
            <w:tcW w:w="1619" w:type="dxa"/>
            <w:shd w:val="clear" w:color="auto" w:fill="auto"/>
            <w:vAlign w:val="center"/>
          </w:tcPr>
          <w:p w14:paraId="08AF4A86">
            <w:pPr>
              <w:spacing w:line="240" w:lineRule="auto"/>
              <w:jc w:val="right"/>
            </w:pPr>
          </w:p>
        </w:tc>
        <w:tc>
          <w:tcPr>
            <w:tcW w:w="1333" w:type="dxa"/>
            <w:shd w:val="clear" w:color="auto" w:fill="auto"/>
            <w:vAlign w:val="center"/>
          </w:tcPr>
          <w:p w14:paraId="53F5F2A1">
            <w:pPr>
              <w:spacing w:line="240" w:lineRule="auto"/>
              <w:jc w:val="right"/>
            </w:pPr>
          </w:p>
        </w:tc>
        <w:tc>
          <w:tcPr>
            <w:tcW w:w="1733" w:type="dxa"/>
            <w:shd w:val="clear" w:color="auto" w:fill="auto"/>
            <w:vAlign w:val="center"/>
          </w:tcPr>
          <w:p w14:paraId="45EC958E">
            <w:pPr>
              <w:spacing w:line="240" w:lineRule="auto"/>
              <w:jc w:val="right"/>
            </w:pPr>
          </w:p>
        </w:tc>
        <w:tc>
          <w:tcPr>
            <w:tcW w:w="1500" w:type="dxa"/>
            <w:shd w:val="clear" w:color="auto" w:fill="auto"/>
            <w:vAlign w:val="center"/>
          </w:tcPr>
          <w:p w14:paraId="095D7F02">
            <w:pPr>
              <w:spacing w:line="240" w:lineRule="auto"/>
              <w:jc w:val="right"/>
            </w:pPr>
          </w:p>
        </w:tc>
        <w:tc>
          <w:tcPr>
            <w:tcW w:w="1542" w:type="dxa"/>
            <w:shd w:val="clear" w:color="auto" w:fill="auto"/>
            <w:vAlign w:val="center"/>
          </w:tcPr>
          <w:p w14:paraId="44033379">
            <w:pPr>
              <w:spacing w:line="240" w:lineRule="auto"/>
              <w:jc w:val="right"/>
            </w:pPr>
          </w:p>
        </w:tc>
      </w:tr>
      <w:tr w14:paraId="68A8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BA2DC1E">
            <w:pPr>
              <w:spacing w:line="240" w:lineRule="auto"/>
            </w:pPr>
            <w:r>
              <w:rPr>
                <w:color w:val="000000"/>
                <w:position w:val="-1"/>
              </w:rPr>
              <w:t>2296002</w:t>
            </w:r>
          </w:p>
        </w:tc>
        <w:tc>
          <w:tcPr>
            <w:tcW w:w="2300" w:type="dxa"/>
            <w:shd w:val="clear" w:color="auto" w:fill="auto"/>
            <w:vAlign w:val="center"/>
          </w:tcPr>
          <w:p w14:paraId="4C6EAD83">
            <w:pPr>
              <w:spacing w:line="240" w:lineRule="auto"/>
            </w:pPr>
            <w:r>
              <w:rPr>
                <w:position w:val="-1"/>
              </w:rPr>
              <w:t>用于社会福利的彩票公益金支出</w:t>
            </w:r>
          </w:p>
        </w:tc>
        <w:tc>
          <w:tcPr>
            <w:tcW w:w="1810" w:type="dxa"/>
            <w:shd w:val="clear" w:color="auto" w:fill="auto"/>
            <w:vAlign w:val="center"/>
          </w:tcPr>
          <w:p w14:paraId="2399F84E">
            <w:pPr>
              <w:spacing w:line="240" w:lineRule="auto"/>
              <w:jc w:val="right"/>
            </w:pPr>
            <w:r>
              <w:rPr>
                <w:color w:val="000000"/>
                <w:position w:val="-1"/>
              </w:rPr>
              <w:t>495.20</w:t>
            </w:r>
          </w:p>
        </w:tc>
        <w:tc>
          <w:tcPr>
            <w:tcW w:w="1399" w:type="dxa"/>
            <w:shd w:val="clear" w:color="auto" w:fill="auto"/>
            <w:vAlign w:val="center"/>
          </w:tcPr>
          <w:p w14:paraId="51F7F283">
            <w:pPr>
              <w:spacing w:line="240" w:lineRule="auto"/>
              <w:jc w:val="right"/>
            </w:pPr>
          </w:p>
        </w:tc>
        <w:tc>
          <w:tcPr>
            <w:tcW w:w="1555" w:type="dxa"/>
            <w:shd w:val="clear" w:color="auto" w:fill="auto"/>
            <w:vAlign w:val="center"/>
          </w:tcPr>
          <w:p w14:paraId="1B9D40BA">
            <w:pPr>
              <w:spacing w:line="240" w:lineRule="auto"/>
              <w:jc w:val="right"/>
            </w:pPr>
            <w:r>
              <w:rPr>
                <w:color w:val="000000"/>
                <w:position w:val="-1"/>
              </w:rPr>
              <w:t>495.20</w:t>
            </w:r>
          </w:p>
        </w:tc>
        <w:tc>
          <w:tcPr>
            <w:tcW w:w="1619" w:type="dxa"/>
            <w:shd w:val="clear" w:color="auto" w:fill="auto"/>
            <w:vAlign w:val="center"/>
          </w:tcPr>
          <w:p w14:paraId="24D74952">
            <w:pPr>
              <w:spacing w:line="240" w:lineRule="auto"/>
              <w:jc w:val="right"/>
            </w:pPr>
          </w:p>
        </w:tc>
        <w:tc>
          <w:tcPr>
            <w:tcW w:w="1333" w:type="dxa"/>
            <w:shd w:val="clear" w:color="auto" w:fill="auto"/>
            <w:vAlign w:val="center"/>
          </w:tcPr>
          <w:p w14:paraId="1F953D2F">
            <w:pPr>
              <w:spacing w:line="240" w:lineRule="auto"/>
              <w:jc w:val="right"/>
            </w:pPr>
          </w:p>
        </w:tc>
        <w:tc>
          <w:tcPr>
            <w:tcW w:w="1733" w:type="dxa"/>
            <w:shd w:val="clear" w:color="auto" w:fill="auto"/>
            <w:vAlign w:val="center"/>
          </w:tcPr>
          <w:p w14:paraId="451D6330">
            <w:pPr>
              <w:spacing w:line="240" w:lineRule="auto"/>
              <w:jc w:val="right"/>
            </w:pPr>
          </w:p>
        </w:tc>
        <w:tc>
          <w:tcPr>
            <w:tcW w:w="1500" w:type="dxa"/>
            <w:shd w:val="clear" w:color="auto" w:fill="auto"/>
            <w:vAlign w:val="center"/>
          </w:tcPr>
          <w:p w14:paraId="5FCD1DA5">
            <w:pPr>
              <w:spacing w:line="240" w:lineRule="auto"/>
              <w:jc w:val="right"/>
            </w:pPr>
          </w:p>
        </w:tc>
        <w:tc>
          <w:tcPr>
            <w:tcW w:w="1542" w:type="dxa"/>
            <w:shd w:val="clear" w:color="auto" w:fill="auto"/>
            <w:vAlign w:val="center"/>
          </w:tcPr>
          <w:p w14:paraId="00CE8D67">
            <w:pPr>
              <w:spacing w:line="240" w:lineRule="auto"/>
              <w:jc w:val="right"/>
            </w:pPr>
          </w:p>
        </w:tc>
      </w:tr>
      <w:tr w14:paraId="321F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2FA477D">
            <w:pPr>
              <w:spacing w:line="240" w:lineRule="auto"/>
            </w:pPr>
            <w:r>
              <w:rPr>
                <w:color w:val="000000"/>
                <w:position w:val="-1"/>
              </w:rPr>
              <w:t>2296003</w:t>
            </w:r>
          </w:p>
        </w:tc>
        <w:tc>
          <w:tcPr>
            <w:tcW w:w="2300" w:type="dxa"/>
            <w:shd w:val="clear" w:color="auto" w:fill="auto"/>
            <w:vAlign w:val="center"/>
          </w:tcPr>
          <w:p w14:paraId="42F8FCA1">
            <w:pPr>
              <w:spacing w:line="240" w:lineRule="auto"/>
            </w:pPr>
            <w:r>
              <w:rPr>
                <w:position w:val="-1"/>
              </w:rPr>
              <w:t>用于体育事业的彩票公益金支出</w:t>
            </w:r>
          </w:p>
        </w:tc>
        <w:tc>
          <w:tcPr>
            <w:tcW w:w="1810" w:type="dxa"/>
            <w:shd w:val="clear" w:color="auto" w:fill="auto"/>
            <w:vAlign w:val="center"/>
          </w:tcPr>
          <w:p w14:paraId="52287B43">
            <w:pPr>
              <w:spacing w:line="240" w:lineRule="auto"/>
              <w:jc w:val="right"/>
            </w:pPr>
            <w:r>
              <w:rPr>
                <w:color w:val="000000"/>
                <w:position w:val="-1"/>
              </w:rPr>
              <w:t>60.00</w:t>
            </w:r>
          </w:p>
        </w:tc>
        <w:tc>
          <w:tcPr>
            <w:tcW w:w="1399" w:type="dxa"/>
            <w:shd w:val="clear" w:color="auto" w:fill="auto"/>
            <w:vAlign w:val="center"/>
          </w:tcPr>
          <w:p w14:paraId="37FCDC68">
            <w:pPr>
              <w:spacing w:line="240" w:lineRule="auto"/>
              <w:jc w:val="right"/>
            </w:pPr>
          </w:p>
        </w:tc>
        <w:tc>
          <w:tcPr>
            <w:tcW w:w="1555" w:type="dxa"/>
            <w:shd w:val="clear" w:color="auto" w:fill="auto"/>
            <w:vAlign w:val="center"/>
          </w:tcPr>
          <w:p w14:paraId="6F8255C9">
            <w:pPr>
              <w:spacing w:line="240" w:lineRule="auto"/>
              <w:jc w:val="right"/>
            </w:pPr>
            <w:r>
              <w:rPr>
                <w:color w:val="000000"/>
                <w:position w:val="-1"/>
              </w:rPr>
              <w:t>60.00</w:t>
            </w:r>
          </w:p>
        </w:tc>
        <w:tc>
          <w:tcPr>
            <w:tcW w:w="1619" w:type="dxa"/>
            <w:shd w:val="clear" w:color="auto" w:fill="auto"/>
            <w:vAlign w:val="center"/>
          </w:tcPr>
          <w:p w14:paraId="394C9263">
            <w:pPr>
              <w:spacing w:line="240" w:lineRule="auto"/>
              <w:jc w:val="right"/>
            </w:pPr>
          </w:p>
        </w:tc>
        <w:tc>
          <w:tcPr>
            <w:tcW w:w="1333" w:type="dxa"/>
            <w:shd w:val="clear" w:color="auto" w:fill="auto"/>
            <w:vAlign w:val="center"/>
          </w:tcPr>
          <w:p w14:paraId="5D43543D">
            <w:pPr>
              <w:spacing w:line="240" w:lineRule="auto"/>
              <w:jc w:val="right"/>
            </w:pPr>
          </w:p>
        </w:tc>
        <w:tc>
          <w:tcPr>
            <w:tcW w:w="1733" w:type="dxa"/>
            <w:shd w:val="clear" w:color="auto" w:fill="auto"/>
            <w:vAlign w:val="center"/>
          </w:tcPr>
          <w:p w14:paraId="313EEABE">
            <w:pPr>
              <w:spacing w:line="240" w:lineRule="auto"/>
              <w:jc w:val="right"/>
            </w:pPr>
          </w:p>
        </w:tc>
        <w:tc>
          <w:tcPr>
            <w:tcW w:w="1500" w:type="dxa"/>
            <w:shd w:val="clear" w:color="auto" w:fill="auto"/>
            <w:vAlign w:val="center"/>
          </w:tcPr>
          <w:p w14:paraId="5E9CBD33">
            <w:pPr>
              <w:spacing w:line="240" w:lineRule="auto"/>
              <w:jc w:val="right"/>
            </w:pPr>
          </w:p>
        </w:tc>
        <w:tc>
          <w:tcPr>
            <w:tcW w:w="1542" w:type="dxa"/>
            <w:shd w:val="clear" w:color="auto" w:fill="auto"/>
            <w:vAlign w:val="center"/>
          </w:tcPr>
          <w:p w14:paraId="48BD1C72">
            <w:pPr>
              <w:spacing w:line="240" w:lineRule="auto"/>
              <w:jc w:val="right"/>
            </w:pPr>
          </w:p>
        </w:tc>
      </w:tr>
    </w:tbl>
    <w:p w14:paraId="1753A78F">
      <w:pPr>
        <w:jc w:val="right"/>
        <w:rPr>
          <w:rFonts w:ascii="宋体" w:hAnsi="宋体" w:cs="宋体"/>
          <w:b/>
          <w:kern w:val="0"/>
          <w:sz w:val="20"/>
        </w:rPr>
        <w:sectPr>
          <w:pgSz w:w="16838" w:h="11906" w:orient="landscape"/>
          <w:pgMar w:top="720" w:right="720" w:bottom="720" w:left="720" w:header="851" w:footer="992" w:gutter="0"/>
          <w:cols w:space="0" w:num="1"/>
          <w:docGrid w:type="lines" w:linePitch="315" w:charSpace="0"/>
        </w:sectPr>
      </w:pPr>
    </w:p>
    <w:p w14:paraId="4E90B96F">
      <w:pPr>
        <w:ind w:firstLine="402" w:firstLineChars="200"/>
        <w:jc w:val="right"/>
        <w:rPr>
          <w:rFonts w:ascii="宋体" w:hAnsi="宋体" w:cs="宋体"/>
          <w:b/>
          <w:kern w:val="0"/>
          <w:sz w:val="20"/>
        </w:rPr>
      </w:pPr>
      <w:r>
        <w:rPr>
          <w:rFonts w:hint="eastAsia" w:ascii="宋体" w:hAnsi="宋体" w:cs="宋体"/>
          <w:b/>
          <w:kern w:val="0"/>
          <w:sz w:val="20"/>
        </w:rPr>
        <w:t>部门公开表4</w:t>
      </w:r>
    </w:p>
    <w:p w14:paraId="71605DFE">
      <w:pPr>
        <w:spacing w:beforeLines="50" w:afterLines="50" w:line="240" w:lineRule="auto"/>
        <w:ind w:firstLine="803" w:firstLineChars="200"/>
        <w:jc w:val="center"/>
        <w:rPr>
          <w:rFonts w:ascii="宋体" w:hAnsi="宋体" w:cs="宋体"/>
          <w:b/>
          <w:bCs/>
          <w:kern w:val="0"/>
          <w:sz w:val="40"/>
          <w:szCs w:val="40"/>
        </w:rPr>
      </w:pPr>
      <w:r>
        <w:rPr>
          <w:rFonts w:hint="eastAsia" w:ascii="宋体" w:hAnsi="宋体" w:cs="宋体"/>
          <w:b/>
          <w:bCs/>
          <w:kern w:val="0"/>
          <w:sz w:val="40"/>
          <w:szCs w:val="40"/>
        </w:rPr>
        <w:t>财政拨款收支总表</w:t>
      </w:r>
    </w:p>
    <w:p w14:paraId="7991562B">
      <w:pPr>
        <w:spacing w:line="240" w:lineRule="auto"/>
        <w:jc w:val="right"/>
        <w:rPr>
          <w:rFonts w:ascii="楷体" w:hAnsi="楷体" w:eastAsia="楷体" w:cs="楷体"/>
          <w:sz w:val="32"/>
          <w:szCs w:val="32"/>
        </w:rPr>
      </w:pPr>
      <w:r>
        <w:rPr>
          <w:rFonts w:hint="eastAsia" w:ascii="楷体" w:hAnsi="楷体" w:eastAsia="楷体" w:cs="楷体"/>
          <w:b/>
          <w:kern w:val="0"/>
          <w:sz w:val="20"/>
        </w:rPr>
        <w:t>单位：万元</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856"/>
        <w:gridCol w:w="2421"/>
        <w:gridCol w:w="1995"/>
        <w:gridCol w:w="2261"/>
        <w:gridCol w:w="2181"/>
        <w:gridCol w:w="2351"/>
      </w:tblGrid>
      <w:tr w14:paraId="59A9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404" w:type="dxa"/>
            <w:gridSpan w:val="2"/>
            <w:vAlign w:val="center"/>
          </w:tcPr>
          <w:p w14:paraId="49D02423">
            <w:pPr>
              <w:spacing w:line="240" w:lineRule="auto"/>
              <w:jc w:val="center"/>
              <w:rPr>
                <w:rFonts w:ascii="宋体" w:hAnsi="宋体" w:cs="宋体"/>
                <w:szCs w:val="22"/>
              </w:rPr>
            </w:pPr>
            <w:r>
              <w:rPr>
                <w:rFonts w:hint="eastAsia" w:ascii="宋体" w:hAnsi="宋体" w:cs="宋体"/>
                <w:b/>
                <w:kern w:val="0"/>
                <w:szCs w:val="22"/>
              </w:rPr>
              <w:t>收      入</w:t>
            </w:r>
          </w:p>
        </w:tc>
        <w:tc>
          <w:tcPr>
            <w:tcW w:w="11209" w:type="dxa"/>
            <w:gridSpan w:val="5"/>
            <w:vAlign w:val="center"/>
          </w:tcPr>
          <w:p w14:paraId="4E91B3C1">
            <w:pPr>
              <w:spacing w:line="240" w:lineRule="auto"/>
              <w:jc w:val="center"/>
              <w:rPr>
                <w:rFonts w:ascii="宋体" w:hAnsi="宋体" w:cs="宋体"/>
                <w:b/>
                <w:kern w:val="0"/>
                <w:szCs w:val="22"/>
              </w:rPr>
            </w:pPr>
            <w:r>
              <w:rPr>
                <w:rFonts w:hint="eastAsia" w:ascii="宋体" w:hAnsi="宋体" w:cs="宋体"/>
                <w:b/>
                <w:kern w:val="0"/>
                <w:szCs w:val="22"/>
              </w:rPr>
              <w:t>支       出</w:t>
            </w:r>
          </w:p>
        </w:tc>
      </w:tr>
      <w:tr w14:paraId="6581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547" w:type="dxa"/>
            <w:vAlign w:val="center"/>
          </w:tcPr>
          <w:p w14:paraId="53F66941">
            <w:pPr>
              <w:spacing w:line="240" w:lineRule="auto"/>
              <w:jc w:val="center"/>
              <w:rPr>
                <w:rFonts w:ascii="宋体" w:hAnsi="宋体" w:cs="宋体"/>
                <w:szCs w:val="22"/>
              </w:rPr>
            </w:pPr>
            <w:r>
              <w:rPr>
                <w:rFonts w:hint="eastAsia" w:ascii="宋体" w:hAnsi="宋体" w:cs="宋体"/>
                <w:b/>
                <w:kern w:val="0"/>
                <w:szCs w:val="22"/>
              </w:rPr>
              <w:t>项    目</w:t>
            </w:r>
          </w:p>
        </w:tc>
        <w:tc>
          <w:tcPr>
            <w:tcW w:w="1857" w:type="dxa"/>
            <w:vAlign w:val="center"/>
          </w:tcPr>
          <w:p w14:paraId="108893CB">
            <w:pPr>
              <w:spacing w:line="240" w:lineRule="auto"/>
              <w:jc w:val="center"/>
              <w:rPr>
                <w:rFonts w:ascii="宋体" w:hAnsi="宋体" w:cs="宋体"/>
                <w:szCs w:val="22"/>
              </w:rPr>
            </w:pPr>
            <w:r>
              <w:rPr>
                <w:rFonts w:hint="eastAsia" w:ascii="宋体" w:hAnsi="宋体" w:cs="宋体"/>
                <w:b/>
                <w:kern w:val="0"/>
                <w:szCs w:val="22"/>
              </w:rPr>
              <w:t>预算数</w:t>
            </w:r>
          </w:p>
        </w:tc>
        <w:tc>
          <w:tcPr>
            <w:tcW w:w="2421" w:type="dxa"/>
            <w:vAlign w:val="center"/>
          </w:tcPr>
          <w:p w14:paraId="2D57BCA1">
            <w:pPr>
              <w:spacing w:line="240" w:lineRule="auto"/>
              <w:jc w:val="center"/>
              <w:rPr>
                <w:rFonts w:ascii="宋体" w:hAnsi="宋体" w:cs="宋体"/>
                <w:szCs w:val="22"/>
              </w:rPr>
            </w:pPr>
            <w:r>
              <w:rPr>
                <w:rFonts w:hint="eastAsia" w:ascii="宋体" w:hAnsi="宋体" w:cs="宋体"/>
                <w:b/>
                <w:kern w:val="0"/>
                <w:szCs w:val="22"/>
              </w:rPr>
              <w:t>项  目</w:t>
            </w:r>
          </w:p>
        </w:tc>
        <w:tc>
          <w:tcPr>
            <w:tcW w:w="1995" w:type="dxa"/>
            <w:vAlign w:val="center"/>
          </w:tcPr>
          <w:p w14:paraId="3968A2CF">
            <w:pPr>
              <w:spacing w:line="240" w:lineRule="auto"/>
              <w:jc w:val="center"/>
              <w:rPr>
                <w:rFonts w:ascii="宋体" w:hAnsi="宋体" w:cs="宋体"/>
                <w:szCs w:val="22"/>
              </w:rPr>
            </w:pPr>
            <w:r>
              <w:rPr>
                <w:rFonts w:hint="eastAsia" w:ascii="宋体" w:hAnsi="宋体" w:cs="宋体"/>
                <w:b/>
                <w:kern w:val="0"/>
                <w:szCs w:val="22"/>
              </w:rPr>
              <w:t>合计</w:t>
            </w:r>
          </w:p>
        </w:tc>
        <w:tc>
          <w:tcPr>
            <w:tcW w:w="2261" w:type="dxa"/>
            <w:vAlign w:val="center"/>
          </w:tcPr>
          <w:p w14:paraId="7E115D5A">
            <w:pPr>
              <w:spacing w:line="240" w:lineRule="auto"/>
              <w:jc w:val="center"/>
              <w:rPr>
                <w:rFonts w:ascii="宋体" w:hAnsi="宋体" w:cs="宋体"/>
                <w:szCs w:val="22"/>
              </w:rPr>
            </w:pPr>
            <w:r>
              <w:rPr>
                <w:rFonts w:hint="eastAsia" w:ascii="宋体" w:hAnsi="宋体" w:cs="宋体"/>
                <w:b/>
                <w:kern w:val="0"/>
                <w:szCs w:val="22"/>
              </w:rPr>
              <w:t>一般公共预算</w:t>
            </w:r>
          </w:p>
        </w:tc>
        <w:tc>
          <w:tcPr>
            <w:tcW w:w="2181" w:type="dxa"/>
            <w:vAlign w:val="center"/>
          </w:tcPr>
          <w:p w14:paraId="4F8C90F9">
            <w:pPr>
              <w:spacing w:line="240" w:lineRule="auto"/>
              <w:jc w:val="center"/>
              <w:rPr>
                <w:rFonts w:ascii="宋体" w:hAnsi="宋体" w:cs="宋体"/>
                <w:szCs w:val="22"/>
              </w:rPr>
            </w:pPr>
            <w:r>
              <w:rPr>
                <w:rFonts w:hint="eastAsia" w:ascii="宋体" w:hAnsi="宋体" w:cs="宋体"/>
                <w:b/>
                <w:kern w:val="0"/>
                <w:szCs w:val="22"/>
              </w:rPr>
              <w:t>政府性基金预算</w:t>
            </w:r>
          </w:p>
        </w:tc>
        <w:tc>
          <w:tcPr>
            <w:tcW w:w="2351" w:type="dxa"/>
            <w:vAlign w:val="center"/>
          </w:tcPr>
          <w:p w14:paraId="308FB571">
            <w:pPr>
              <w:spacing w:line="240" w:lineRule="auto"/>
              <w:jc w:val="center"/>
              <w:rPr>
                <w:rFonts w:ascii="宋体" w:hAnsi="宋体" w:cs="宋体"/>
                <w:b/>
                <w:kern w:val="0"/>
                <w:szCs w:val="22"/>
              </w:rPr>
            </w:pPr>
            <w:r>
              <w:rPr>
                <w:rFonts w:hint="eastAsia" w:ascii="宋体" w:hAnsi="宋体" w:cs="宋体"/>
                <w:b/>
                <w:kern w:val="0"/>
                <w:szCs w:val="22"/>
              </w:rPr>
              <w:t>国有资本经营预算</w:t>
            </w:r>
          </w:p>
        </w:tc>
      </w:tr>
      <w:tr w14:paraId="7910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vAlign w:val="center"/>
          </w:tcPr>
          <w:p w14:paraId="39AC58A1">
            <w:pPr>
              <w:spacing w:line="240" w:lineRule="auto"/>
              <w:rPr>
                <w:rFonts w:ascii="仿宋" w:hAnsi="仿宋" w:eastAsia="仿宋"/>
                <w:szCs w:val="22"/>
              </w:rPr>
            </w:pPr>
            <w:r>
              <w:rPr>
                <w:rFonts w:hint="eastAsia" w:ascii="宋体" w:hAnsi="宋体" w:cs="宋体"/>
                <w:color w:val="000000"/>
                <w:szCs w:val="22"/>
              </w:rPr>
              <w:t>一、本年收入</w:t>
            </w:r>
          </w:p>
        </w:tc>
        <w:tc>
          <w:tcPr>
            <w:tcW w:w="1857" w:type="dxa"/>
            <w:vAlign w:val="center"/>
          </w:tcPr>
          <w:p w14:paraId="08F92440">
            <w:pPr>
              <w:spacing w:line="240" w:lineRule="auto"/>
              <w:jc w:val="right"/>
              <w:rPr>
                <w:rFonts w:eastAsia="仿宋" w:cs="Times New Roman"/>
                <w:szCs w:val="22"/>
              </w:rPr>
            </w:pPr>
            <w:r>
              <w:rPr>
                <w:rFonts w:eastAsia="仿宋" w:cs="Times New Roman"/>
                <w:color w:val="000000"/>
                <w:szCs w:val="22"/>
              </w:rPr>
              <w:t>3,667.20</w:t>
            </w:r>
          </w:p>
        </w:tc>
        <w:tc>
          <w:tcPr>
            <w:tcW w:w="2421" w:type="dxa"/>
            <w:vAlign w:val="center"/>
          </w:tcPr>
          <w:p w14:paraId="6044E8F4">
            <w:pPr>
              <w:spacing w:line="240" w:lineRule="auto"/>
              <w:rPr>
                <w:rFonts w:ascii="宋体" w:hAnsi="宋体" w:cs="宋体"/>
                <w:szCs w:val="22"/>
              </w:rPr>
            </w:pPr>
            <w:r>
              <w:rPr>
                <w:rFonts w:hint="eastAsia" w:ascii="宋体" w:hAnsi="宋体" w:cs="宋体"/>
                <w:color w:val="000000"/>
                <w:szCs w:val="22"/>
              </w:rPr>
              <w:t>一、本年支出</w:t>
            </w:r>
          </w:p>
        </w:tc>
        <w:tc>
          <w:tcPr>
            <w:tcW w:w="1995" w:type="dxa"/>
            <w:vAlign w:val="center"/>
          </w:tcPr>
          <w:p w14:paraId="21F3B5D0">
            <w:pPr>
              <w:spacing w:line="240" w:lineRule="auto"/>
              <w:jc w:val="right"/>
              <w:rPr>
                <w:rFonts w:eastAsia="仿宋" w:cs="Times New Roman"/>
                <w:color w:val="000000"/>
                <w:szCs w:val="22"/>
              </w:rPr>
            </w:pPr>
            <w:r>
              <w:rPr>
                <w:rFonts w:eastAsia="仿宋" w:cs="Times New Roman"/>
                <w:color w:val="000000"/>
                <w:szCs w:val="22"/>
              </w:rPr>
              <w:t>4,164.40</w:t>
            </w:r>
          </w:p>
        </w:tc>
        <w:tc>
          <w:tcPr>
            <w:tcW w:w="2261" w:type="dxa"/>
            <w:vAlign w:val="center"/>
          </w:tcPr>
          <w:p w14:paraId="32EBBE32">
            <w:pPr>
              <w:spacing w:line="240" w:lineRule="auto"/>
              <w:jc w:val="right"/>
              <w:rPr>
                <w:rFonts w:eastAsia="仿宋" w:cs="Times New Roman"/>
                <w:color w:val="000000"/>
                <w:szCs w:val="22"/>
              </w:rPr>
            </w:pPr>
            <w:r>
              <w:rPr>
                <w:rFonts w:eastAsia="仿宋" w:cs="Times New Roman"/>
                <w:color w:val="000000"/>
                <w:szCs w:val="22"/>
              </w:rPr>
              <w:t>3,609.20</w:t>
            </w:r>
          </w:p>
        </w:tc>
        <w:tc>
          <w:tcPr>
            <w:tcW w:w="2181" w:type="dxa"/>
            <w:vAlign w:val="center"/>
          </w:tcPr>
          <w:p w14:paraId="2E4C89B0">
            <w:pPr>
              <w:spacing w:line="240" w:lineRule="auto"/>
              <w:jc w:val="right"/>
              <w:rPr>
                <w:rFonts w:eastAsia="仿宋" w:cs="Times New Roman"/>
                <w:color w:val="000000"/>
                <w:szCs w:val="22"/>
              </w:rPr>
            </w:pPr>
            <w:r>
              <w:rPr>
                <w:rFonts w:eastAsia="仿宋" w:cs="Times New Roman"/>
                <w:color w:val="000000"/>
                <w:szCs w:val="22"/>
              </w:rPr>
              <w:t>555.20</w:t>
            </w:r>
          </w:p>
        </w:tc>
        <w:tc>
          <w:tcPr>
            <w:tcW w:w="2351" w:type="dxa"/>
            <w:vAlign w:val="center"/>
          </w:tcPr>
          <w:p w14:paraId="2895100F">
            <w:pPr>
              <w:spacing w:line="240" w:lineRule="auto"/>
              <w:jc w:val="right"/>
              <w:rPr>
                <w:rFonts w:eastAsia="仿宋" w:cs="Times New Roman"/>
                <w:color w:val="000000"/>
                <w:szCs w:val="22"/>
              </w:rPr>
            </w:pPr>
          </w:p>
        </w:tc>
      </w:tr>
      <w:tr w14:paraId="5D8E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B2BAE97">
            <w:pPr>
              <w:spacing w:line="240" w:lineRule="auto"/>
            </w:pPr>
            <w:r>
              <w:rPr>
                <w:color w:val="000000"/>
                <w:position w:val="-1"/>
              </w:rPr>
              <w:t>一般公共预算拨款</w:t>
            </w:r>
          </w:p>
        </w:tc>
        <w:tc>
          <w:tcPr>
            <w:tcW w:w="1857" w:type="dxa"/>
            <w:shd w:val="clear" w:color="auto" w:fill="auto"/>
            <w:vAlign w:val="center"/>
          </w:tcPr>
          <w:p w14:paraId="0C6B50C2">
            <w:pPr>
              <w:spacing w:line="240" w:lineRule="auto"/>
              <w:jc w:val="right"/>
            </w:pPr>
            <w:r>
              <w:rPr>
                <w:color w:val="000000"/>
                <w:position w:val="-1"/>
              </w:rPr>
              <w:t>3,609.20</w:t>
            </w:r>
          </w:p>
        </w:tc>
        <w:tc>
          <w:tcPr>
            <w:tcW w:w="2421" w:type="dxa"/>
            <w:shd w:val="clear" w:color="auto" w:fill="auto"/>
            <w:vAlign w:val="center"/>
          </w:tcPr>
          <w:p w14:paraId="5A6FA0CC">
            <w:pPr>
              <w:spacing w:line="240" w:lineRule="auto"/>
            </w:pPr>
            <w:r>
              <w:rPr>
                <w:color w:val="000000"/>
                <w:position w:val="-1"/>
              </w:rPr>
              <w:t>（一）一般公共服务支出</w:t>
            </w:r>
          </w:p>
        </w:tc>
        <w:tc>
          <w:tcPr>
            <w:tcW w:w="1995" w:type="dxa"/>
            <w:shd w:val="clear" w:color="auto" w:fill="auto"/>
            <w:vAlign w:val="center"/>
          </w:tcPr>
          <w:p w14:paraId="0990116A">
            <w:pPr>
              <w:spacing w:line="240" w:lineRule="auto"/>
              <w:jc w:val="right"/>
            </w:pPr>
            <w:r>
              <w:rPr>
                <w:color w:val="000000"/>
                <w:position w:val="-1"/>
              </w:rPr>
              <w:t>79.04</w:t>
            </w:r>
          </w:p>
        </w:tc>
        <w:tc>
          <w:tcPr>
            <w:tcW w:w="2261" w:type="dxa"/>
            <w:shd w:val="clear" w:color="auto" w:fill="auto"/>
            <w:vAlign w:val="center"/>
          </w:tcPr>
          <w:p w14:paraId="20ACBAEC">
            <w:pPr>
              <w:spacing w:line="240" w:lineRule="auto"/>
              <w:jc w:val="right"/>
            </w:pPr>
            <w:r>
              <w:rPr>
                <w:color w:val="000000"/>
                <w:position w:val="-1"/>
              </w:rPr>
              <w:t>79.04</w:t>
            </w:r>
          </w:p>
        </w:tc>
        <w:tc>
          <w:tcPr>
            <w:tcW w:w="2181" w:type="dxa"/>
            <w:shd w:val="clear" w:color="auto" w:fill="auto"/>
            <w:vAlign w:val="center"/>
          </w:tcPr>
          <w:p w14:paraId="2F023EED">
            <w:pPr>
              <w:spacing w:line="240" w:lineRule="auto"/>
              <w:jc w:val="right"/>
            </w:pPr>
          </w:p>
        </w:tc>
        <w:tc>
          <w:tcPr>
            <w:tcW w:w="2351" w:type="dxa"/>
            <w:shd w:val="clear" w:color="auto" w:fill="auto"/>
            <w:vAlign w:val="center"/>
          </w:tcPr>
          <w:p w14:paraId="3EC69725">
            <w:pPr>
              <w:spacing w:line="240" w:lineRule="auto"/>
              <w:jc w:val="right"/>
            </w:pPr>
          </w:p>
        </w:tc>
      </w:tr>
      <w:tr w14:paraId="5647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E243C1A">
            <w:pPr>
              <w:spacing w:line="240" w:lineRule="auto"/>
            </w:pPr>
            <w:r>
              <w:rPr>
                <w:color w:val="000000"/>
                <w:position w:val="-1"/>
              </w:rPr>
              <w:t>政府性基金预算拨款</w:t>
            </w:r>
          </w:p>
        </w:tc>
        <w:tc>
          <w:tcPr>
            <w:tcW w:w="1857" w:type="dxa"/>
            <w:shd w:val="clear" w:color="auto" w:fill="auto"/>
            <w:vAlign w:val="center"/>
          </w:tcPr>
          <w:p w14:paraId="7967F170">
            <w:pPr>
              <w:spacing w:line="240" w:lineRule="auto"/>
              <w:jc w:val="right"/>
            </w:pPr>
            <w:r>
              <w:rPr>
                <w:color w:val="000000"/>
                <w:position w:val="-1"/>
              </w:rPr>
              <w:t>58.00</w:t>
            </w:r>
          </w:p>
        </w:tc>
        <w:tc>
          <w:tcPr>
            <w:tcW w:w="2421" w:type="dxa"/>
            <w:shd w:val="clear" w:color="auto" w:fill="auto"/>
            <w:vAlign w:val="center"/>
          </w:tcPr>
          <w:p w14:paraId="6B54184F">
            <w:pPr>
              <w:spacing w:line="240" w:lineRule="auto"/>
            </w:pPr>
            <w:r>
              <w:rPr>
                <w:color w:val="000000"/>
                <w:position w:val="-1"/>
              </w:rPr>
              <w:t>（二）外交支出</w:t>
            </w:r>
          </w:p>
        </w:tc>
        <w:tc>
          <w:tcPr>
            <w:tcW w:w="1995" w:type="dxa"/>
            <w:shd w:val="clear" w:color="auto" w:fill="auto"/>
            <w:vAlign w:val="center"/>
          </w:tcPr>
          <w:p w14:paraId="530D6188">
            <w:pPr>
              <w:spacing w:line="240" w:lineRule="auto"/>
              <w:jc w:val="right"/>
            </w:pPr>
          </w:p>
        </w:tc>
        <w:tc>
          <w:tcPr>
            <w:tcW w:w="2261" w:type="dxa"/>
            <w:shd w:val="clear" w:color="auto" w:fill="auto"/>
            <w:vAlign w:val="center"/>
          </w:tcPr>
          <w:p w14:paraId="13B3A559">
            <w:pPr>
              <w:spacing w:line="240" w:lineRule="auto"/>
              <w:jc w:val="right"/>
            </w:pPr>
          </w:p>
        </w:tc>
        <w:tc>
          <w:tcPr>
            <w:tcW w:w="2181" w:type="dxa"/>
            <w:shd w:val="clear" w:color="auto" w:fill="auto"/>
            <w:vAlign w:val="center"/>
          </w:tcPr>
          <w:p w14:paraId="160C3D21">
            <w:pPr>
              <w:spacing w:line="240" w:lineRule="auto"/>
              <w:jc w:val="right"/>
            </w:pPr>
          </w:p>
        </w:tc>
        <w:tc>
          <w:tcPr>
            <w:tcW w:w="2351" w:type="dxa"/>
            <w:shd w:val="clear" w:color="auto" w:fill="auto"/>
            <w:vAlign w:val="center"/>
          </w:tcPr>
          <w:p w14:paraId="2A67A4CC">
            <w:pPr>
              <w:spacing w:line="240" w:lineRule="auto"/>
              <w:jc w:val="right"/>
            </w:pPr>
          </w:p>
        </w:tc>
      </w:tr>
      <w:tr w14:paraId="6F8C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26C5A0E">
            <w:pPr>
              <w:spacing w:line="240" w:lineRule="auto"/>
            </w:pPr>
            <w:r>
              <w:rPr>
                <w:color w:val="000000"/>
                <w:position w:val="-1"/>
              </w:rPr>
              <w:t>国有资本经营预算拨款</w:t>
            </w:r>
          </w:p>
        </w:tc>
        <w:tc>
          <w:tcPr>
            <w:tcW w:w="1857" w:type="dxa"/>
            <w:shd w:val="clear" w:color="auto" w:fill="auto"/>
            <w:vAlign w:val="center"/>
          </w:tcPr>
          <w:p w14:paraId="36C4C96B">
            <w:pPr>
              <w:spacing w:line="240" w:lineRule="auto"/>
              <w:jc w:val="right"/>
            </w:pPr>
          </w:p>
        </w:tc>
        <w:tc>
          <w:tcPr>
            <w:tcW w:w="2421" w:type="dxa"/>
            <w:shd w:val="clear" w:color="auto" w:fill="auto"/>
            <w:vAlign w:val="center"/>
          </w:tcPr>
          <w:p w14:paraId="06064BB4">
            <w:pPr>
              <w:spacing w:line="240" w:lineRule="auto"/>
            </w:pPr>
            <w:r>
              <w:rPr>
                <w:color w:val="000000"/>
                <w:position w:val="-1"/>
              </w:rPr>
              <w:t>（三）国防支出</w:t>
            </w:r>
          </w:p>
        </w:tc>
        <w:tc>
          <w:tcPr>
            <w:tcW w:w="1995" w:type="dxa"/>
            <w:shd w:val="clear" w:color="auto" w:fill="auto"/>
            <w:vAlign w:val="center"/>
          </w:tcPr>
          <w:p w14:paraId="62B6405C">
            <w:pPr>
              <w:spacing w:line="240" w:lineRule="auto"/>
              <w:jc w:val="right"/>
            </w:pPr>
          </w:p>
        </w:tc>
        <w:tc>
          <w:tcPr>
            <w:tcW w:w="2261" w:type="dxa"/>
            <w:shd w:val="clear" w:color="auto" w:fill="auto"/>
            <w:vAlign w:val="center"/>
          </w:tcPr>
          <w:p w14:paraId="5A47BD63">
            <w:pPr>
              <w:spacing w:line="240" w:lineRule="auto"/>
              <w:jc w:val="right"/>
            </w:pPr>
          </w:p>
        </w:tc>
        <w:tc>
          <w:tcPr>
            <w:tcW w:w="2181" w:type="dxa"/>
            <w:shd w:val="clear" w:color="auto" w:fill="auto"/>
            <w:vAlign w:val="center"/>
          </w:tcPr>
          <w:p w14:paraId="7D5379E6">
            <w:pPr>
              <w:spacing w:line="240" w:lineRule="auto"/>
              <w:jc w:val="right"/>
            </w:pPr>
          </w:p>
        </w:tc>
        <w:tc>
          <w:tcPr>
            <w:tcW w:w="2351" w:type="dxa"/>
            <w:shd w:val="clear" w:color="auto" w:fill="auto"/>
            <w:vAlign w:val="center"/>
          </w:tcPr>
          <w:p w14:paraId="7BBC1824">
            <w:pPr>
              <w:spacing w:line="240" w:lineRule="auto"/>
              <w:jc w:val="right"/>
            </w:pPr>
          </w:p>
        </w:tc>
      </w:tr>
      <w:tr w14:paraId="45B3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15E5480">
            <w:pPr>
              <w:spacing w:line="240" w:lineRule="auto"/>
            </w:pPr>
          </w:p>
        </w:tc>
        <w:tc>
          <w:tcPr>
            <w:tcW w:w="1857" w:type="dxa"/>
            <w:shd w:val="clear" w:color="auto" w:fill="auto"/>
            <w:vAlign w:val="center"/>
          </w:tcPr>
          <w:p w14:paraId="68EBD139">
            <w:pPr>
              <w:spacing w:line="240" w:lineRule="auto"/>
              <w:jc w:val="right"/>
            </w:pPr>
          </w:p>
        </w:tc>
        <w:tc>
          <w:tcPr>
            <w:tcW w:w="2421" w:type="dxa"/>
            <w:shd w:val="clear" w:color="auto" w:fill="auto"/>
            <w:vAlign w:val="center"/>
          </w:tcPr>
          <w:p w14:paraId="6F43FA6F">
            <w:pPr>
              <w:spacing w:line="240" w:lineRule="auto"/>
            </w:pPr>
            <w:r>
              <w:rPr>
                <w:color w:val="000000"/>
                <w:position w:val="-1"/>
              </w:rPr>
              <w:t>（四）公共安全支出</w:t>
            </w:r>
          </w:p>
        </w:tc>
        <w:tc>
          <w:tcPr>
            <w:tcW w:w="1995" w:type="dxa"/>
            <w:shd w:val="clear" w:color="auto" w:fill="auto"/>
            <w:vAlign w:val="center"/>
          </w:tcPr>
          <w:p w14:paraId="610426DA">
            <w:pPr>
              <w:spacing w:line="240" w:lineRule="auto"/>
              <w:jc w:val="right"/>
            </w:pPr>
          </w:p>
        </w:tc>
        <w:tc>
          <w:tcPr>
            <w:tcW w:w="2261" w:type="dxa"/>
            <w:shd w:val="clear" w:color="auto" w:fill="auto"/>
            <w:vAlign w:val="center"/>
          </w:tcPr>
          <w:p w14:paraId="1BC25EBB">
            <w:pPr>
              <w:spacing w:line="240" w:lineRule="auto"/>
              <w:jc w:val="right"/>
            </w:pPr>
          </w:p>
        </w:tc>
        <w:tc>
          <w:tcPr>
            <w:tcW w:w="2181" w:type="dxa"/>
            <w:shd w:val="clear" w:color="auto" w:fill="auto"/>
            <w:vAlign w:val="center"/>
          </w:tcPr>
          <w:p w14:paraId="281EF007">
            <w:pPr>
              <w:spacing w:line="240" w:lineRule="auto"/>
              <w:jc w:val="right"/>
            </w:pPr>
          </w:p>
        </w:tc>
        <w:tc>
          <w:tcPr>
            <w:tcW w:w="2351" w:type="dxa"/>
            <w:shd w:val="clear" w:color="auto" w:fill="auto"/>
            <w:vAlign w:val="center"/>
          </w:tcPr>
          <w:p w14:paraId="50BD62AA">
            <w:pPr>
              <w:spacing w:line="240" w:lineRule="auto"/>
              <w:jc w:val="right"/>
            </w:pPr>
          </w:p>
        </w:tc>
      </w:tr>
      <w:tr w14:paraId="2C29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03EB6AB">
            <w:pPr>
              <w:spacing w:line="240" w:lineRule="auto"/>
            </w:pPr>
          </w:p>
        </w:tc>
        <w:tc>
          <w:tcPr>
            <w:tcW w:w="1857" w:type="dxa"/>
            <w:shd w:val="clear" w:color="auto" w:fill="auto"/>
            <w:vAlign w:val="center"/>
          </w:tcPr>
          <w:p w14:paraId="41C2C9CA">
            <w:pPr>
              <w:spacing w:line="240" w:lineRule="auto"/>
              <w:jc w:val="right"/>
            </w:pPr>
          </w:p>
        </w:tc>
        <w:tc>
          <w:tcPr>
            <w:tcW w:w="2421" w:type="dxa"/>
            <w:shd w:val="clear" w:color="auto" w:fill="auto"/>
            <w:vAlign w:val="center"/>
          </w:tcPr>
          <w:p w14:paraId="7AA70DAE">
            <w:pPr>
              <w:spacing w:line="240" w:lineRule="auto"/>
            </w:pPr>
            <w:r>
              <w:rPr>
                <w:color w:val="000000"/>
                <w:position w:val="-1"/>
              </w:rPr>
              <w:t>（五）教育支出</w:t>
            </w:r>
          </w:p>
        </w:tc>
        <w:tc>
          <w:tcPr>
            <w:tcW w:w="1995" w:type="dxa"/>
            <w:shd w:val="clear" w:color="auto" w:fill="auto"/>
            <w:vAlign w:val="center"/>
          </w:tcPr>
          <w:p w14:paraId="05F2782D">
            <w:pPr>
              <w:spacing w:line="240" w:lineRule="auto"/>
              <w:jc w:val="right"/>
            </w:pPr>
          </w:p>
        </w:tc>
        <w:tc>
          <w:tcPr>
            <w:tcW w:w="2261" w:type="dxa"/>
            <w:shd w:val="clear" w:color="auto" w:fill="auto"/>
            <w:vAlign w:val="center"/>
          </w:tcPr>
          <w:p w14:paraId="6A5C2728">
            <w:pPr>
              <w:spacing w:line="240" w:lineRule="auto"/>
              <w:jc w:val="right"/>
            </w:pPr>
          </w:p>
        </w:tc>
        <w:tc>
          <w:tcPr>
            <w:tcW w:w="2181" w:type="dxa"/>
            <w:shd w:val="clear" w:color="auto" w:fill="auto"/>
            <w:vAlign w:val="center"/>
          </w:tcPr>
          <w:p w14:paraId="29513CE6">
            <w:pPr>
              <w:spacing w:line="240" w:lineRule="auto"/>
              <w:jc w:val="right"/>
            </w:pPr>
          </w:p>
        </w:tc>
        <w:tc>
          <w:tcPr>
            <w:tcW w:w="2351" w:type="dxa"/>
            <w:shd w:val="clear" w:color="auto" w:fill="auto"/>
            <w:vAlign w:val="center"/>
          </w:tcPr>
          <w:p w14:paraId="7C3570BE">
            <w:pPr>
              <w:spacing w:line="240" w:lineRule="auto"/>
              <w:jc w:val="right"/>
            </w:pPr>
          </w:p>
        </w:tc>
      </w:tr>
      <w:tr w14:paraId="62FB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F3DE209">
            <w:pPr>
              <w:spacing w:line="240" w:lineRule="auto"/>
            </w:pPr>
          </w:p>
        </w:tc>
        <w:tc>
          <w:tcPr>
            <w:tcW w:w="1857" w:type="dxa"/>
            <w:shd w:val="clear" w:color="auto" w:fill="auto"/>
            <w:vAlign w:val="center"/>
          </w:tcPr>
          <w:p w14:paraId="231BE154">
            <w:pPr>
              <w:spacing w:line="240" w:lineRule="auto"/>
              <w:jc w:val="right"/>
            </w:pPr>
          </w:p>
        </w:tc>
        <w:tc>
          <w:tcPr>
            <w:tcW w:w="2421" w:type="dxa"/>
            <w:shd w:val="clear" w:color="auto" w:fill="auto"/>
            <w:vAlign w:val="center"/>
          </w:tcPr>
          <w:p w14:paraId="21C265D3">
            <w:pPr>
              <w:spacing w:line="240" w:lineRule="auto"/>
            </w:pPr>
            <w:r>
              <w:rPr>
                <w:color w:val="000000"/>
                <w:position w:val="-1"/>
              </w:rPr>
              <w:t>（六）科学技术支出</w:t>
            </w:r>
          </w:p>
        </w:tc>
        <w:tc>
          <w:tcPr>
            <w:tcW w:w="1995" w:type="dxa"/>
            <w:shd w:val="clear" w:color="auto" w:fill="auto"/>
            <w:vAlign w:val="center"/>
          </w:tcPr>
          <w:p w14:paraId="5FFC9D93">
            <w:pPr>
              <w:spacing w:line="240" w:lineRule="auto"/>
              <w:jc w:val="right"/>
            </w:pPr>
            <w:r>
              <w:rPr>
                <w:color w:val="000000"/>
                <w:position w:val="-1"/>
              </w:rPr>
              <w:t>54.00</w:t>
            </w:r>
          </w:p>
        </w:tc>
        <w:tc>
          <w:tcPr>
            <w:tcW w:w="2261" w:type="dxa"/>
            <w:shd w:val="clear" w:color="auto" w:fill="auto"/>
            <w:vAlign w:val="center"/>
          </w:tcPr>
          <w:p w14:paraId="74DEF5DB">
            <w:pPr>
              <w:spacing w:line="240" w:lineRule="auto"/>
              <w:jc w:val="right"/>
            </w:pPr>
            <w:r>
              <w:rPr>
                <w:color w:val="000000"/>
                <w:position w:val="-1"/>
              </w:rPr>
              <w:t>54.00</w:t>
            </w:r>
          </w:p>
        </w:tc>
        <w:tc>
          <w:tcPr>
            <w:tcW w:w="2181" w:type="dxa"/>
            <w:shd w:val="clear" w:color="auto" w:fill="auto"/>
            <w:vAlign w:val="center"/>
          </w:tcPr>
          <w:p w14:paraId="1EBFAD4F">
            <w:pPr>
              <w:spacing w:line="240" w:lineRule="auto"/>
              <w:jc w:val="right"/>
            </w:pPr>
          </w:p>
        </w:tc>
        <w:tc>
          <w:tcPr>
            <w:tcW w:w="2351" w:type="dxa"/>
            <w:shd w:val="clear" w:color="auto" w:fill="auto"/>
            <w:vAlign w:val="center"/>
          </w:tcPr>
          <w:p w14:paraId="749B6E03">
            <w:pPr>
              <w:spacing w:line="240" w:lineRule="auto"/>
              <w:jc w:val="right"/>
            </w:pPr>
          </w:p>
        </w:tc>
      </w:tr>
      <w:tr w14:paraId="30C8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4DE2FE2">
            <w:pPr>
              <w:spacing w:line="240" w:lineRule="auto"/>
            </w:pPr>
          </w:p>
        </w:tc>
        <w:tc>
          <w:tcPr>
            <w:tcW w:w="1857" w:type="dxa"/>
            <w:shd w:val="clear" w:color="auto" w:fill="auto"/>
            <w:vAlign w:val="center"/>
          </w:tcPr>
          <w:p w14:paraId="3E2F39E4">
            <w:pPr>
              <w:spacing w:line="240" w:lineRule="auto"/>
              <w:jc w:val="right"/>
            </w:pPr>
          </w:p>
        </w:tc>
        <w:tc>
          <w:tcPr>
            <w:tcW w:w="2421" w:type="dxa"/>
            <w:shd w:val="clear" w:color="auto" w:fill="auto"/>
            <w:vAlign w:val="center"/>
          </w:tcPr>
          <w:p w14:paraId="75880629">
            <w:pPr>
              <w:spacing w:line="240" w:lineRule="auto"/>
            </w:pPr>
            <w:r>
              <w:rPr>
                <w:color w:val="000000"/>
                <w:position w:val="-1"/>
              </w:rPr>
              <w:t>（七）文化旅游体育与传媒支出</w:t>
            </w:r>
          </w:p>
        </w:tc>
        <w:tc>
          <w:tcPr>
            <w:tcW w:w="1995" w:type="dxa"/>
            <w:shd w:val="clear" w:color="auto" w:fill="auto"/>
            <w:vAlign w:val="center"/>
          </w:tcPr>
          <w:p w14:paraId="68A4405F">
            <w:pPr>
              <w:spacing w:line="240" w:lineRule="auto"/>
              <w:jc w:val="right"/>
            </w:pPr>
            <w:r>
              <w:rPr>
                <w:color w:val="000000"/>
                <w:position w:val="-1"/>
              </w:rPr>
              <w:t>3,360.04</w:t>
            </w:r>
          </w:p>
        </w:tc>
        <w:tc>
          <w:tcPr>
            <w:tcW w:w="2261" w:type="dxa"/>
            <w:shd w:val="clear" w:color="auto" w:fill="auto"/>
            <w:vAlign w:val="center"/>
          </w:tcPr>
          <w:p w14:paraId="454A297A">
            <w:pPr>
              <w:spacing w:line="240" w:lineRule="auto"/>
              <w:jc w:val="right"/>
            </w:pPr>
            <w:r>
              <w:rPr>
                <w:color w:val="000000"/>
                <w:position w:val="-1"/>
              </w:rPr>
              <w:t>3,360.04</w:t>
            </w:r>
          </w:p>
        </w:tc>
        <w:tc>
          <w:tcPr>
            <w:tcW w:w="2181" w:type="dxa"/>
            <w:shd w:val="clear" w:color="auto" w:fill="auto"/>
            <w:vAlign w:val="center"/>
          </w:tcPr>
          <w:p w14:paraId="143F8493">
            <w:pPr>
              <w:spacing w:line="240" w:lineRule="auto"/>
              <w:jc w:val="right"/>
            </w:pPr>
          </w:p>
        </w:tc>
        <w:tc>
          <w:tcPr>
            <w:tcW w:w="2351" w:type="dxa"/>
            <w:shd w:val="clear" w:color="auto" w:fill="auto"/>
            <w:vAlign w:val="center"/>
          </w:tcPr>
          <w:p w14:paraId="1A37236D">
            <w:pPr>
              <w:spacing w:line="240" w:lineRule="auto"/>
              <w:jc w:val="right"/>
            </w:pPr>
          </w:p>
        </w:tc>
      </w:tr>
      <w:tr w14:paraId="5193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879A495">
            <w:pPr>
              <w:spacing w:line="240" w:lineRule="auto"/>
            </w:pPr>
          </w:p>
        </w:tc>
        <w:tc>
          <w:tcPr>
            <w:tcW w:w="1857" w:type="dxa"/>
            <w:shd w:val="clear" w:color="auto" w:fill="auto"/>
            <w:vAlign w:val="center"/>
          </w:tcPr>
          <w:p w14:paraId="4A3A710A">
            <w:pPr>
              <w:spacing w:line="240" w:lineRule="auto"/>
              <w:jc w:val="right"/>
            </w:pPr>
          </w:p>
        </w:tc>
        <w:tc>
          <w:tcPr>
            <w:tcW w:w="2421" w:type="dxa"/>
            <w:shd w:val="clear" w:color="auto" w:fill="auto"/>
            <w:vAlign w:val="center"/>
          </w:tcPr>
          <w:p w14:paraId="288BAC31">
            <w:pPr>
              <w:spacing w:line="240" w:lineRule="auto"/>
            </w:pPr>
            <w:r>
              <w:rPr>
                <w:color w:val="000000"/>
                <w:position w:val="-1"/>
              </w:rPr>
              <w:t>（八）社会保障和就业支出</w:t>
            </w:r>
          </w:p>
        </w:tc>
        <w:tc>
          <w:tcPr>
            <w:tcW w:w="1995" w:type="dxa"/>
            <w:shd w:val="clear" w:color="auto" w:fill="auto"/>
            <w:vAlign w:val="center"/>
          </w:tcPr>
          <w:p w14:paraId="787AA963">
            <w:pPr>
              <w:spacing w:line="240" w:lineRule="auto"/>
              <w:jc w:val="right"/>
            </w:pPr>
            <w:r>
              <w:rPr>
                <w:color w:val="000000"/>
                <w:position w:val="-1"/>
              </w:rPr>
              <w:t>69.38</w:t>
            </w:r>
          </w:p>
        </w:tc>
        <w:tc>
          <w:tcPr>
            <w:tcW w:w="2261" w:type="dxa"/>
            <w:shd w:val="clear" w:color="auto" w:fill="auto"/>
            <w:vAlign w:val="center"/>
          </w:tcPr>
          <w:p w14:paraId="041F5E97">
            <w:pPr>
              <w:spacing w:line="240" w:lineRule="auto"/>
              <w:jc w:val="right"/>
            </w:pPr>
            <w:r>
              <w:rPr>
                <w:color w:val="000000"/>
                <w:position w:val="-1"/>
              </w:rPr>
              <w:t>69.38</w:t>
            </w:r>
          </w:p>
        </w:tc>
        <w:tc>
          <w:tcPr>
            <w:tcW w:w="2181" w:type="dxa"/>
            <w:shd w:val="clear" w:color="auto" w:fill="auto"/>
            <w:vAlign w:val="center"/>
          </w:tcPr>
          <w:p w14:paraId="25E166D7">
            <w:pPr>
              <w:spacing w:line="240" w:lineRule="auto"/>
              <w:jc w:val="right"/>
            </w:pPr>
          </w:p>
        </w:tc>
        <w:tc>
          <w:tcPr>
            <w:tcW w:w="2351" w:type="dxa"/>
            <w:shd w:val="clear" w:color="auto" w:fill="auto"/>
            <w:vAlign w:val="center"/>
          </w:tcPr>
          <w:p w14:paraId="0B3F8E0A">
            <w:pPr>
              <w:spacing w:line="240" w:lineRule="auto"/>
              <w:jc w:val="right"/>
            </w:pPr>
          </w:p>
        </w:tc>
      </w:tr>
      <w:tr w14:paraId="09B7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545B40E">
            <w:pPr>
              <w:spacing w:line="240" w:lineRule="auto"/>
            </w:pPr>
          </w:p>
        </w:tc>
        <w:tc>
          <w:tcPr>
            <w:tcW w:w="1857" w:type="dxa"/>
            <w:shd w:val="clear" w:color="auto" w:fill="auto"/>
            <w:vAlign w:val="center"/>
          </w:tcPr>
          <w:p w14:paraId="1E14C64E">
            <w:pPr>
              <w:spacing w:line="240" w:lineRule="auto"/>
              <w:jc w:val="right"/>
            </w:pPr>
          </w:p>
        </w:tc>
        <w:tc>
          <w:tcPr>
            <w:tcW w:w="2421" w:type="dxa"/>
            <w:shd w:val="clear" w:color="auto" w:fill="auto"/>
            <w:vAlign w:val="center"/>
          </w:tcPr>
          <w:p w14:paraId="7D712125">
            <w:pPr>
              <w:spacing w:line="240" w:lineRule="auto"/>
            </w:pPr>
            <w:r>
              <w:rPr>
                <w:color w:val="000000"/>
                <w:position w:val="-1"/>
              </w:rPr>
              <w:t>（九）社会保险基金支出</w:t>
            </w:r>
          </w:p>
        </w:tc>
        <w:tc>
          <w:tcPr>
            <w:tcW w:w="1995" w:type="dxa"/>
            <w:shd w:val="clear" w:color="auto" w:fill="auto"/>
            <w:vAlign w:val="center"/>
          </w:tcPr>
          <w:p w14:paraId="53E1447B">
            <w:pPr>
              <w:spacing w:line="240" w:lineRule="auto"/>
              <w:jc w:val="right"/>
            </w:pPr>
          </w:p>
        </w:tc>
        <w:tc>
          <w:tcPr>
            <w:tcW w:w="2261" w:type="dxa"/>
            <w:shd w:val="clear" w:color="auto" w:fill="auto"/>
            <w:vAlign w:val="center"/>
          </w:tcPr>
          <w:p w14:paraId="1124DCE4">
            <w:pPr>
              <w:spacing w:line="240" w:lineRule="auto"/>
              <w:jc w:val="right"/>
            </w:pPr>
          </w:p>
        </w:tc>
        <w:tc>
          <w:tcPr>
            <w:tcW w:w="2181" w:type="dxa"/>
            <w:shd w:val="clear" w:color="auto" w:fill="auto"/>
            <w:vAlign w:val="center"/>
          </w:tcPr>
          <w:p w14:paraId="3CAD2830">
            <w:pPr>
              <w:spacing w:line="240" w:lineRule="auto"/>
              <w:jc w:val="right"/>
            </w:pPr>
          </w:p>
        </w:tc>
        <w:tc>
          <w:tcPr>
            <w:tcW w:w="2351" w:type="dxa"/>
            <w:shd w:val="clear" w:color="auto" w:fill="auto"/>
            <w:vAlign w:val="center"/>
          </w:tcPr>
          <w:p w14:paraId="5B9CBD9A">
            <w:pPr>
              <w:spacing w:line="240" w:lineRule="auto"/>
              <w:jc w:val="right"/>
            </w:pPr>
          </w:p>
        </w:tc>
      </w:tr>
      <w:tr w14:paraId="6807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686340C">
            <w:pPr>
              <w:spacing w:line="240" w:lineRule="auto"/>
            </w:pPr>
          </w:p>
        </w:tc>
        <w:tc>
          <w:tcPr>
            <w:tcW w:w="1857" w:type="dxa"/>
            <w:shd w:val="clear" w:color="auto" w:fill="auto"/>
            <w:vAlign w:val="center"/>
          </w:tcPr>
          <w:p w14:paraId="4AEDEA0A">
            <w:pPr>
              <w:spacing w:line="240" w:lineRule="auto"/>
              <w:jc w:val="right"/>
            </w:pPr>
          </w:p>
        </w:tc>
        <w:tc>
          <w:tcPr>
            <w:tcW w:w="2421" w:type="dxa"/>
            <w:shd w:val="clear" w:color="auto" w:fill="auto"/>
            <w:vAlign w:val="center"/>
          </w:tcPr>
          <w:p w14:paraId="5D921D2E">
            <w:pPr>
              <w:spacing w:line="240" w:lineRule="auto"/>
            </w:pPr>
            <w:r>
              <w:rPr>
                <w:color w:val="000000"/>
                <w:position w:val="-1"/>
              </w:rPr>
              <w:t>（十）卫生健康支出</w:t>
            </w:r>
          </w:p>
        </w:tc>
        <w:tc>
          <w:tcPr>
            <w:tcW w:w="1995" w:type="dxa"/>
            <w:shd w:val="clear" w:color="auto" w:fill="auto"/>
            <w:vAlign w:val="center"/>
          </w:tcPr>
          <w:p w14:paraId="4A1AB7DE">
            <w:pPr>
              <w:spacing w:line="240" w:lineRule="auto"/>
              <w:jc w:val="right"/>
            </w:pPr>
            <w:r>
              <w:rPr>
                <w:color w:val="000000"/>
                <w:position w:val="-1"/>
              </w:rPr>
              <w:t>25.92</w:t>
            </w:r>
          </w:p>
        </w:tc>
        <w:tc>
          <w:tcPr>
            <w:tcW w:w="2261" w:type="dxa"/>
            <w:shd w:val="clear" w:color="auto" w:fill="auto"/>
            <w:vAlign w:val="center"/>
          </w:tcPr>
          <w:p w14:paraId="76308BE0">
            <w:pPr>
              <w:spacing w:line="240" w:lineRule="auto"/>
              <w:jc w:val="right"/>
            </w:pPr>
            <w:r>
              <w:rPr>
                <w:color w:val="000000"/>
                <w:position w:val="-1"/>
              </w:rPr>
              <w:t>25.92</w:t>
            </w:r>
          </w:p>
        </w:tc>
        <w:tc>
          <w:tcPr>
            <w:tcW w:w="2181" w:type="dxa"/>
            <w:shd w:val="clear" w:color="auto" w:fill="auto"/>
            <w:vAlign w:val="center"/>
          </w:tcPr>
          <w:p w14:paraId="7F36B968">
            <w:pPr>
              <w:spacing w:line="240" w:lineRule="auto"/>
              <w:jc w:val="right"/>
            </w:pPr>
          </w:p>
        </w:tc>
        <w:tc>
          <w:tcPr>
            <w:tcW w:w="2351" w:type="dxa"/>
            <w:shd w:val="clear" w:color="auto" w:fill="auto"/>
            <w:vAlign w:val="center"/>
          </w:tcPr>
          <w:p w14:paraId="7BE8D151">
            <w:pPr>
              <w:spacing w:line="240" w:lineRule="auto"/>
              <w:jc w:val="right"/>
            </w:pPr>
          </w:p>
        </w:tc>
      </w:tr>
      <w:tr w14:paraId="54B5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FC5B455">
            <w:pPr>
              <w:spacing w:line="240" w:lineRule="auto"/>
            </w:pPr>
          </w:p>
        </w:tc>
        <w:tc>
          <w:tcPr>
            <w:tcW w:w="1857" w:type="dxa"/>
            <w:shd w:val="clear" w:color="auto" w:fill="auto"/>
            <w:vAlign w:val="center"/>
          </w:tcPr>
          <w:p w14:paraId="738CA5E6">
            <w:pPr>
              <w:spacing w:line="240" w:lineRule="auto"/>
              <w:jc w:val="right"/>
            </w:pPr>
          </w:p>
        </w:tc>
        <w:tc>
          <w:tcPr>
            <w:tcW w:w="2421" w:type="dxa"/>
            <w:shd w:val="clear" w:color="auto" w:fill="auto"/>
            <w:vAlign w:val="center"/>
          </w:tcPr>
          <w:p w14:paraId="10C0BD8C">
            <w:pPr>
              <w:spacing w:line="240" w:lineRule="auto"/>
            </w:pPr>
            <w:r>
              <w:rPr>
                <w:color w:val="000000"/>
                <w:position w:val="-1"/>
              </w:rPr>
              <w:t>（十一）节能环保支出</w:t>
            </w:r>
          </w:p>
        </w:tc>
        <w:tc>
          <w:tcPr>
            <w:tcW w:w="1995" w:type="dxa"/>
            <w:shd w:val="clear" w:color="auto" w:fill="auto"/>
            <w:vAlign w:val="center"/>
          </w:tcPr>
          <w:p w14:paraId="3AD451A3">
            <w:pPr>
              <w:spacing w:line="240" w:lineRule="auto"/>
              <w:jc w:val="right"/>
            </w:pPr>
          </w:p>
        </w:tc>
        <w:tc>
          <w:tcPr>
            <w:tcW w:w="2261" w:type="dxa"/>
            <w:shd w:val="clear" w:color="auto" w:fill="auto"/>
            <w:vAlign w:val="center"/>
          </w:tcPr>
          <w:p w14:paraId="53F0D621">
            <w:pPr>
              <w:spacing w:line="240" w:lineRule="auto"/>
              <w:jc w:val="right"/>
            </w:pPr>
          </w:p>
        </w:tc>
        <w:tc>
          <w:tcPr>
            <w:tcW w:w="2181" w:type="dxa"/>
            <w:shd w:val="clear" w:color="auto" w:fill="auto"/>
            <w:vAlign w:val="center"/>
          </w:tcPr>
          <w:p w14:paraId="52251AF1">
            <w:pPr>
              <w:spacing w:line="240" w:lineRule="auto"/>
              <w:jc w:val="right"/>
            </w:pPr>
          </w:p>
        </w:tc>
        <w:tc>
          <w:tcPr>
            <w:tcW w:w="2351" w:type="dxa"/>
            <w:shd w:val="clear" w:color="auto" w:fill="auto"/>
            <w:vAlign w:val="center"/>
          </w:tcPr>
          <w:p w14:paraId="6AC66EDA">
            <w:pPr>
              <w:spacing w:line="240" w:lineRule="auto"/>
              <w:jc w:val="right"/>
            </w:pPr>
          </w:p>
        </w:tc>
      </w:tr>
      <w:tr w14:paraId="2837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797A02D">
            <w:pPr>
              <w:spacing w:line="240" w:lineRule="auto"/>
            </w:pPr>
          </w:p>
        </w:tc>
        <w:tc>
          <w:tcPr>
            <w:tcW w:w="1857" w:type="dxa"/>
            <w:shd w:val="clear" w:color="auto" w:fill="auto"/>
            <w:vAlign w:val="center"/>
          </w:tcPr>
          <w:p w14:paraId="7A973F9C">
            <w:pPr>
              <w:spacing w:line="240" w:lineRule="auto"/>
              <w:jc w:val="right"/>
            </w:pPr>
          </w:p>
        </w:tc>
        <w:tc>
          <w:tcPr>
            <w:tcW w:w="2421" w:type="dxa"/>
            <w:shd w:val="clear" w:color="auto" w:fill="auto"/>
            <w:vAlign w:val="center"/>
          </w:tcPr>
          <w:p w14:paraId="00807766">
            <w:pPr>
              <w:spacing w:line="240" w:lineRule="auto"/>
            </w:pPr>
            <w:r>
              <w:rPr>
                <w:color w:val="000000"/>
                <w:position w:val="-1"/>
              </w:rPr>
              <w:t>（十二）城乡社区支出</w:t>
            </w:r>
          </w:p>
        </w:tc>
        <w:tc>
          <w:tcPr>
            <w:tcW w:w="1995" w:type="dxa"/>
            <w:shd w:val="clear" w:color="auto" w:fill="auto"/>
            <w:vAlign w:val="center"/>
          </w:tcPr>
          <w:p w14:paraId="7D559092">
            <w:pPr>
              <w:spacing w:line="240" w:lineRule="auto"/>
              <w:jc w:val="right"/>
            </w:pPr>
          </w:p>
        </w:tc>
        <w:tc>
          <w:tcPr>
            <w:tcW w:w="2261" w:type="dxa"/>
            <w:shd w:val="clear" w:color="auto" w:fill="auto"/>
            <w:vAlign w:val="center"/>
          </w:tcPr>
          <w:p w14:paraId="683C04FF">
            <w:pPr>
              <w:spacing w:line="240" w:lineRule="auto"/>
              <w:jc w:val="right"/>
            </w:pPr>
          </w:p>
        </w:tc>
        <w:tc>
          <w:tcPr>
            <w:tcW w:w="2181" w:type="dxa"/>
            <w:shd w:val="clear" w:color="auto" w:fill="auto"/>
            <w:vAlign w:val="center"/>
          </w:tcPr>
          <w:p w14:paraId="2D7EB98C">
            <w:pPr>
              <w:spacing w:line="240" w:lineRule="auto"/>
              <w:jc w:val="right"/>
            </w:pPr>
          </w:p>
        </w:tc>
        <w:tc>
          <w:tcPr>
            <w:tcW w:w="2351" w:type="dxa"/>
            <w:shd w:val="clear" w:color="auto" w:fill="auto"/>
            <w:vAlign w:val="center"/>
          </w:tcPr>
          <w:p w14:paraId="42F74FD4">
            <w:pPr>
              <w:spacing w:line="240" w:lineRule="auto"/>
              <w:jc w:val="right"/>
            </w:pPr>
          </w:p>
        </w:tc>
      </w:tr>
      <w:tr w14:paraId="63A7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421B468">
            <w:pPr>
              <w:spacing w:line="240" w:lineRule="auto"/>
            </w:pPr>
          </w:p>
        </w:tc>
        <w:tc>
          <w:tcPr>
            <w:tcW w:w="1857" w:type="dxa"/>
            <w:shd w:val="clear" w:color="auto" w:fill="auto"/>
            <w:vAlign w:val="center"/>
          </w:tcPr>
          <w:p w14:paraId="459C72EE">
            <w:pPr>
              <w:spacing w:line="240" w:lineRule="auto"/>
              <w:jc w:val="right"/>
            </w:pPr>
          </w:p>
        </w:tc>
        <w:tc>
          <w:tcPr>
            <w:tcW w:w="2421" w:type="dxa"/>
            <w:shd w:val="clear" w:color="auto" w:fill="auto"/>
            <w:vAlign w:val="center"/>
          </w:tcPr>
          <w:p w14:paraId="0A0D345D">
            <w:pPr>
              <w:spacing w:line="240" w:lineRule="auto"/>
            </w:pPr>
            <w:r>
              <w:rPr>
                <w:color w:val="000000"/>
                <w:position w:val="-1"/>
              </w:rPr>
              <w:t>（十三）农林水支出</w:t>
            </w:r>
          </w:p>
        </w:tc>
        <w:tc>
          <w:tcPr>
            <w:tcW w:w="1995" w:type="dxa"/>
            <w:shd w:val="clear" w:color="auto" w:fill="auto"/>
            <w:vAlign w:val="center"/>
          </w:tcPr>
          <w:p w14:paraId="037D8C78">
            <w:pPr>
              <w:spacing w:line="240" w:lineRule="auto"/>
              <w:jc w:val="right"/>
            </w:pPr>
          </w:p>
        </w:tc>
        <w:tc>
          <w:tcPr>
            <w:tcW w:w="2261" w:type="dxa"/>
            <w:shd w:val="clear" w:color="auto" w:fill="auto"/>
            <w:vAlign w:val="center"/>
          </w:tcPr>
          <w:p w14:paraId="58B1F987">
            <w:pPr>
              <w:spacing w:line="240" w:lineRule="auto"/>
              <w:jc w:val="right"/>
            </w:pPr>
          </w:p>
        </w:tc>
        <w:tc>
          <w:tcPr>
            <w:tcW w:w="2181" w:type="dxa"/>
            <w:shd w:val="clear" w:color="auto" w:fill="auto"/>
            <w:vAlign w:val="center"/>
          </w:tcPr>
          <w:p w14:paraId="46A62781">
            <w:pPr>
              <w:spacing w:line="240" w:lineRule="auto"/>
              <w:jc w:val="right"/>
            </w:pPr>
          </w:p>
        </w:tc>
        <w:tc>
          <w:tcPr>
            <w:tcW w:w="2351" w:type="dxa"/>
            <w:shd w:val="clear" w:color="auto" w:fill="auto"/>
            <w:vAlign w:val="center"/>
          </w:tcPr>
          <w:p w14:paraId="1084C498">
            <w:pPr>
              <w:spacing w:line="240" w:lineRule="auto"/>
              <w:jc w:val="right"/>
            </w:pPr>
          </w:p>
        </w:tc>
      </w:tr>
      <w:tr w14:paraId="4671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61357AC">
            <w:pPr>
              <w:spacing w:line="240" w:lineRule="auto"/>
            </w:pPr>
          </w:p>
        </w:tc>
        <w:tc>
          <w:tcPr>
            <w:tcW w:w="1857" w:type="dxa"/>
            <w:shd w:val="clear" w:color="auto" w:fill="auto"/>
            <w:vAlign w:val="center"/>
          </w:tcPr>
          <w:p w14:paraId="1018FB93">
            <w:pPr>
              <w:spacing w:line="240" w:lineRule="auto"/>
              <w:jc w:val="right"/>
            </w:pPr>
          </w:p>
        </w:tc>
        <w:tc>
          <w:tcPr>
            <w:tcW w:w="2421" w:type="dxa"/>
            <w:shd w:val="clear" w:color="auto" w:fill="auto"/>
            <w:vAlign w:val="center"/>
          </w:tcPr>
          <w:p w14:paraId="19E6ED6B">
            <w:pPr>
              <w:spacing w:line="240" w:lineRule="auto"/>
            </w:pPr>
            <w:r>
              <w:rPr>
                <w:color w:val="000000"/>
                <w:position w:val="-1"/>
              </w:rPr>
              <w:t>（十四）交通运输支出</w:t>
            </w:r>
          </w:p>
        </w:tc>
        <w:tc>
          <w:tcPr>
            <w:tcW w:w="1995" w:type="dxa"/>
            <w:shd w:val="clear" w:color="auto" w:fill="auto"/>
            <w:vAlign w:val="center"/>
          </w:tcPr>
          <w:p w14:paraId="3EF51405">
            <w:pPr>
              <w:spacing w:line="240" w:lineRule="auto"/>
              <w:jc w:val="right"/>
            </w:pPr>
          </w:p>
        </w:tc>
        <w:tc>
          <w:tcPr>
            <w:tcW w:w="2261" w:type="dxa"/>
            <w:shd w:val="clear" w:color="auto" w:fill="auto"/>
            <w:vAlign w:val="center"/>
          </w:tcPr>
          <w:p w14:paraId="2E14DF6C">
            <w:pPr>
              <w:spacing w:line="240" w:lineRule="auto"/>
              <w:jc w:val="right"/>
            </w:pPr>
          </w:p>
        </w:tc>
        <w:tc>
          <w:tcPr>
            <w:tcW w:w="2181" w:type="dxa"/>
            <w:shd w:val="clear" w:color="auto" w:fill="auto"/>
            <w:vAlign w:val="center"/>
          </w:tcPr>
          <w:p w14:paraId="064DCE55">
            <w:pPr>
              <w:spacing w:line="240" w:lineRule="auto"/>
              <w:jc w:val="right"/>
            </w:pPr>
          </w:p>
        </w:tc>
        <w:tc>
          <w:tcPr>
            <w:tcW w:w="2351" w:type="dxa"/>
            <w:shd w:val="clear" w:color="auto" w:fill="auto"/>
            <w:vAlign w:val="center"/>
          </w:tcPr>
          <w:p w14:paraId="77F669FB">
            <w:pPr>
              <w:spacing w:line="240" w:lineRule="auto"/>
              <w:jc w:val="right"/>
            </w:pPr>
          </w:p>
        </w:tc>
      </w:tr>
      <w:tr w14:paraId="05E8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5813231">
            <w:pPr>
              <w:spacing w:line="240" w:lineRule="auto"/>
            </w:pPr>
          </w:p>
        </w:tc>
        <w:tc>
          <w:tcPr>
            <w:tcW w:w="1857" w:type="dxa"/>
            <w:shd w:val="clear" w:color="auto" w:fill="auto"/>
            <w:vAlign w:val="center"/>
          </w:tcPr>
          <w:p w14:paraId="651E1FD4">
            <w:pPr>
              <w:spacing w:line="240" w:lineRule="auto"/>
              <w:jc w:val="right"/>
            </w:pPr>
          </w:p>
        </w:tc>
        <w:tc>
          <w:tcPr>
            <w:tcW w:w="2421" w:type="dxa"/>
            <w:shd w:val="clear" w:color="auto" w:fill="auto"/>
            <w:vAlign w:val="center"/>
          </w:tcPr>
          <w:p w14:paraId="5664328D">
            <w:pPr>
              <w:spacing w:line="240" w:lineRule="auto"/>
            </w:pPr>
            <w:r>
              <w:rPr>
                <w:color w:val="000000"/>
                <w:position w:val="-1"/>
              </w:rPr>
              <w:t>（十五）资源勘探工业信息等支出</w:t>
            </w:r>
          </w:p>
        </w:tc>
        <w:tc>
          <w:tcPr>
            <w:tcW w:w="1995" w:type="dxa"/>
            <w:shd w:val="clear" w:color="auto" w:fill="auto"/>
            <w:vAlign w:val="center"/>
          </w:tcPr>
          <w:p w14:paraId="2DEDA7BB">
            <w:pPr>
              <w:spacing w:line="240" w:lineRule="auto"/>
              <w:jc w:val="right"/>
            </w:pPr>
          </w:p>
        </w:tc>
        <w:tc>
          <w:tcPr>
            <w:tcW w:w="2261" w:type="dxa"/>
            <w:shd w:val="clear" w:color="auto" w:fill="auto"/>
            <w:vAlign w:val="center"/>
          </w:tcPr>
          <w:p w14:paraId="45705359">
            <w:pPr>
              <w:spacing w:line="240" w:lineRule="auto"/>
              <w:jc w:val="right"/>
            </w:pPr>
          </w:p>
        </w:tc>
        <w:tc>
          <w:tcPr>
            <w:tcW w:w="2181" w:type="dxa"/>
            <w:shd w:val="clear" w:color="auto" w:fill="auto"/>
            <w:vAlign w:val="center"/>
          </w:tcPr>
          <w:p w14:paraId="20400CBF">
            <w:pPr>
              <w:spacing w:line="240" w:lineRule="auto"/>
              <w:jc w:val="right"/>
            </w:pPr>
          </w:p>
        </w:tc>
        <w:tc>
          <w:tcPr>
            <w:tcW w:w="2351" w:type="dxa"/>
            <w:shd w:val="clear" w:color="auto" w:fill="auto"/>
            <w:vAlign w:val="center"/>
          </w:tcPr>
          <w:p w14:paraId="1CDC7888">
            <w:pPr>
              <w:spacing w:line="240" w:lineRule="auto"/>
              <w:jc w:val="right"/>
            </w:pPr>
          </w:p>
        </w:tc>
      </w:tr>
      <w:tr w14:paraId="68E2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0153E91">
            <w:pPr>
              <w:spacing w:line="240" w:lineRule="auto"/>
            </w:pPr>
          </w:p>
        </w:tc>
        <w:tc>
          <w:tcPr>
            <w:tcW w:w="1857" w:type="dxa"/>
            <w:shd w:val="clear" w:color="auto" w:fill="auto"/>
            <w:vAlign w:val="center"/>
          </w:tcPr>
          <w:p w14:paraId="645EB0BE">
            <w:pPr>
              <w:spacing w:line="240" w:lineRule="auto"/>
              <w:jc w:val="right"/>
            </w:pPr>
          </w:p>
        </w:tc>
        <w:tc>
          <w:tcPr>
            <w:tcW w:w="2421" w:type="dxa"/>
            <w:shd w:val="clear" w:color="auto" w:fill="auto"/>
            <w:vAlign w:val="center"/>
          </w:tcPr>
          <w:p w14:paraId="6710A73B">
            <w:pPr>
              <w:spacing w:line="240" w:lineRule="auto"/>
            </w:pPr>
            <w:r>
              <w:rPr>
                <w:color w:val="000000"/>
                <w:position w:val="-1"/>
              </w:rPr>
              <w:t>（十六）商业服务业等支出</w:t>
            </w:r>
          </w:p>
        </w:tc>
        <w:tc>
          <w:tcPr>
            <w:tcW w:w="1995" w:type="dxa"/>
            <w:shd w:val="clear" w:color="auto" w:fill="auto"/>
            <w:vAlign w:val="center"/>
          </w:tcPr>
          <w:p w14:paraId="75A8CB8C">
            <w:pPr>
              <w:spacing w:line="240" w:lineRule="auto"/>
              <w:jc w:val="right"/>
            </w:pPr>
          </w:p>
        </w:tc>
        <w:tc>
          <w:tcPr>
            <w:tcW w:w="2261" w:type="dxa"/>
            <w:shd w:val="clear" w:color="auto" w:fill="auto"/>
            <w:vAlign w:val="center"/>
          </w:tcPr>
          <w:p w14:paraId="11FB8308">
            <w:pPr>
              <w:spacing w:line="240" w:lineRule="auto"/>
              <w:jc w:val="right"/>
            </w:pPr>
          </w:p>
        </w:tc>
        <w:tc>
          <w:tcPr>
            <w:tcW w:w="2181" w:type="dxa"/>
            <w:shd w:val="clear" w:color="auto" w:fill="auto"/>
            <w:vAlign w:val="center"/>
          </w:tcPr>
          <w:p w14:paraId="02703DBA">
            <w:pPr>
              <w:spacing w:line="240" w:lineRule="auto"/>
              <w:jc w:val="right"/>
            </w:pPr>
          </w:p>
        </w:tc>
        <w:tc>
          <w:tcPr>
            <w:tcW w:w="2351" w:type="dxa"/>
            <w:shd w:val="clear" w:color="auto" w:fill="auto"/>
            <w:vAlign w:val="center"/>
          </w:tcPr>
          <w:p w14:paraId="37B7699E">
            <w:pPr>
              <w:spacing w:line="240" w:lineRule="auto"/>
              <w:jc w:val="right"/>
            </w:pPr>
          </w:p>
        </w:tc>
      </w:tr>
      <w:tr w14:paraId="5BC6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DE60821">
            <w:pPr>
              <w:spacing w:line="240" w:lineRule="auto"/>
            </w:pPr>
          </w:p>
        </w:tc>
        <w:tc>
          <w:tcPr>
            <w:tcW w:w="1857" w:type="dxa"/>
            <w:shd w:val="clear" w:color="auto" w:fill="auto"/>
            <w:vAlign w:val="center"/>
          </w:tcPr>
          <w:p w14:paraId="74421E1D">
            <w:pPr>
              <w:spacing w:line="240" w:lineRule="auto"/>
              <w:jc w:val="right"/>
            </w:pPr>
          </w:p>
        </w:tc>
        <w:tc>
          <w:tcPr>
            <w:tcW w:w="2421" w:type="dxa"/>
            <w:shd w:val="clear" w:color="auto" w:fill="auto"/>
            <w:vAlign w:val="center"/>
          </w:tcPr>
          <w:p w14:paraId="7F514276">
            <w:pPr>
              <w:spacing w:line="240" w:lineRule="auto"/>
            </w:pPr>
            <w:r>
              <w:rPr>
                <w:color w:val="000000"/>
                <w:position w:val="-1"/>
              </w:rPr>
              <w:t>（十七）金融支出</w:t>
            </w:r>
          </w:p>
        </w:tc>
        <w:tc>
          <w:tcPr>
            <w:tcW w:w="1995" w:type="dxa"/>
            <w:shd w:val="clear" w:color="auto" w:fill="auto"/>
            <w:vAlign w:val="center"/>
          </w:tcPr>
          <w:p w14:paraId="278C697D">
            <w:pPr>
              <w:spacing w:line="240" w:lineRule="auto"/>
              <w:jc w:val="right"/>
            </w:pPr>
          </w:p>
        </w:tc>
        <w:tc>
          <w:tcPr>
            <w:tcW w:w="2261" w:type="dxa"/>
            <w:shd w:val="clear" w:color="auto" w:fill="auto"/>
            <w:vAlign w:val="center"/>
          </w:tcPr>
          <w:p w14:paraId="43C74C0F">
            <w:pPr>
              <w:spacing w:line="240" w:lineRule="auto"/>
              <w:jc w:val="right"/>
            </w:pPr>
          </w:p>
        </w:tc>
        <w:tc>
          <w:tcPr>
            <w:tcW w:w="2181" w:type="dxa"/>
            <w:shd w:val="clear" w:color="auto" w:fill="auto"/>
            <w:vAlign w:val="center"/>
          </w:tcPr>
          <w:p w14:paraId="7F74D65E">
            <w:pPr>
              <w:spacing w:line="240" w:lineRule="auto"/>
              <w:jc w:val="right"/>
            </w:pPr>
          </w:p>
        </w:tc>
        <w:tc>
          <w:tcPr>
            <w:tcW w:w="2351" w:type="dxa"/>
            <w:shd w:val="clear" w:color="auto" w:fill="auto"/>
            <w:vAlign w:val="center"/>
          </w:tcPr>
          <w:p w14:paraId="562B26EE">
            <w:pPr>
              <w:spacing w:line="240" w:lineRule="auto"/>
              <w:jc w:val="right"/>
            </w:pPr>
          </w:p>
        </w:tc>
      </w:tr>
      <w:tr w14:paraId="1423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99FAD69">
            <w:pPr>
              <w:spacing w:line="240" w:lineRule="auto"/>
            </w:pPr>
          </w:p>
        </w:tc>
        <w:tc>
          <w:tcPr>
            <w:tcW w:w="1857" w:type="dxa"/>
            <w:shd w:val="clear" w:color="auto" w:fill="auto"/>
            <w:vAlign w:val="center"/>
          </w:tcPr>
          <w:p w14:paraId="175424E2">
            <w:pPr>
              <w:spacing w:line="240" w:lineRule="auto"/>
              <w:jc w:val="right"/>
            </w:pPr>
          </w:p>
        </w:tc>
        <w:tc>
          <w:tcPr>
            <w:tcW w:w="2421" w:type="dxa"/>
            <w:shd w:val="clear" w:color="auto" w:fill="auto"/>
            <w:vAlign w:val="center"/>
          </w:tcPr>
          <w:p w14:paraId="6C26D2AC">
            <w:pPr>
              <w:spacing w:line="240" w:lineRule="auto"/>
            </w:pPr>
            <w:r>
              <w:rPr>
                <w:color w:val="000000"/>
                <w:position w:val="-1"/>
              </w:rPr>
              <w:t>（十八）援助其他地区支出</w:t>
            </w:r>
          </w:p>
        </w:tc>
        <w:tc>
          <w:tcPr>
            <w:tcW w:w="1995" w:type="dxa"/>
            <w:shd w:val="clear" w:color="auto" w:fill="auto"/>
            <w:vAlign w:val="center"/>
          </w:tcPr>
          <w:p w14:paraId="098D2BBF">
            <w:pPr>
              <w:spacing w:line="240" w:lineRule="auto"/>
              <w:jc w:val="right"/>
            </w:pPr>
          </w:p>
        </w:tc>
        <w:tc>
          <w:tcPr>
            <w:tcW w:w="2261" w:type="dxa"/>
            <w:shd w:val="clear" w:color="auto" w:fill="auto"/>
            <w:vAlign w:val="center"/>
          </w:tcPr>
          <w:p w14:paraId="6FC90BE5">
            <w:pPr>
              <w:spacing w:line="240" w:lineRule="auto"/>
              <w:jc w:val="right"/>
            </w:pPr>
          </w:p>
        </w:tc>
        <w:tc>
          <w:tcPr>
            <w:tcW w:w="2181" w:type="dxa"/>
            <w:shd w:val="clear" w:color="auto" w:fill="auto"/>
            <w:vAlign w:val="center"/>
          </w:tcPr>
          <w:p w14:paraId="57A5AD85">
            <w:pPr>
              <w:spacing w:line="240" w:lineRule="auto"/>
              <w:jc w:val="right"/>
            </w:pPr>
          </w:p>
        </w:tc>
        <w:tc>
          <w:tcPr>
            <w:tcW w:w="2351" w:type="dxa"/>
            <w:shd w:val="clear" w:color="auto" w:fill="auto"/>
            <w:vAlign w:val="center"/>
          </w:tcPr>
          <w:p w14:paraId="2FD7CBEC">
            <w:pPr>
              <w:spacing w:line="240" w:lineRule="auto"/>
              <w:jc w:val="right"/>
            </w:pPr>
          </w:p>
        </w:tc>
      </w:tr>
      <w:tr w14:paraId="1F47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F142C0F">
            <w:pPr>
              <w:spacing w:line="240" w:lineRule="auto"/>
            </w:pPr>
          </w:p>
        </w:tc>
        <w:tc>
          <w:tcPr>
            <w:tcW w:w="1857" w:type="dxa"/>
            <w:shd w:val="clear" w:color="auto" w:fill="auto"/>
            <w:vAlign w:val="center"/>
          </w:tcPr>
          <w:p w14:paraId="68A8FA1D">
            <w:pPr>
              <w:spacing w:line="240" w:lineRule="auto"/>
              <w:jc w:val="right"/>
            </w:pPr>
          </w:p>
        </w:tc>
        <w:tc>
          <w:tcPr>
            <w:tcW w:w="2421" w:type="dxa"/>
            <w:shd w:val="clear" w:color="auto" w:fill="auto"/>
            <w:vAlign w:val="center"/>
          </w:tcPr>
          <w:p w14:paraId="2852E01E">
            <w:pPr>
              <w:spacing w:line="240" w:lineRule="auto"/>
            </w:pPr>
            <w:r>
              <w:rPr>
                <w:color w:val="000000"/>
                <w:position w:val="-1"/>
              </w:rPr>
              <w:t>（十九）自然资源海洋气象等支出</w:t>
            </w:r>
          </w:p>
        </w:tc>
        <w:tc>
          <w:tcPr>
            <w:tcW w:w="1995" w:type="dxa"/>
            <w:shd w:val="clear" w:color="auto" w:fill="auto"/>
            <w:vAlign w:val="center"/>
          </w:tcPr>
          <w:p w14:paraId="239514A5">
            <w:pPr>
              <w:spacing w:line="240" w:lineRule="auto"/>
              <w:jc w:val="right"/>
            </w:pPr>
          </w:p>
        </w:tc>
        <w:tc>
          <w:tcPr>
            <w:tcW w:w="2261" w:type="dxa"/>
            <w:shd w:val="clear" w:color="auto" w:fill="auto"/>
            <w:vAlign w:val="center"/>
          </w:tcPr>
          <w:p w14:paraId="0DA52CEF">
            <w:pPr>
              <w:spacing w:line="240" w:lineRule="auto"/>
              <w:jc w:val="right"/>
            </w:pPr>
          </w:p>
        </w:tc>
        <w:tc>
          <w:tcPr>
            <w:tcW w:w="2181" w:type="dxa"/>
            <w:shd w:val="clear" w:color="auto" w:fill="auto"/>
            <w:vAlign w:val="center"/>
          </w:tcPr>
          <w:p w14:paraId="2D0D312C">
            <w:pPr>
              <w:spacing w:line="240" w:lineRule="auto"/>
              <w:jc w:val="right"/>
            </w:pPr>
          </w:p>
        </w:tc>
        <w:tc>
          <w:tcPr>
            <w:tcW w:w="2351" w:type="dxa"/>
            <w:shd w:val="clear" w:color="auto" w:fill="auto"/>
            <w:vAlign w:val="center"/>
          </w:tcPr>
          <w:p w14:paraId="32E8BA8D">
            <w:pPr>
              <w:spacing w:line="240" w:lineRule="auto"/>
              <w:jc w:val="right"/>
            </w:pPr>
          </w:p>
        </w:tc>
      </w:tr>
      <w:tr w14:paraId="46F0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B445E39">
            <w:pPr>
              <w:spacing w:line="240" w:lineRule="auto"/>
            </w:pPr>
          </w:p>
        </w:tc>
        <w:tc>
          <w:tcPr>
            <w:tcW w:w="1857" w:type="dxa"/>
            <w:shd w:val="clear" w:color="auto" w:fill="auto"/>
            <w:vAlign w:val="center"/>
          </w:tcPr>
          <w:p w14:paraId="5153FD62">
            <w:pPr>
              <w:spacing w:line="240" w:lineRule="auto"/>
              <w:jc w:val="right"/>
            </w:pPr>
          </w:p>
        </w:tc>
        <w:tc>
          <w:tcPr>
            <w:tcW w:w="2421" w:type="dxa"/>
            <w:shd w:val="clear" w:color="auto" w:fill="auto"/>
            <w:vAlign w:val="center"/>
          </w:tcPr>
          <w:p w14:paraId="2E1795CC">
            <w:pPr>
              <w:spacing w:line="240" w:lineRule="auto"/>
            </w:pPr>
            <w:r>
              <w:rPr>
                <w:color w:val="000000"/>
                <w:position w:val="-1"/>
              </w:rPr>
              <w:t>（二十）住房保障支出</w:t>
            </w:r>
          </w:p>
        </w:tc>
        <w:tc>
          <w:tcPr>
            <w:tcW w:w="1995" w:type="dxa"/>
            <w:shd w:val="clear" w:color="auto" w:fill="auto"/>
            <w:vAlign w:val="center"/>
          </w:tcPr>
          <w:p w14:paraId="6DFA2A26">
            <w:pPr>
              <w:spacing w:line="240" w:lineRule="auto"/>
              <w:jc w:val="right"/>
            </w:pPr>
            <w:r>
              <w:rPr>
                <w:color w:val="000000"/>
                <w:position w:val="-1"/>
              </w:rPr>
              <w:t>20.82</w:t>
            </w:r>
          </w:p>
        </w:tc>
        <w:tc>
          <w:tcPr>
            <w:tcW w:w="2261" w:type="dxa"/>
            <w:shd w:val="clear" w:color="auto" w:fill="auto"/>
            <w:vAlign w:val="center"/>
          </w:tcPr>
          <w:p w14:paraId="674F9730">
            <w:pPr>
              <w:spacing w:line="240" w:lineRule="auto"/>
              <w:jc w:val="right"/>
            </w:pPr>
            <w:r>
              <w:rPr>
                <w:color w:val="000000"/>
                <w:position w:val="-1"/>
              </w:rPr>
              <w:t>20.82</w:t>
            </w:r>
          </w:p>
        </w:tc>
        <w:tc>
          <w:tcPr>
            <w:tcW w:w="2181" w:type="dxa"/>
            <w:shd w:val="clear" w:color="auto" w:fill="auto"/>
            <w:vAlign w:val="center"/>
          </w:tcPr>
          <w:p w14:paraId="0C3DF46B">
            <w:pPr>
              <w:spacing w:line="240" w:lineRule="auto"/>
              <w:jc w:val="right"/>
            </w:pPr>
          </w:p>
        </w:tc>
        <w:tc>
          <w:tcPr>
            <w:tcW w:w="2351" w:type="dxa"/>
            <w:shd w:val="clear" w:color="auto" w:fill="auto"/>
            <w:vAlign w:val="center"/>
          </w:tcPr>
          <w:p w14:paraId="7C6142BD">
            <w:pPr>
              <w:spacing w:line="240" w:lineRule="auto"/>
              <w:jc w:val="right"/>
            </w:pPr>
          </w:p>
        </w:tc>
      </w:tr>
      <w:tr w14:paraId="724E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C7B44D5">
            <w:pPr>
              <w:spacing w:line="240" w:lineRule="auto"/>
            </w:pPr>
          </w:p>
        </w:tc>
        <w:tc>
          <w:tcPr>
            <w:tcW w:w="1857" w:type="dxa"/>
            <w:shd w:val="clear" w:color="auto" w:fill="auto"/>
            <w:vAlign w:val="center"/>
          </w:tcPr>
          <w:p w14:paraId="596F55FB">
            <w:pPr>
              <w:spacing w:line="240" w:lineRule="auto"/>
              <w:jc w:val="right"/>
            </w:pPr>
          </w:p>
        </w:tc>
        <w:tc>
          <w:tcPr>
            <w:tcW w:w="2421" w:type="dxa"/>
            <w:shd w:val="clear" w:color="auto" w:fill="auto"/>
            <w:vAlign w:val="center"/>
          </w:tcPr>
          <w:p w14:paraId="2A27796E">
            <w:pPr>
              <w:spacing w:line="240" w:lineRule="auto"/>
            </w:pPr>
            <w:r>
              <w:rPr>
                <w:color w:val="000000"/>
                <w:position w:val="-1"/>
              </w:rPr>
              <w:t>（二十一）粮油物资储备支出</w:t>
            </w:r>
          </w:p>
        </w:tc>
        <w:tc>
          <w:tcPr>
            <w:tcW w:w="1995" w:type="dxa"/>
            <w:shd w:val="clear" w:color="auto" w:fill="auto"/>
            <w:vAlign w:val="center"/>
          </w:tcPr>
          <w:p w14:paraId="36DF6B2F">
            <w:pPr>
              <w:spacing w:line="240" w:lineRule="auto"/>
              <w:jc w:val="right"/>
            </w:pPr>
          </w:p>
        </w:tc>
        <w:tc>
          <w:tcPr>
            <w:tcW w:w="2261" w:type="dxa"/>
            <w:shd w:val="clear" w:color="auto" w:fill="auto"/>
            <w:vAlign w:val="center"/>
          </w:tcPr>
          <w:p w14:paraId="0483FC1C">
            <w:pPr>
              <w:spacing w:line="240" w:lineRule="auto"/>
              <w:jc w:val="right"/>
            </w:pPr>
          </w:p>
        </w:tc>
        <w:tc>
          <w:tcPr>
            <w:tcW w:w="2181" w:type="dxa"/>
            <w:shd w:val="clear" w:color="auto" w:fill="auto"/>
            <w:vAlign w:val="center"/>
          </w:tcPr>
          <w:p w14:paraId="1E64FD33">
            <w:pPr>
              <w:spacing w:line="240" w:lineRule="auto"/>
              <w:jc w:val="right"/>
            </w:pPr>
          </w:p>
        </w:tc>
        <w:tc>
          <w:tcPr>
            <w:tcW w:w="2351" w:type="dxa"/>
            <w:shd w:val="clear" w:color="auto" w:fill="auto"/>
            <w:vAlign w:val="center"/>
          </w:tcPr>
          <w:p w14:paraId="1380732B">
            <w:pPr>
              <w:spacing w:line="240" w:lineRule="auto"/>
              <w:jc w:val="right"/>
            </w:pPr>
          </w:p>
        </w:tc>
      </w:tr>
      <w:tr w14:paraId="6050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671A2BC">
            <w:pPr>
              <w:spacing w:line="240" w:lineRule="auto"/>
            </w:pPr>
          </w:p>
        </w:tc>
        <w:tc>
          <w:tcPr>
            <w:tcW w:w="1857" w:type="dxa"/>
            <w:shd w:val="clear" w:color="auto" w:fill="auto"/>
            <w:vAlign w:val="center"/>
          </w:tcPr>
          <w:p w14:paraId="47EA8F81">
            <w:pPr>
              <w:spacing w:line="240" w:lineRule="auto"/>
              <w:jc w:val="right"/>
            </w:pPr>
          </w:p>
        </w:tc>
        <w:tc>
          <w:tcPr>
            <w:tcW w:w="2421" w:type="dxa"/>
            <w:shd w:val="clear" w:color="auto" w:fill="auto"/>
            <w:vAlign w:val="center"/>
          </w:tcPr>
          <w:p w14:paraId="26A13DF4">
            <w:pPr>
              <w:spacing w:line="240" w:lineRule="auto"/>
            </w:pPr>
            <w:r>
              <w:rPr>
                <w:color w:val="000000"/>
                <w:position w:val="-1"/>
              </w:rPr>
              <w:t>（二十二）国有资本经营预算支出</w:t>
            </w:r>
          </w:p>
        </w:tc>
        <w:tc>
          <w:tcPr>
            <w:tcW w:w="1995" w:type="dxa"/>
            <w:shd w:val="clear" w:color="auto" w:fill="auto"/>
            <w:vAlign w:val="center"/>
          </w:tcPr>
          <w:p w14:paraId="1F2E1FD6">
            <w:pPr>
              <w:spacing w:line="240" w:lineRule="auto"/>
              <w:jc w:val="right"/>
            </w:pPr>
          </w:p>
        </w:tc>
        <w:tc>
          <w:tcPr>
            <w:tcW w:w="2261" w:type="dxa"/>
            <w:shd w:val="clear" w:color="auto" w:fill="auto"/>
            <w:vAlign w:val="center"/>
          </w:tcPr>
          <w:p w14:paraId="4450804E">
            <w:pPr>
              <w:spacing w:line="240" w:lineRule="auto"/>
              <w:jc w:val="right"/>
            </w:pPr>
          </w:p>
        </w:tc>
        <w:tc>
          <w:tcPr>
            <w:tcW w:w="2181" w:type="dxa"/>
            <w:shd w:val="clear" w:color="auto" w:fill="auto"/>
            <w:vAlign w:val="center"/>
          </w:tcPr>
          <w:p w14:paraId="22EB504C">
            <w:pPr>
              <w:spacing w:line="240" w:lineRule="auto"/>
              <w:jc w:val="right"/>
            </w:pPr>
          </w:p>
        </w:tc>
        <w:tc>
          <w:tcPr>
            <w:tcW w:w="2351" w:type="dxa"/>
            <w:shd w:val="clear" w:color="auto" w:fill="auto"/>
            <w:vAlign w:val="center"/>
          </w:tcPr>
          <w:p w14:paraId="3C881668">
            <w:pPr>
              <w:spacing w:line="240" w:lineRule="auto"/>
              <w:jc w:val="right"/>
            </w:pPr>
          </w:p>
        </w:tc>
      </w:tr>
      <w:tr w14:paraId="2985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B3F245C">
            <w:pPr>
              <w:spacing w:line="240" w:lineRule="auto"/>
            </w:pPr>
          </w:p>
        </w:tc>
        <w:tc>
          <w:tcPr>
            <w:tcW w:w="1857" w:type="dxa"/>
            <w:shd w:val="clear" w:color="auto" w:fill="auto"/>
            <w:vAlign w:val="center"/>
          </w:tcPr>
          <w:p w14:paraId="0EBA7188">
            <w:pPr>
              <w:spacing w:line="240" w:lineRule="auto"/>
              <w:jc w:val="right"/>
            </w:pPr>
          </w:p>
        </w:tc>
        <w:tc>
          <w:tcPr>
            <w:tcW w:w="2421" w:type="dxa"/>
            <w:shd w:val="clear" w:color="auto" w:fill="auto"/>
            <w:vAlign w:val="center"/>
          </w:tcPr>
          <w:p w14:paraId="53411AC9">
            <w:pPr>
              <w:spacing w:line="240" w:lineRule="auto"/>
            </w:pPr>
            <w:r>
              <w:rPr>
                <w:color w:val="000000"/>
                <w:position w:val="-1"/>
              </w:rPr>
              <w:t>（二十三）灾害防治及应急管理支出</w:t>
            </w:r>
          </w:p>
        </w:tc>
        <w:tc>
          <w:tcPr>
            <w:tcW w:w="1995" w:type="dxa"/>
            <w:shd w:val="clear" w:color="auto" w:fill="auto"/>
            <w:vAlign w:val="center"/>
          </w:tcPr>
          <w:p w14:paraId="3BA19314">
            <w:pPr>
              <w:spacing w:line="240" w:lineRule="auto"/>
              <w:jc w:val="right"/>
            </w:pPr>
          </w:p>
        </w:tc>
        <w:tc>
          <w:tcPr>
            <w:tcW w:w="2261" w:type="dxa"/>
            <w:shd w:val="clear" w:color="auto" w:fill="auto"/>
            <w:vAlign w:val="center"/>
          </w:tcPr>
          <w:p w14:paraId="548D27C6">
            <w:pPr>
              <w:spacing w:line="240" w:lineRule="auto"/>
              <w:jc w:val="right"/>
            </w:pPr>
          </w:p>
        </w:tc>
        <w:tc>
          <w:tcPr>
            <w:tcW w:w="2181" w:type="dxa"/>
            <w:shd w:val="clear" w:color="auto" w:fill="auto"/>
            <w:vAlign w:val="center"/>
          </w:tcPr>
          <w:p w14:paraId="1FF06FBC">
            <w:pPr>
              <w:spacing w:line="240" w:lineRule="auto"/>
              <w:jc w:val="right"/>
            </w:pPr>
          </w:p>
        </w:tc>
        <w:tc>
          <w:tcPr>
            <w:tcW w:w="2351" w:type="dxa"/>
            <w:shd w:val="clear" w:color="auto" w:fill="auto"/>
            <w:vAlign w:val="center"/>
          </w:tcPr>
          <w:p w14:paraId="27B3240B">
            <w:pPr>
              <w:spacing w:line="240" w:lineRule="auto"/>
              <w:jc w:val="right"/>
            </w:pPr>
          </w:p>
        </w:tc>
      </w:tr>
      <w:tr w14:paraId="172B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20480B4">
            <w:pPr>
              <w:spacing w:line="240" w:lineRule="auto"/>
            </w:pPr>
          </w:p>
        </w:tc>
        <w:tc>
          <w:tcPr>
            <w:tcW w:w="1857" w:type="dxa"/>
            <w:shd w:val="clear" w:color="auto" w:fill="auto"/>
            <w:vAlign w:val="center"/>
          </w:tcPr>
          <w:p w14:paraId="0B8920C5">
            <w:pPr>
              <w:spacing w:line="240" w:lineRule="auto"/>
              <w:jc w:val="right"/>
            </w:pPr>
          </w:p>
        </w:tc>
        <w:tc>
          <w:tcPr>
            <w:tcW w:w="2421" w:type="dxa"/>
            <w:shd w:val="clear" w:color="auto" w:fill="auto"/>
            <w:vAlign w:val="center"/>
          </w:tcPr>
          <w:p w14:paraId="46472D8C">
            <w:pPr>
              <w:spacing w:line="240" w:lineRule="auto"/>
            </w:pPr>
            <w:r>
              <w:rPr>
                <w:color w:val="000000"/>
                <w:position w:val="-1"/>
              </w:rPr>
              <w:t>（二十四）预备费</w:t>
            </w:r>
          </w:p>
        </w:tc>
        <w:tc>
          <w:tcPr>
            <w:tcW w:w="1995" w:type="dxa"/>
            <w:shd w:val="clear" w:color="auto" w:fill="auto"/>
            <w:vAlign w:val="center"/>
          </w:tcPr>
          <w:p w14:paraId="755A8565">
            <w:pPr>
              <w:spacing w:line="240" w:lineRule="auto"/>
              <w:jc w:val="right"/>
            </w:pPr>
          </w:p>
        </w:tc>
        <w:tc>
          <w:tcPr>
            <w:tcW w:w="2261" w:type="dxa"/>
            <w:shd w:val="clear" w:color="auto" w:fill="auto"/>
            <w:vAlign w:val="center"/>
          </w:tcPr>
          <w:p w14:paraId="5370AB86">
            <w:pPr>
              <w:spacing w:line="240" w:lineRule="auto"/>
              <w:jc w:val="right"/>
            </w:pPr>
          </w:p>
        </w:tc>
        <w:tc>
          <w:tcPr>
            <w:tcW w:w="2181" w:type="dxa"/>
            <w:shd w:val="clear" w:color="auto" w:fill="auto"/>
            <w:vAlign w:val="center"/>
          </w:tcPr>
          <w:p w14:paraId="3F917F4F">
            <w:pPr>
              <w:spacing w:line="240" w:lineRule="auto"/>
              <w:jc w:val="right"/>
            </w:pPr>
          </w:p>
        </w:tc>
        <w:tc>
          <w:tcPr>
            <w:tcW w:w="2351" w:type="dxa"/>
            <w:shd w:val="clear" w:color="auto" w:fill="auto"/>
            <w:vAlign w:val="center"/>
          </w:tcPr>
          <w:p w14:paraId="2A6D6A72">
            <w:pPr>
              <w:spacing w:line="240" w:lineRule="auto"/>
              <w:jc w:val="right"/>
            </w:pPr>
          </w:p>
        </w:tc>
      </w:tr>
      <w:tr w14:paraId="31B5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052752B">
            <w:pPr>
              <w:spacing w:line="240" w:lineRule="auto"/>
            </w:pPr>
          </w:p>
        </w:tc>
        <w:tc>
          <w:tcPr>
            <w:tcW w:w="1857" w:type="dxa"/>
            <w:shd w:val="clear" w:color="auto" w:fill="auto"/>
            <w:vAlign w:val="center"/>
          </w:tcPr>
          <w:p w14:paraId="465F0393">
            <w:pPr>
              <w:spacing w:line="240" w:lineRule="auto"/>
              <w:jc w:val="right"/>
            </w:pPr>
          </w:p>
        </w:tc>
        <w:tc>
          <w:tcPr>
            <w:tcW w:w="2421" w:type="dxa"/>
            <w:shd w:val="clear" w:color="auto" w:fill="auto"/>
            <w:vAlign w:val="center"/>
          </w:tcPr>
          <w:p w14:paraId="2C0B51CD">
            <w:pPr>
              <w:spacing w:line="240" w:lineRule="auto"/>
            </w:pPr>
            <w:r>
              <w:rPr>
                <w:color w:val="000000"/>
                <w:position w:val="-1"/>
              </w:rPr>
              <w:t>（二十五）其他支出</w:t>
            </w:r>
          </w:p>
        </w:tc>
        <w:tc>
          <w:tcPr>
            <w:tcW w:w="1995" w:type="dxa"/>
            <w:shd w:val="clear" w:color="auto" w:fill="auto"/>
            <w:vAlign w:val="center"/>
          </w:tcPr>
          <w:p w14:paraId="77A805C5">
            <w:pPr>
              <w:spacing w:line="240" w:lineRule="auto"/>
              <w:jc w:val="right"/>
            </w:pPr>
            <w:r>
              <w:rPr>
                <w:color w:val="000000"/>
                <w:position w:val="-1"/>
              </w:rPr>
              <w:t>555.20</w:t>
            </w:r>
          </w:p>
        </w:tc>
        <w:tc>
          <w:tcPr>
            <w:tcW w:w="2261" w:type="dxa"/>
            <w:shd w:val="clear" w:color="auto" w:fill="auto"/>
            <w:vAlign w:val="center"/>
          </w:tcPr>
          <w:p w14:paraId="2A7C9642">
            <w:pPr>
              <w:spacing w:line="240" w:lineRule="auto"/>
              <w:jc w:val="right"/>
            </w:pPr>
          </w:p>
        </w:tc>
        <w:tc>
          <w:tcPr>
            <w:tcW w:w="2181" w:type="dxa"/>
            <w:shd w:val="clear" w:color="auto" w:fill="auto"/>
            <w:vAlign w:val="center"/>
          </w:tcPr>
          <w:p w14:paraId="4A619EC1">
            <w:pPr>
              <w:spacing w:line="240" w:lineRule="auto"/>
              <w:jc w:val="right"/>
            </w:pPr>
            <w:r>
              <w:rPr>
                <w:color w:val="000000"/>
                <w:position w:val="-1"/>
              </w:rPr>
              <w:t>555.20</w:t>
            </w:r>
          </w:p>
        </w:tc>
        <w:tc>
          <w:tcPr>
            <w:tcW w:w="2351" w:type="dxa"/>
            <w:shd w:val="clear" w:color="auto" w:fill="auto"/>
            <w:vAlign w:val="center"/>
          </w:tcPr>
          <w:p w14:paraId="351B896C">
            <w:pPr>
              <w:spacing w:line="240" w:lineRule="auto"/>
              <w:jc w:val="right"/>
            </w:pPr>
          </w:p>
        </w:tc>
      </w:tr>
      <w:tr w14:paraId="4980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7FFEBAE">
            <w:pPr>
              <w:spacing w:line="240" w:lineRule="auto"/>
            </w:pPr>
          </w:p>
        </w:tc>
        <w:tc>
          <w:tcPr>
            <w:tcW w:w="1857" w:type="dxa"/>
            <w:shd w:val="clear" w:color="auto" w:fill="auto"/>
            <w:vAlign w:val="center"/>
          </w:tcPr>
          <w:p w14:paraId="4315E202">
            <w:pPr>
              <w:spacing w:line="240" w:lineRule="auto"/>
              <w:jc w:val="right"/>
            </w:pPr>
          </w:p>
        </w:tc>
        <w:tc>
          <w:tcPr>
            <w:tcW w:w="2421" w:type="dxa"/>
            <w:shd w:val="clear" w:color="auto" w:fill="auto"/>
            <w:vAlign w:val="center"/>
          </w:tcPr>
          <w:p w14:paraId="323D7C4E">
            <w:pPr>
              <w:spacing w:line="240" w:lineRule="auto"/>
            </w:pPr>
            <w:r>
              <w:rPr>
                <w:color w:val="000000"/>
                <w:position w:val="-1"/>
              </w:rPr>
              <w:t>（二十六）转移性支出</w:t>
            </w:r>
          </w:p>
        </w:tc>
        <w:tc>
          <w:tcPr>
            <w:tcW w:w="1995" w:type="dxa"/>
            <w:shd w:val="clear" w:color="auto" w:fill="auto"/>
            <w:vAlign w:val="center"/>
          </w:tcPr>
          <w:p w14:paraId="0C487DE3">
            <w:pPr>
              <w:spacing w:line="240" w:lineRule="auto"/>
              <w:jc w:val="right"/>
            </w:pPr>
          </w:p>
        </w:tc>
        <w:tc>
          <w:tcPr>
            <w:tcW w:w="2261" w:type="dxa"/>
            <w:shd w:val="clear" w:color="auto" w:fill="auto"/>
            <w:vAlign w:val="center"/>
          </w:tcPr>
          <w:p w14:paraId="474D5ED6">
            <w:pPr>
              <w:spacing w:line="240" w:lineRule="auto"/>
              <w:jc w:val="right"/>
            </w:pPr>
          </w:p>
        </w:tc>
        <w:tc>
          <w:tcPr>
            <w:tcW w:w="2181" w:type="dxa"/>
            <w:shd w:val="clear" w:color="auto" w:fill="auto"/>
            <w:vAlign w:val="center"/>
          </w:tcPr>
          <w:p w14:paraId="32CFE6FA">
            <w:pPr>
              <w:spacing w:line="240" w:lineRule="auto"/>
              <w:jc w:val="right"/>
            </w:pPr>
          </w:p>
        </w:tc>
        <w:tc>
          <w:tcPr>
            <w:tcW w:w="2351" w:type="dxa"/>
            <w:shd w:val="clear" w:color="auto" w:fill="auto"/>
            <w:vAlign w:val="center"/>
          </w:tcPr>
          <w:p w14:paraId="6E65BB22">
            <w:pPr>
              <w:spacing w:line="240" w:lineRule="auto"/>
              <w:jc w:val="right"/>
            </w:pPr>
          </w:p>
        </w:tc>
      </w:tr>
      <w:tr w14:paraId="15E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3E662E9">
            <w:pPr>
              <w:spacing w:line="240" w:lineRule="auto"/>
            </w:pPr>
          </w:p>
        </w:tc>
        <w:tc>
          <w:tcPr>
            <w:tcW w:w="1857" w:type="dxa"/>
            <w:shd w:val="clear" w:color="auto" w:fill="auto"/>
            <w:vAlign w:val="center"/>
          </w:tcPr>
          <w:p w14:paraId="4BE1B865">
            <w:pPr>
              <w:spacing w:line="240" w:lineRule="auto"/>
              <w:jc w:val="right"/>
            </w:pPr>
          </w:p>
        </w:tc>
        <w:tc>
          <w:tcPr>
            <w:tcW w:w="2421" w:type="dxa"/>
            <w:shd w:val="clear" w:color="auto" w:fill="auto"/>
            <w:vAlign w:val="center"/>
          </w:tcPr>
          <w:p w14:paraId="7F3B25A5">
            <w:pPr>
              <w:spacing w:line="240" w:lineRule="auto"/>
            </w:pPr>
            <w:r>
              <w:rPr>
                <w:color w:val="000000"/>
                <w:position w:val="-1"/>
              </w:rPr>
              <w:t>（二十七）债务还本支出</w:t>
            </w:r>
          </w:p>
        </w:tc>
        <w:tc>
          <w:tcPr>
            <w:tcW w:w="1995" w:type="dxa"/>
            <w:shd w:val="clear" w:color="auto" w:fill="auto"/>
            <w:vAlign w:val="center"/>
          </w:tcPr>
          <w:p w14:paraId="18F152B3">
            <w:pPr>
              <w:spacing w:line="240" w:lineRule="auto"/>
              <w:jc w:val="right"/>
            </w:pPr>
          </w:p>
        </w:tc>
        <w:tc>
          <w:tcPr>
            <w:tcW w:w="2261" w:type="dxa"/>
            <w:shd w:val="clear" w:color="auto" w:fill="auto"/>
            <w:vAlign w:val="center"/>
          </w:tcPr>
          <w:p w14:paraId="50EC0963">
            <w:pPr>
              <w:spacing w:line="240" w:lineRule="auto"/>
              <w:jc w:val="right"/>
            </w:pPr>
          </w:p>
        </w:tc>
        <w:tc>
          <w:tcPr>
            <w:tcW w:w="2181" w:type="dxa"/>
            <w:shd w:val="clear" w:color="auto" w:fill="auto"/>
            <w:vAlign w:val="center"/>
          </w:tcPr>
          <w:p w14:paraId="69F1C9B6">
            <w:pPr>
              <w:spacing w:line="240" w:lineRule="auto"/>
              <w:jc w:val="right"/>
            </w:pPr>
          </w:p>
        </w:tc>
        <w:tc>
          <w:tcPr>
            <w:tcW w:w="2351" w:type="dxa"/>
            <w:shd w:val="clear" w:color="auto" w:fill="auto"/>
            <w:vAlign w:val="center"/>
          </w:tcPr>
          <w:p w14:paraId="2722810F">
            <w:pPr>
              <w:spacing w:line="240" w:lineRule="auto"/>
              <w:jc w:val="right"/>
            </w:pPr>
          </w:p>
        </w:tc>
      </w:tr>
      <w:tr w14:paraId="4DAD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000B3E1">
            <w:pPr>
              <w:spacing w:line="240" w:lineRule="auto"/>
            </w:pPr>
          </w:p>
        </w:tc>
        <w:tc>
          <w:tcPr>
            <w:tcW w:w="1857" w:type="dxa"/>
            <w:shd w:val="clear" w:color="auto" w:fill="auto"/>
            <w:vAlign w:val="center"/>
          </w:tcPr>
          <w:p w14:paraId="50A73A49">
            <w:pPr>
              <w:spacing w:line="240" w:lineRule="auto"/>
              <w:jc w:val="right"/>
            </w:pPr>
          </w:p>
        </w:tc>
        <w:tc>
          <w:tcPr>
            <w:tcW w:w="2421" w:type="dxa"/>
            <w:shd w:val="clear" w:color="auto" w:fill="auto"/>
            <w:vAlign w:val="center"/>
          </w:tcPr>
          <w:p w14:paraId="78218046">
            <w:pPr>
              <w:spacing w:line="240" w:lineRule="auto"/>
            </w:pPr>
            <w:r>
              <w:rPr>
                <w:color w:val="000000"/>
                <w:position w:val="-1"/>
              </w:rPr>
              <w:t>（二十八）债务付息支出</w:t>
            </w:r>
          </w:p>
        </w:tc>
        <w:tc>
          <w:tcPr>
            <w:tcW w:w="1995" w:type="dxa"/>
            <w:shd w:val="clear" w:color="auto" w:fill="auto"/>
            <w:vAlign w:val="center"/>
          </w:tcPr>
          <w:p w14:paraId="7B93066A">
            <w:pPr>
              <w:spacing w:line="240" w:lineRule="auto"/>
              <w:jc w:val="right"/>
            </w:pPr>
          </w:p>
        </w:tc>
        <w:tc>
          <w:tcPr>
            <w:tcW w:w="2261" w:type="dxa"/>
            <w:shd w:val="clear" w:color="auto" w:fill="auto"/>
            <w:vAlign w:val="center"/>
          </w:tcPr>
          <w:p w14:paraId="6EAEB3B2">
            <w:pPr>
              <w:spacing w:line="240" w:lineRule="auto"/>
              <w:jc w:val="right"/>
            </w:pPr>
          </w:p>
        </w:tc>
        <w:tc>
          <w:tcPr>
            <w:tcW w:w="2181" w:type="dxa"/>
            <w:shd w:val="clear" w:color="auto" w:fill="auto"/>
            <w:vAlign w:val="center"/>
          </w:tcPr>
          <w:p w14:paraId="0E4CEF3C">
            <w:pPr>
              <w:spacing w:line="240" w:lineRule="auto"/>
              <w:jc w:val="right"/>
            </w:pPr>
          </w:p>
        </w:tc>
        <w:tc>
          <w:tcPr>
            <w:tcW w:w="2351" w:type="dxa"/>
            <w:shd w:val="clear" w:color="auto" w:fill="auto"/>
            <w:vAlign w:val="center"/>
          </w:tcPr>
          <w:p w14:paraId="313F764B">
            <w:pPr>
              <w:spacing w:line="240" w:lineRule="auto"/>
              <w:jc w:val="right"/>
            </w:pPr>
          </w:p>
        </w:tc>
      </w:tr>
      <w:tr w14:paraId="069F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BE17598">
            <w:pPr>
              <w:spacing w:line="240" w:lineRule="auto"/>
            </w:pPr>
          </w:p>
        </w:tc>
        <w:tc>
          <w:tcPr>
            <w:tcW w:w="1857" w:type="dxa"/>
            <w:shd w:val="clear" w:color="auto" w:fill="auto"/>
            <w:vAlign w:val="center"/>
          </w:tcPr>
          <w:p w14:paraId="59570856">
            <w:pPr>
              <w:spacing w:line="240" w:lineRule="auto"/>
              <w:jc w:val="right"/>
            </w:pPr>
          </w:p>
        </w:tc>
        <w:tc>
          <w:tcPr>
            <w:tcW w:w="2421" w:type="dxa"/>
            <w:shd w:val="clear" w:color="auto" w:fill="auto"/>
            <w:vAlign w:val="center"/>
          </w:tcPr>
          <w:p w14:paraId="40560F1F">
            <w:pPr>
              <w:spacing w:line="240" w:lineRule="auto"/>
            </w:pPr>
            <w:r>
              <w:rPr>
                <w:color w:val="000000"/>
                <w:position w:val="-1"/>
              </w:rPr>
              <w:t>（二十九）债务发行费用支出</w:t>
            </w:r>
          </w:p>
        </w:tc>
        <w:tc>
          <w:tcPr>
            <w:tcW w:w="1995" w:type="dxa"/>
            <w:shd w:val="clear" w:color="auto" w:fill="auto"/>
            <w:vAlign w:val="center"/>
          </w:tcPr>
          <w:p w14:paraId="1FD29864">
            <w:pPr>
              <w:spacing w:line="240" w:lineRule="auto"/>
              <w:jc w:val="right"/>
            </w:pPr>
          </w:p>
        </w:tc>
        <w:tc>
          <w:tcPr>
            <w:tcW w:w="2261" w:type="dxa"/>
            <w:shd w:val="clear" w:color="auto" w:fill="auto"/>
            <w:vAlign w:val="center"/>
          </w:tcPr>
          <w:p w14:paraId="731395AE">
            <w:pPr>
              <w:spacing w:line="240" w:lineRule="auto"/>
              <w:jc w:val="right"/>
            </w:pPr>
          </w:p>
        </w:tc>
        <w:tc>
          <w:tcPr>
            <w:tcW w:w="2181" w:type="dxa"/>
            <w:shd w:val="clear" w:color="auto" w:fill="auto"/>
            <w:vAlign w:val="center"/>
          </w:tcPr>
          <w:p w14:paraId="3E870F04">
            <w:pPr>
              <w:spacing w:line="240" w:lineRule="auto"/>
              <w:jc w:val="right"/>
            </w:pPr>
          </w:p>
        </w:tc>
        <w:tc>
          <w:tcPr>
            <w:tcW w:w="2351" w:type="dxa"/>
            <w:shd w:val="clear" w:color="auto" w:fill="auto"/>
            <w:vAlign w:val="center"/>
          </w:tcPr>
          <w:p w14:paraId="45952D7F">
            <w:pPr>
              <w:spacing w:line="240" w:lineRule="auto"/>
              <w:jc w:val="right"/>
            </w:pPr>
          </w:p>
        </w:tc>
      </w:tr>
      <w:tr w14:paraId="525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1079452">
            <w:pPr>
              <w:spacing w:line="240" w:lineRule="auto"/>
            </w:pPr>
          </w:p>
        </w:tc>
        <w:tc>
          <w:tcPr>
            <w:tcW w:w="1857" w:type="dxa"/>
            <w:shd w:val="clear" w:color="auto" w:fill="auto"/>
            <w:vAlign w:val="center"/>
          </w:tcPr>
          <w:p w14:paraId="035D447E">
            <w:pPr>
              <w:spacing w:line="240" w:lineRule="auto"/>
              <w:jc w:val="right"/>
            </w:pPr>
          </w:p>
        </w:tc>
        <w:tc>
          <w:tcPr>
            <w:tcW w:w="2421" w:type="dxa"/>
            <w:shd w:val="clear" w:color="auto" w:fill="auto"/>
            <w:vAlign w:val="center"/>
          </w:tcPr>
          <w:p w14:paraId="5D0CE1F2">
            <w:pPr>
              <w:spacing w:line="240" w:lineRule="auto"/>
            </w:pPr>
            <w:r>
              <w:rPr>
                <w:color w:val="000000"/>
                <w:position w:val="-1"/>
              </w:rPr>
              <w:t xml:space="preserve">（三十）抗疫特别国债还本支出 </w:t>
            </w:r>
          </w:p>
        </w:tc>
        <w:tc>
          <w:tcPr>
            <w:tcW w:w="1995" w:type="dxa"/>
            <w:shd w:val="clear" w:color="auto" w:fill="auto"/>
            <w:vAlign w:val="center"/>
          </w:tcPr>
          <w:p w14:paraId="55672225">
            <w:pPr>
              <w:spacing w:line="240" w:lineRule="auto"/>
              <w:jc w:val="right"/>
            </w:pPr>
          </w:p>
        </w:tc>
        <w:tc>
          <w:tcPr>
            <w:tcW w:w="2261" w:type="dxa"/>
            <w:shd w:val="clear" w:color="auto" w:fill="auto"/>
            <w:vAlign w:val="center"/>
          </w:tcPr>
          <w:p w14:paraId="2229E5F7">
            <w:pPr>
              <w:spacing w:line="240" w:lineRule="auto"/>
              <w:jc w:val="right"/>
            </w:pPr>
          </w:p>
        </w:tc>
        <w:tc>
          <w:tcPr>
            <w:tcW w:w="2181" w:type="dxa"/>
            <w:shd w:val="clear" w:color="auto" w:fill="auto"/>
            <w:vAlign w:val="center"/>
          </w:tcPr>
          <w:p w14:paraId="7E568363">
            <w:pPr>
              <w:spacing w:line="240" w:lineRule="auto"/>
              <w:jc w:val="right"/>
            </w:pPr>
          </w:p>
        </w:tc>
        <w:tc>
          <w:tcPr>
            <w:tcW w:w="2351" w:type="dxa"/>
            <w:shd w:val="clear" w:color="auto" w:fill="auto"/>
            <w:vAlign w:val="center"/>
          </w:tcPr>
          <w:p w14:paraId="57C5A663">
            <w:pPr>
              <w:spacing w:line="240" w:lineRule="auto"/>
              <w:jc w:val="right"/>
            </w:pPr>
          </w:p>
        </w:tc>
      </w:tr>
      <w:tr w14:paraId="7DC8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22EF1A7">
            <w:pPr>
              <w:spacing w:line="240" w:lineRule="auto"/>
            </w:pPr>
            <w:r>
              <w:rPr>
                <w:color w:val="000000"/>
                <w:position w:val="-1"/>
              </w:rPr>
              <w:t>二、上年结转</w:t>
            </w:r>
          </w:p>
        </w:tc>
        <w:tc>
          <w:tcPr>
            <w:tcW w:w="1857" w:type="dxa"/>
            <w:shd w:val="clear" w:color="auto" w:fill="auto"/>
            <w:vAlign w:val="center"/>
          </w:tcPr>
          <w:p w14:paraId="0E13E066">
            <w:pPr>
              <w:spacing w:line="240" w:lineRule="auto"/>
              <w:jc w:val="right"/>
            </w:pPr>
            <w:r>
              <w:rPr>
                <w:color w:val="000000"/>
                <w:position w:val="-1"/>
              </w:rPr>
              <w:t>497.20</w:t>
            </w:r>
          </w:p>
        </w:tc>
        <w:tc>
          <w:tcPr>
            <w:tcW w:w="2421" w:type="dxa"/>
            <w:shd w:val="clear" w:color="auto" w:fill="auto"/>
            <w:vAlign w:val="center"/>
          </w:tcPr>
          <w:p w14:paraId="397D1409">
            <w:pPr>
              <w:spacing w:line="240" w:lineRule="auto"/>
            </w:pPr>
            <w:r>
              <w:rPr>
                <w:color w:val="000000"/>
                <w:position w:val="-1"/>
              </w:rPr>
              <w:t>二、结转下年</w:t>
            </w:r>
          </w:p>
        </w:tc>
        <w:tc>
          <w:tcPr>
            <w:tcW w:w="1995" w:type="dxa"/>
            <w:shd w:val="clear" w:color="auto" w:fill="auto"/>
            <w:vAlign w:val="center"/>
          </w:tcPr>
          <w:p w14:paraId="1F6C53E8">
            <w:pPr>
              <w:spacing w:line="240" w:lineRule="auto"/>
              <w:jc w:val="right"/>
            </w:pPr>
          </w:p>
        </w:tc>
        <w:tc>
          <w:tcPr>
            <w:tcW w:w="2261" w:type="dxa"/>
            <w:shd w:val="clear" w:color="auto" w:fill="auto"/>
            <w:vAlign w:val="center"/>
          </w:tcPr>
          <w:p w14:paraId="2F505203">
            <w:pPr>
              <w:spacing w:line="240" w:lineRule="auto"/>
              <w:jc w:val="right"/>
            </w:pPr>
          </w:p>
        </w:tc>
        <w:tc>
          <w:tcPr>
            <w:tcW w:w="2181" w:type="dxa"/>
            <w:shd w:val="clear" w:color="auto" w:fill="auto"/>
            <w:vAlign w:val="center"/>
          </w:tcPr>
          <w:p w14:paraId="36C827A5">
            <w:pPr>
              <w:spacing w:line="240" w:lineRule="auto"/>
              <w:jc w:val="right"/>
            </w:pPr>
          </w:p>
        </w:tc>
        <w:tc>
          <w:tcPr>
            <w:tcW w:w="2351" w:type="dxa"/>
            <w:shd w:val="clear" w:color="auto" w:fill="auto"/>
            <w:vAlign w:val="center"/>
          </w:tcPr>
          <w:p w14:paraId="26C8C419">
            <w:pPr>
              <w:spacing w:line="240" w:lineRule="auto"/>
              <w:jc w:val="right"/>
            </w:pPr>
          </w:p>
        </w:tc>
      </w:tr>
      <w:tr w14:paraId="01C3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FB464D7">
            <w:pPr>
              <w:spacing w:line="240" w:lineRule="auto"/>
            </w:pPr>
            <w:r>
              <w:rPr>
                <w:color w:val="000000"/>
                <w:position w:val="-1"/>
              </w:rPr>
              <w:t>（一）一般公共预算拨款</w:t>
            </w:r>
          </w:p>
        </w:tc>
        <w:tc>
          <w:tcPr>
            <w:tcW w:w="1857" w:type="dxa"/>
            <w:shd w:val="clear" w:color="auto" w:fill="auto"/>
            <w:vAlign w:val="center"/>
          </w:tcPr>
          <w:p w14:paraId="65DDE4E4">
            <w:pPr>
              <w:spacing w:line="240" w:lineRule="auto"/>
              <w:jc w:val="right"/>
            </w:pPr>
          </w:p>
        </w:tc>
        <w:tc>
          <w:tcPr>
            <w:tcW w:w="2421" w:type="dxa"/>
            <w:shd w:val="clear" w:color="auto" w:fill="auto"/>
            <w:vAlign w:val="center"/>
          </w:tcPr>
          <w:p w14:paraId="618078D3">
            <w:pPr>
              <w:spacing w:line="240" w:lineRule="auto"/>
            </w:pPr>
          </w:p>
        </w:tc>
        <w:tc>
          <w:tcPr>
            <w:tcW w:w="1995" w:type="dxa"/>
            <w:shd w:val="clear" w:color="auto" w:fill="auto"/>
            <w:vAlign w:val="center"/>
          </w:tcPr>
          <w:p w14:paraId="152ACBBE">
            <w:pPr>
              <w:spacing w:line="240" w:lineRule="auto"/>
              <w:jc w:val="right"/>
            </w:pPr>
          </w:p>
        </w:tc>
        <w:tc>
          <w:tcPr>
            <w:tcW w:w="2261" w:type="dxa"/>
            <w:shd w:val="clear" w:color="auto" w:fill="auto"/>
            <w:vAlign w:val="center"/>
          </w:tcPr>
          <w:p w14:paraId="421D0563">
            <w:pPr>
              <w:spacing w:line="240" w:lineRule="auto"/>
              <w:jc w:val="right"/>
            </w:pPr>
          </w:p>
        </w:tc>
        <w:tc>
          <w:tcPr>
            <w:tcW w:w="2181" w:type="dxa"/>
            <w:shd w:val="clear" w:color="auto" w:fill="auto"/>
            <w:vAlign w:val="center"/>
          </w:tcPr>
          <w:p w14:paraId="273C13C9">
            <w:pPr>
              <w:spacing w:line="240" w:lineRule="auto"/>
              <w:jc w:val="right"/>
            </w:pPr>
          </w:p>
        </w:tc>
        <w:tc>
          <w:tcPr>
            <w:tcW w:w="2351" w:type="dxa"/>
            <w:shd w:val="clear" w:color="auto" w:fill="auto"/>
            <w:vAlign w:val="center"/>
          </w:tcPr>
          <w:p w14:paraId="41660745">
            <w:pPr>
              <w:spacing w:line="240" w:lineRule="auto"/>
              <w:jc w:val="right"/>
            </w:pPr>
          </w:p>
        </w:tc>
      </w:tr>
      <w:tr w14:paraId="3569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16F7AF2">
            <w:pPr>
              <w:spacing w:line="240" w:lineRule="auto"/>
            </w:pPr>
            <w:r>
              <w:rPr>
                <w:color w:val="000000"/>
                <w:position w:val="-1"/>
              </w:rPr>
              <w:t>（二）政府性基金预算拨款</w:t>
            </w:r>
          </w:p>
        </w:tc>
        <w:tc>
          <w:tcPr>
            <w:tcW w:w="1857" w:type="dxa"/>
            <w:shd w:val="clear" w:color="auto" w:fill="auto"/>
            <w:vAlign w:val="center"/>
          </w:tcPr>
          <w:p w14:paraId="206CDE91">
            <w:pPr>
              <w:spacing w:line="240" w:lineRule="auto"/>
              <w:jc w:val="right"/>
            </w:pPr>
            <w:r>
              <w:rPr>
                <w:color w:val="000000"/>
                <w:position w:val="-1"/>
              </w:rPr>
              <w:t>497.20</w:t>
            </w:r>
          </w:p>
        </w:tc>
        <w:tc>
          <w:tcPr>
            <w:tcW w:w="2421" w:type="dxa"/>
            <w:shd w:val="clear" w:color="auto" w:fill="auto"/>
            <w:vAlign w:val="center"/>
          </w:tcPr>
          <w:p w14:paraId="7BEA2138">
            <w:pPr>
              <w:spacing w:line="240" w:lineRule="auto"/>
            </w:pPr>
          </w:p>
        </w:tc>
        <w:tc>
          <w:tcPr>
            <w:tcW w:w="1995" w:type="dxa"/>
            <w:shd w:val="clear" w:color="auto" w:fill="auto"/>
            <w:vAlign w:val="center"/>
          </w:tcPr>
          <w:p w14:paraId="5DAB7E06">
            <w:pPr>
              <w:spacing w:line="240" w:lineRule="auto"/>
              <w:jc w:val="right"/>
            </w:pPr>
          </w:p>
        </w:tc>
        <w:tc>
          <w:tcPr>
            <w:tcW w:w="2261" w:type="dxa"/>
            <w:shd w:val="clear" w:color="auto" w:fill="auto"/>
            <w:vAlign w:val="center"/>
          </w:tcPr>
          <w:p w14:paraId="7F479190">
            <w:pPr>
              <w:spacing w:line="240" w:lineRule="auto"/>
              <w:jc w:val="right"/>
            </w:pPr>
          </w:p>
        </w:tc>
        <w:tc>
          <w:tcPr>
            <w:tcW w:w="2181" w:type="dxa"/>
            <w:shd w:val="clear" w:color="auto" w:fill="auto"/>
            <w:vAlign w:val="center"/>
          </w:tcPr>
          <w:p w14:paraId="1371581A">
            <w:pPr>
              <w:spacing w:line="240" w:lineRule="auto"/>
              <w:jc w:val="right"/>
            </w:pPr>
          </w:p>
        </w:tc>
        <w:tc>
          <w:tcPr>
            <w:tcW w:w="2351" w:type="dxa"/>
            <w:shd w:val="clear" w:color="auto" w:fill="auto"/>
            <w:vAlign w:val="center"/>
          </w:tcPr>
          <w:p w14:paraId="1137075E">
            <w:pPr>
              <w:spacing w:line="240" w:lineRule="auto"/>
              <w:jc w:val="right"/>
            </w:pPr>
          </w:p>
        </w:tc>
      </w:tr>
      <w:tr w14:paraId="2C69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76DBB74">
            <w:pPr>
              <w:spacing w:line="240" w:lineRule="auto"/>
            </w:pPr>
            <w:r>
              <w:rPr>
                <w:color w:val="000000"/>
                <w:position w:val="-1"/>
              </w:rPr>
              <w:t>收入总计</w:t>
            </w:r>
          </w:p>
        </w:tc>
        <w:tc>
          <w:tcPr>
            <w:tcW w:w="1857" w:type="dxa"/>
            <w:shd w:val="clear" w:color="auto" w:fill="auto"/>
            <w:vAlign w:val="center"/>
          </w:tcPr>
          <w:p w14:paraId="42F9C25F">
            <w:pPr>
              <w:spacing w:line="240" w:lineRule="auto"/>
              <w:jc w:val="right"/>
            </w:pPr>
            <w:r>
              <w:rPr>
                <w:color w:val="000000"/>
                <w:position w:val="-1"/>
              </w:rPr>
              <w:t>4,164.40</w:t>
            </w:r>
          </w:p>
        </w:tc>
        <w:tc>
          <w:tcPr>
            <w:tcW w:w="2421" w:type="dxa"/>
            <w:shd w:val="clear" w:color="auto" w:fill="auto"/>
            <w:vAlign w:val="center"/>
          </w:tcPr>
          <w:p w14:paraId="06B9E272">
            <w:pPr>
              <w:spacing w:line="240" w:lineRule="auto"/>
            </w:pPr>
            <w:r>
              <w:rPr>
                <w:color w:val="000000"/>
                <w:position w:val="-1"/>
              </w:rPr>
              <w:t>支出总计</w:t>
            </w:r>
          </w:p>
        </w:tc>
        <w:tc>
          <w:tcPr>
            <w:tcW w:w="1995" w:type="dxa"/>
            <w:shd w:val="clear" w:color="auto" w:fill="auto"/>
            <w:vAlign w:val="center"/>
          </w:tcPr>
          <w:p w14:paraId="247349C1">
            <w:pPr>
              <w:spacing w:line="240" w:lineRule="auto"/>
              <w:jc w:val="right"/>
            </w:pPr>
            <w:r>
              <w:rPr>
                <w:color w:val="000000"/>
                <w:position w:val="-1"/>
              </w:rPr>
              <w:t>4,164.40</w:t>
            </w:r>
          </w:p>
        </w:tc>
        <w:tc>
          <w:tcPr>
            <w:tcW w:w="2261" w:type="dxa"/>
            <w:shd w:val="clear" w:color="auto" w:fill="auto"/>
            <w:vAlign w:val="center"/>
          </w:tcPr>
          <w:p w14:paraId="48553905">
            <w:pPr>
              <w:spacing w:line="240" w:lineRule="auto"/>
              <w:jc w:val="right"/>
            </w:pPr>
            <w:r>
              <w:rPr>
                <w:color w:val="000000"/>
                <w:position w:val="-1"/>
              </w:rPr>
              <w:t>3,609.20</w:t>
            </w:r>
          </w:p>
        </w:tc>
        <w:tc>
          <w:tcPr>
            <w:tcW w:w="2181" w:type="dxa"/>
            <w:shd w:val="clear" w:color="auto" w:fill="auto"/>
            <w:vAlign w:val="center"/>
          </w:tcPr>
          <w:p w14:paraId="7505CD30">
            <w:pPr>
              <w:spacing w:line="240" w:lineRule="auto"/>
              <w:jc w:val="right"/>
            </w:pPr>
            <w:r>
              <w:rPr>
                <w:color w:val="000000"/>
                <w:position w:val="-1"/>
              </w:rPr>
              <w:t>555.20</w:t>
            </w:r>
          </w:p>
        </w:tc>
        <w:tc>
          <w:tcPr>
            <w:tcW w:w="2351" w:type="dxa"/>
            <w:shd w:val="clear" w:color="auto" w:fill="auto"/>
            <w:vAlign w:val="center"/>
          </w:tcPr>
          <w:p w14:paraId="1032EBC8">
            <w:pPr>
              <w:spacing w:line="240" w:lineRule="auto"/>
              <w:jc w:val="right"/>
            </w:pPr>
          </w:p>
        </w:tc>
      </w:tr>
    </w:tbl>
    <w:p w14:paraId="29766079">
      <w:pPr>
        <w:rPr>
          <w:rFonts w:ascii="宋体" w:hAnsi="宋体" w:cs="宋体"/>
          <w:b/>
          <w:kern w:val="0"/>
          <w:sz w:val="18"/>
          <w:szCs w:val="18"/>
        </w:rPr>
        <w:sectPr>
          <w:pgSz w:w="16838" w:h="11906" w:orient="landscape"/>
          <w:pgMar w:top="720" w:right="720" w:bottom="720" w:left="720" w:header="851" w:footer="992" w:gutter="0"/>
          <w:cols w:space="0" w:num="1"/>
          <w:docGrid w:type="lines" w:linePitch="315" w:charSpace="0"/>
        </w:sectPr>
      </w:pPr>
    </w:p>
    <w:p w14:paraId="7610A624">
      <w:pPr>
        <w:spacing w:line="240" w:lineRule="auto"/>
        <w:jc w:val="right"/>
        <w:rPr>
          <w:rFonts w:ascii="宋体" w:hAnsi="宋体" w:cs="宋体"/>
          <w:szCs w:val="22"/>
        </w:rPr>
      </w:pPr>
      <w:r>
        <w:rPr>
          <w:rFonts w:hint="eastAsia" w:ascii="宋体" w:hAnsi="宋体" w:cs="宋体"/>
          <w:b/>
          <w:kern w:val="0"/>
          <w:szCs w:val="22"/>
        </w:rPr>
        <w:t>部门公开表5</w:t>
      </w:r>
    </w:p>
    <w:p w14:paraId="3A0243EF">
      <w:pPr>
        <w:spacing w:beforeLines="50" w:afterLines="50" w:line="240" w:lineRule="auto"/>
        <w:ind w:firstLine="803" w:firstLineChars="200"/>
        <w:jc w:val="center"/>
        <w:rPr>
          <w:rFonts w:ascii="宋体" w:hAnsi="宋体" w:cs="宋体"/>
          <w:b/>
          <w:bCs/>
          <w:kern w:val="0"/>
          <w:sz w:val="40"/>
          <w:szCs w:val="40"/>
        </w:rPr>
      </w:pPr>
      <w:r>
        <w:rPr>
          <w:rFonts w:hint="eastAsia" w:ascii="宋体" w:hAnsi="宋体" w:cs="宋体"/>
          <w:b/>
          <w:bCs/>
          <w:kern w:val="0"/>
          <w:sz w:val="40"/>
          <w:szCs w:val="40"/>
        </w:rPr>
        <w:t>一般公共预算支出表</w:t>
      </w:r>
    </w:p>
    <w:p w14:paraId="23FCE934">
      <w:pPr>
        <w:spacing w:line="240" w:lineRule="auto"/>
        <w:jc w:val="right"/>
        <w:rPr>
          <w:rFonts w:ascii="楷体" w:hAnsi="楷体" w:eastAsia="楷体" w:cs="楷体"/>
          <w:b/>
          <w:kern w:val="0"/>
          <w:szCs w:val="22"/>
        </w:rPr>
      </w:pPr>
      <w:r>
        <w:rPr>
          <w:rFonts w:hint="eastAsia" w:ascii="楷体" w:hAnsi="楷体" w:eastAsia="楷体" w:cs="楷体"/>
          <w:b/>
          <w:kern w:val="0"/>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5311"/>
        <w:gridCol w:w="2576"/>
        <w:gridCol w:w="2576"/>
        <w:gridCol w:w="2576"/>
      </w:tblGrid>
      <w:tr w14:paraId="1B7B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2BA3AE6D">
            <w:pPr>
              <w:spacing w:line="240" w:lineRule="auto"/>
              <w:jc w:val="center"/>
              <w:rPr>
                <w:rFonts w:ascii="宋体" w:hAnsi="宋体" w:cs="宋体"/>
                <w:b/>
                <w:kern w:val="0"/>
                <w:szCs w:val="22"/>
              </w:rPr>
            </w:pPr>
            <w:r>
              <w:rPr>
                <w:rFonts w:hint="eastAsia" w:ascii="宋体" w:hAnsi="宋体" w:cs="宋体"/>
                <w:b/>
                <w:bCs/>
                <w:kern w:val="0"/>
                <w:szCs w:val="22"/>
              </w:rPr>
              <w:t>支出经济分类科目</w:t>
            </w:r>
          </w:p>
        </w:tc>
        <w:tc>
          <w:tcPr>
            <w:tcW w:w="5436" w:type="dxa"/>
            <w:gridSpan w:val="3"/>
            <w:vAlign w:val="center"/>
          </w:tcPr>
          <w:p w14:paraId="7AE984FE">
            <w:pPr>
              <w:spacing w:line="240" w:lineRule="auto"/>
              <w:jc w:val="center"/>
              <w:rPr>
                <w:rFonts w:ascii="宋体" w:hAnsi="宋体" w:cs="宋体"/>
                <w:b/>
                <w:kern w:val="0"/>
                <w:szCs w:val="22"/>
              </w:rPr>
            </w:pPr>
            <w:r>
              <w:rPr>
                <w:rFonts w:hint="eastAsia" w:ascii="宋体" w:hAnsi="宋体" w:cs="宋体"/>
                <w:b/>
                <w:bCs/>
                <w:kern w:val="0"/>
                <w:szCs w:val="22"/>
              </w:rPr>
              <w:t>2026年预算数</w:t>
            </w:r>
          </w:p>
        </w:tc>
      </w:tr>
      <w:tr w14:paraId="1C20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1812" w:type="dxa"/>
            <w:vAlign w:val="center"/>
          </w:tcPr>
          <w:p w14:paraId="1B5E9218">
            <w:pPr>
              <w:spacing w:line="240" w:lineRule="auto"/>
              <w:jc w:val="center"/>
              <w:rPr>
                <w:rFonts w:ascii="宋体" w:hAnsi="宋体" w:cs="宋体"/>
                <w:b/>
                <w:kern w:val="0"/>
                <w:szCs w:val="22"/>
              </w:rPr>
            </w:pPr>
            <w:r>
              <w:rPr>
                <w:rFonts w:hint="eastAsia" w:ascii="宋体" w:hAnsi="宋体" w:cs="宋体"/>
                <w:b/>
                <w:bCs/>
                <w:kern w:val="0"/>
                <w:szCs w:val="22"/>
              </w:rPr>
              <w:t>科目编码</w:t>
            </w:r>
          </w:p>
        </w:tc>
        <w:tc>
          <w:tcPr>
            <w:tcW w:w="1812" w:type="dxa"/>
            <w:vAlign w:val="center"/>
          </w:tcPr>
          <w:p w14:paraId="3BA3634A">
            <w:pPr>
              <w:spacing w:line="240" w:lineRule="auto"/>
              <w:jc w:val="center"/>
              <w:rPr>
                <w:rFonts w:ascii="宋体" w:hAnsi="宋体" w:cs="宋体"/>
                <w:b/>
                <w:kern w:val="0"/>
                <w:szCs w:val="22"/>
              </w:rPr>
            </w:pPr>
            <w:r>
              <w:rPr>
                <w:rFonts w:hint="eastAsia" w:ascii="宋体" w:hAnsi="宋体" w:cs="宋体"/>
                <w:b/>
                <w:bCs/>
                <w:kern w:val="0"/>
                <w:szCs w:val="22"/>
              </w:rPr>
              <w:t>科目名称</w:t>
            </w:r>
          </w:p>
        </w:tc>
        <w:tc>
          <w:tcPr>
            <w:tcW w:w="1812" w:type="dxa"/>
            <w:vAlign w:val="center"/>
          </w:tcPr>
          <w:p w14:paraId="4CF063E9">
            <w:pPr>
              <w:spacing w:line="240" w:lineRule="auto"/>
              <w:jc w:val="center"/>
              <w:rPr>
                <w:rFonts w:ascii="宋体" w:hAnsi="宋体" w:cs="宋体"/>
                <w:b/>
                <w:kern w:val="0"/>
                <w:szCs w:val="22"/>
              </w:rPr>
            </w:pPr>
            <w:r>
              <w:rPr>
                <w:rFonts w:hint="eastAsia" w:ascii="宋体" w:hAnsi="宋体" w:cs="宋体"/>
                <w:b/>
                <w:bCs/>
                <w:kern w:val="0"/>
                <w:szCs w:val="22"/>
              </w:rPr>
              <w:t>合计</w:t>
            </w:r>
          </w:p>
        </w:tc>
        <w:tc>
          <w:tcPr>
            <w:tcW w:w="1812" w:type="dxa"/>
            <w:vAlign w:val="center"/>
          </w:tcPr>
          <w:p w14:paraId="4B241B87">
            <w:pPr>
              <w:spacing w:line="240" w:lineRule="auto"/>
              <w:jc w:val="center"/>
              <w:rPr>
                <w:rFonts w:ascii="宋体" w:hAnsi="宋体" w:cs="宋体"/>
                <w:b/>
                <w:kern w:val="0"/>
                <w:szCs w:val="22"/>
              </w:rPr>
            </w:pPr>
            <w:r>
              <w:rPr>
                <w:rFonts w:hint="eastAsia" w:ascii="宋体" w:hAnsi="宋体" w:cs="宋体"/>
                <w:b/>
                <w:bCs/>
                <w:kern w:val="0"/>
                <w:szCs w:val="22"/>
              </w:rPr>
              <w:t>基本支出</w:t>
            </w:r>
          </w:p>
        </w:tc>
        <w:tc>
          <w:tcPr>
            <w:tcW w:w="1812" w:type="dxa"/>
            <w:vAlign w:val="center"/>
          </w:tcPr>
          <w:p w14:paraId="434E6FDE">
            <w:pPr>
              <w:spacing w:line="240" w:lineRule="auto"/>
              <w:jc w:val="center"/>
              <w:rPr>
                <w:rFonts w:ascii="宋体" w:hAnsi="宋体" w:cs="宋体"/>
                <w:b/>
                <w:kern w:val="0"/>
                <w:szCs w:val="22"/>
              </w:rPr>
            </w:pPr>
            <w:r>
              <w:rPr>
                <w:rFonts w:hint="eastAsia" w:ascii="宋体" w:hAnsi="宋体" w:cs="宋体"/>
                <w:b/>
                <w:bCs/>
                <w:kern w:val="0"/>
                <w:szCs w:val="22"/>
              </w:rPr>
              <w:t>项目支出</w:t>
            </w:r>
          </w:p>
        </w:tc>
      </w:tr>
      <w:tr w14:paraId="6C7D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7DB2854B">
            <w:pPr>
              <w:spacing w:line="240" w:lineRule="auto"/>
              <w:rPr>
                <w:rFonts w:eastAsia="仿宋" w:cs="Times New Roman"/>
                <w:color w:val="000000"/>
                <w:szCs w:val="22"/>
              </w:rPr>
            </w:pPr>
          </w:p>
        </w:tc>
        <w:tc>
          <w:tcPr>
            <w:tcW w:w="1812" w:type="dxa"/>
            <w:vAlign w:val="center"/>
          </w:tcPr>
          <w:p w14:paraId="5166D35D">
            <w:pPr>
              <w:spacing w:line="240" w:lineRule="auto"/>
              <w:rPr>
                <w:rFonts w:eastAsia="仿宋" w:cs="Times New Roman"/>
                <w:color w:val="000000"/>
                <w:szCs w:val="22"/>
              </w:rPr>
            </w:pPr>
            <w:r>
              <w:rPr>
                <w:rFonts w:hint="eastAsia" w:ascii="宋体" w:hAnsi="宋体" w:cs="宋体"/>
                <w:color w:val="000000"/>
                <w:szCs w:val="22"/>
              </w:rPr>
              <w:t>合计</w:t>
            </w:r>
          </w:p>
        </w:tc>
        <w:tc>
          <w:tcPr>
            <w:tcW w:w="1812" w:type="dxa"/>
            <w:vAlign w:val="center"/>
          </w:tcPr>
          <w:p w14:paraId="1E60BA2C">
            <w:pPr>
              <w:spacing w:line="240" w:lineRule="auto"/>
              <w:jc w:val="right"/>
              <w:rPr>
                <w:rFonts w:eastAsia="仿宋" w:cs="Times New Roman"/>
                <w:color w:val="000000"/>
                <w:szCs w:val="22"/>
              </w:rPr>
            </w:pPr>
            <w:r>
              <w:rPr>
                <w:rFonts w:eastAsia="仿宋" w:cs="Times New Roman"/>
                <w:color w:val="000000"/>
                <w:szCs w:val="22"/>
              </w:rPr>
              <w:t>3,609.20</w:t>
            </w:r>
          </w:p>
        </w:tc>
        <w:tc>
          <w:tcPr>
            <w:tcW w:w="1812" w:type="dxa"/>
            <w:vAlign w:val="center"/>
          </w:tcPr>
          <w:p w14:paraId="65AD2D2F">
            <w:pPr>
              <w:spacing w:line="240" w:lineRule="auto"/>
              <w:jc w:val="right"/>
              <w:rPr>
                <w:rFonts w:eastAsia="仿宋" w:cs="Times New Roman"/>
                <w:color w:val="000000"/>
                <w:szCs w:val="22"/>
              </w:rPr>
            </w:pPr>
            <w:r>
              <w:rPr>
                <w:rFonts w:eastAsia="仿宋" w:cs="Times New Roman"/>
                <w:color w:val="000000"/>
                <w:szCs w:val="22"/>
              </w:rPr>
              <w:t>313.84</w:t>
            </w:r>
          </w:p>
        </w:tc>
        <w:tc>
          <w:tcPr>
            <w:tcW w:w="1812" w:type="dxa"/>
            <w:vAlign w:val="center"/>
          </w:tcPr>
          <w:p w14:paraId="6A5BC4E0">
            <w:pPr>
              <w:spacing w:line="240" w:lineRule="auto"/>
              <w:jc w:val="right"/>
              <w:rPr>
                <w:rFonts w:eastAsia="仿宋" w:cs="Times New Roman"/>
                <w:color w:val="000000"/>
                <w:szCs w:val="22"/>
              </w:rPr>
            </w:pPr>
            <w:r>
              <w:rPr>
                <w:rFonts w:eastAsia="仿宋" w:cs="Times New Roman"/>
                <w:color w:val="000000"/>
                <w:szCs w:val="22"/>
              </w:rPr>
              <w:t>3,295.35</w:t>
            </w:r>
          </w:p>
        </w:tc>
      </w:tr>
      <w:tr w14:paraId="5A54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3A61219">
            <w:pPr>
              <w:spacing w:line="240" w:lineRule="auto"/>
            </w:pPr>
            <w:r>
              <w:rPr>
                <w:color w:val="000000"/>
                <w:position w:val="-1"/>
              </w:rPr>
              <w:t>201</w:t>
            </w:r>
          </w:p>
        </w:tc>
        <w:tc>
          <w:tcPr>
            <w:tcW w:w="0" w:type="auto"/>
            <w:shd w:val="clear" w:color="auto" w:fill="auto"/>
            <w:vAlign w:val="center"/>
          </w:tcPr>
          <w:p w14:paraId="6BBAB870">
            <w:pPr>
              <w:spacing w:line="240" w:lineRule="auto"/>
            </w:pPr>
            <w:r>
              <w:rPr>
                <w:color w:val="000000"/>
                <w:position w:val="-1"/>
              </w:rPr>
              <w:t>一般公共服务支出</w:t>
            </w:r>
          </w:p>
        </w:tc>
        <w:tc>
          <w:tcPr>
            <w:tcW w:w="0" w:type="auto"/>
            <w:shd w:val="clear" w:color="auto" w:fill="auto"/>
            <w:vAlign w:val="center"/>
          </w:tcPr>
          <w:p w14:paraId="5CFABE19">
            <w:pPr>
              <w:spacing w:line="240" w:lineRule="auto"/>
              <w:jc w:val="right"/>
            </w:pPr>
            <w:r>
              <w:rPr>
                <w:color w:val="000000"/>
                <w:position w:val="-1"/>
              </w:rPr>
              <w:t>79.04</w:t>
            </w:r>
          </w:p>
        </w:tc>
        <w:tc>
          <w:tcPr>
            <w:tcW w:w="0" w:type="auto"/>
            <w:shd w:val="clear" w:color="auto" w:fill="auto"/>
            <w:vAlign w:val="center"/>
          </w:tcPr>
          <w:p w14:paraId="043AC905">
            <w:pPr>
              <w:spacing w:line="240" w:lineRule="auto"/>
              <w:jc w:val="right"/>
            </w:pPr>
          </w:p>
        </w:tc>
        <w:tc>
          <w:tcPr>
            <w:tcW w:w="0" w:type="auto"/>
            <w:shd w:val="clear" w:color="auto" w:fill="auto"/>
            <w:vAlign w:val="center"/>
          </w:tcPr>
          <w:p w14:paraId="067EE43B">
            <w:pPr>
              <w:spacing w:line="240" w:lineRule="auto"/>
              <w:jc w:val="right"/>
            </w:pPr>
            <w:r>
              <w:rPr>
                <w:color w:val="000000"/>
                <w:position w:val="-1"/>
              </w:rPr>
              <w:t>79.04</w:t>
            </w:r>
          </w:p>
        </w:tc>
      </w:tr>
      <w:tr w14:paraId="2984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609D827">
            <w:pPr>
              <w:spacing w:line="240" w:lineRule="auto"/>
            </w:pPr>
            <w:r>
              <w:rPr>
                <w:color w:val="000000"/>
                <w:position w:val="-1"/>
              </w:rPr>
              <w:t>20107</w:t>
            </w:r>
          </w:p>
        </w:tc>
        <w:tc>
          <w:tcPr>
            <w:tcW w:w="0" w:type="auto"/>
            <w:shd w:val="clear" w:color="auto" w:fill="auto"/>
            <w:vAlign w:val="center"/>
          </w:tcPr>
          <w:p w14:paraId="4E4D2793">
            <w:pPr>
              <w:spacing w:line="240" w:lineRule="auto"/>
            </w:pPr>
            <w:r>
              <w:rPr>
                <w:color w:val="000000"/>
                <w:position w:val="-1"/>
              </w:rPr>
              <w:t>税收事务</w:t>
            </w:r>
          </w:p>
        </w:tc>
        <w:tc>
          <w:tcPr>
            <w:tcW w:w="0" w:type="auto"/>
            <w:shd w:val="clear" w:color="auto" w:fill="auto"/>
            <w:vAlign w:val="center"/>
          </w:tcPr>
          <w:p w14:paraId="397D793E">
            <w:pPr>
              <w:spacing w:line="240" w:lineRule="auto"/>
              <w:jc w:val="right"/>
            </w:pPr>
            <w:r>
              <w:rPr>
                <w:color w:val="000000"/>
                <w:position w:val="-1"/>
              </w:rPr>
              <w:t>79.04</w:t>
            </w:r>
          </w:p>
        </w:tc>
        <w:tc>
          <w:tcPr>
            <w:tcW w:w="0" w:type="auto"/>
            <w:shd w:val="clear" w:color="auto" w:fill="auto"/>
            <w:vAlign w:val="center"/>
          </w:tcPr>
          <w:p w14:paraId="6BC4DAC1">
            <w:pPr>
              <w:spacing w:line="240" w:lineRule="auto"/>
              <w:jc w:val="right"/>
            </w:pPr>
          </w:p>
        </w:tc>
        <w:tc>
          <w:tcPr>
            <w:tcW w:w="0" w:type="auto"/>
            <w:shd w:val="clear" w:color="auto" w:fill="auto"/>
            <w:vAlign w:val="center"/>
          </w:tcPr>
          <w:p w14:paraId="275BEFA7">
            <w:pPr>
              <w:spacing w:line="240" w:lineRule="auto"/>
              <w:jc w:val="right"/>
            </w:pPr>
            <w:r>
              <w:rPr>
                <w:color w:val="000000"/>
                <w:position w:val="-1"/>
              </w:rPr>
              <w:t>79.04</w:t>
            </w:r>
          </w:p>
        </w:tc>
      </w:tr>
      <w:tr w14:paraId="165A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809DE9B">
            <w:pPr>
              <w:spacing w:line="240" w:lineRule="auto"/>
            </w:pPr>
            <w:r>
              <w:rPr>
                <w:color w:val="000000"/>
                <w:position w:val="-1"/>
              </w:rPr>
              <w:t>2010701</w:t>
            </w:r>
          </w:p>
        </w:tc>
        <w:tc>
          <w:tcPr>
            <w:tcW w:w="0" w:type="auto"/>
            <w:shd w:val="clear" w:color="auto" w:fill="auto"/>
            <w:vAlign w:val="center"/>
          </w:tcPr>
          <w:p w14:paraId="27EB251E">
            <w:pPr>
              <w:spacing w:line="240" w:lineRule="auto"/>
            </w:pPr>
            <w:r>
              <w:rPr>
                <w:color w:val="000000"/>
                <w:position w:val="-1"/>
              </w:rPr>
              <w:t>行政运行</w:t>
            </w:r>
          </w:p>
        </w:tc>
        <w:tc>
          <w:tcPr>
            <w:tcW w:w="0" w:type="auto"/>
            <w:shd w:val="clear" w:color="auto" w:fill="auto"/>
            <w:vAlign w:val="center"/>
          </w:tcPr>
          <w:p w14:paraId="5A592753">
            <w:pPr>
              <w:spacing w:line="240" w:lineRule="auto"/>
              <w:jc w:val="right"/>
            </w:pPr>
            <w:r>
              <w:rPr>
                <w:color w:val="000000"/>
                <w:position w:val="-1"/>
              </w:rPr>
              <w:t>79.04</w:t>
            </w:r>
          </w:p>
        </w:tc>
        <w:tc>
          <w:tcPr>
            <w:tcW w:w="0" w:type="auto"/>
            <w:shd w:val="clear" w:color="auto" w:fill="auto"/>
            <w:vAlign w:val="center"/>
          </w:tcPr>
          <w:p w14:paraId="18DF90BD">
            <w:pPr>
              <w:spacing w:line="240" w:lineRule="auto"/>
              <w:jc w:val="right"/>
            </w:pPr>
          </w:p>
        </w:tc>
        <w:tc>
          <w:tcPr>
            <w:tcW w:w="0" w:type="auto"/>
            <w:shd w:val="clear" w:color="auto" w:fill="auto"/>
            <w:vAlign w:val="center"/>
          </w:tcPr>
          <w:p w14:paraId="3B8A6262">
            <w:pPr>
              <w:spacing w:line="240" w:lineRule="auto"/>
              <w:jc w:val="right"/>
            </w:pPr>
            <w:r>
              <w:rPr>
                <w:color w:val="000000"/>
                <w:position w:val="-1"/>
              </w:rPr>
              <w:t>79.04</w:t>
            </w:r>
          </w:p>
        </w:tc>
      </w:tr>
      <w:tr w14:paraId="2F7D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210C864">
            <w:pPr>
              <w:spacing w:line="240" w:lineRule="auto"/>
            </w:pPr>
            <w:r>
              <w:rPr>
                <w:color w:val="000000"/>
                <w:position w:val="-1"/>
              </w:rPr>
              <w:t>206</w:t>
            </w:r>
          </w:p>
        </w:tc>
        <w:tc>
          <w:tcPr>
            <w:tcW w:w="0" w:type="auto"/>
            <w:shd w:val="clear" w:color="auto" w:fill="auto"/>
            <w:vAlign w:val="center"/>
          </w:tcPr>
          <w:p w14:paraId="19DB0DAC">
            <w:pPr>
              <w:spacing w:line="240" w:lineRule="auto"/>
            </w:pPr>
            <w:r>
              <w:rPr>
                <w:color w:val="000000"/>
                <w:position w:val="-1"/>
              </w:rPr>
              <w:t>科学技术支出</w:t>
            </w:r>
          </w:p>
        </w:tc>
        <w:tc>
          <w:tcPr>
            <w:tcW w:w="0" w:type="auto"/>
            <w:shd w:val="clear" w:color="auto" w:fill="auto"/>
            <w:vAlign w:val="center"/>
          </w:tcPr>
          <w:p w14:paraId="05955A76">
            <w:pPr>
              <w:spacing w:line="240" w:lineRule="auto"/>
              <w:jc w:val="right"/>
            </w:pPr>
            <w:r>
              <w:rPr>
                <w:color w:val="000000"/>
                <w:position w:val="-1"/>
              </w:rPr>
              <w:t>54.00</w:t>
            </w:r>
          </w:p>
        </w:tc>
        <w:tc>
          <w:tcPr>
            <w:tcW w:w="0" w:type="auto"/>
            <w:shd w:val="clear" w:color="auto" w:fill="auto"/>
            <w:vAlign w:val="center"/>
          </w:tcPr>
          <w:p w14:paraId="0467765E">
            <w:pPr>
              <w:spacing w:line="240" w:lineRule="auto"/>
              <w:jc w:val="right"/>
            </w:pPr>
          </w:p>
        </w:tc>
        <w:tc>
          <w:tcPr>
            <w:tcW w:w="0" w:type="auto"/>
            <w:shd w:val="clear" w:color="auto" w:fill="auto"/>
            <w:vAlign w:val="center"/>
          </w:tcPr>
          <w:p w14:paraId="203D13A3">
            <w:pPr>
              <w:spacing w:line="240" w:lineRule="auto"/>
              <w:jc w:val="right"/>
            </w:pPr>
            <w:r>
              <w:rPr>
                <w:color w:val="000000"/>
                <w:position w:val="-1"/>
              </w:rPr>
              <w:t>54.00</w:t>
            </w:r>
          </w:p>
        </w:tc>
      </w:tr>
      <w:tr w14:paraId="2535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DB952DE">
            <w:pPr>
              <w:spacing w:line="240" w:lineRule="auto"/>
            </w:pPr>
            <w:r>
              <w:rPr>
                <w:color w:val="000000"/>
                <w:position w:val="-1"/>
              </w:rPr>
              <w:t>20607</w:t>
            </w:r>
          </w:p>
        </w:tc>
        <w:tc>
          <w:tcPr>
            <w:tcW w:w="0" w:type="auto"/>
            <w:shd w:val="clear" w:color="auto" w:fill="auto"/>
            <w:vAlign w:val="center"/>
          </w:tcPr>
          <w:p w14:paraId="28A316A6">
            <w:pPr>
              <w:spacing w:line="240" w:lineRule="auto"/>
            </w:pPr>
            <w:r>
              <w:rPr>
                <w:color w:val="000000"/>
                <w:position w:val="-1"/>
              </w:rPr>
              <w:t>科学技术普及</w:t>
            </w:r>
          </w:p>
        </w:tc>
        <w:tc>
          <w:tcPr>
            <w:tcW w:w="0" w:type="auto"/>
            <w:shd w:val="clear" w:color="auto" w:fill="auto"/>
            <w:vAlign w:val="center"/>
          </w:tcPr>
          <w:p w14:paraId="7F6CD0ED">
            <w:pPr>
              <w:spacing w:line="240" w:lineRule="auto"/>
              <w:jc w:val="right"/>
            </w:pPr>
            <w:r>
              <w:rPr>
                <w:color w:val="000000"/>
                <w:position w:val="-1"/>
              </w:rPr>
              <w:t>54.00</w:t>
            </w:r>
          </w:p>
        </w:tc>
        <w:tc>
          <w:tcPr>
            <w:tcW w:w="0" w:type="auto"/>
            <w:shd w:val="clear" w:color="auto" w:fill="auto"/>
            <w:vAlign w:val="center"/>
          </w:tcPr>
          <w:p w14:paraId="61470BEA">
            <w:pPr>
              <w:spacing w:line="240" w:lineRule="auto"/>
              <w:jc w:val="right"/>
            </w:pPr>
          </w:p>
        </w:tc>
        <w:tc>
          <w:tcPr>
            <w:tcW w:w="0" w:type="auto"/>
            <w:shd w:val="clear" w:color="auto" w:fill="auto"/>
            <w:vAlign w:val="center"/>
          </w:tcPr>
          <w:p w14:paraId="06BEF035">
            <w:pPr>
              <w:spacing w:line="240" w:lineRule="auto"/>
              <w:jc w:val="right"/>
            </w:pPr>
            <w:r>
              <w:rPr>
                <w:color w:val="000000"/>
                <w:position w:val="-1"/>
              </w:rPr>
              <w:t>54.00</w:t>
            </w:r>
          </w:p>
        </w:tc>
      </w:tr>
      <w:tr w14:paraId="45BA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DFA5F60">
            <w:pPr>
              <w:spacing w:line="240" w:lineRule="auto"/>
            </w:pPr>
            <w:r>
              <w:rPr>
                <w:color w:val="000000"/>
                <w:position w:val="-1"/>
              </w:rPr>
              <w:t>2060702</w:t>
            </w:r>
          </w:p>
        </w:tc>
        <w:tc>
          <w:tcPr>
            <w:tcW w:w="0" w:type="auto"/>
            <w:shd w:val="clear" w:color="auto" w:fill="auto"/>
            <w:vAlign w:val="center"/>
          </w:tcPr>
          <w:p w14:paraId="02B40B29">
            <w:pPr>
              <w:spacing w:line="240" w:lineRule="auto"/>
            </w:pPr>
            <w:r>
              <w:rPr>
                <w:color w:val="000000"/>
                <w:position w:val="-1"/>
              </w:rPr>
              <w:t>科普活动</w:t>
            </w:r>
          </w:p>
        </w:tc>
        <w:tc>
          <w:tcPr>
            <w:tcW w:w="0" w:type="auto"/>
            <w:shd w:val="clear" w:color="auto" w:fill="auto"/>
            <w:vAlign w:val="center"/>
          </w:tcPr>
          <w:p w14:paraId="4706FA66">
            <w:pPr>
              <w:spacing w:line="240" w:lineRule="auto"/>
              <w:jc w:val="right"/>
            </w:pPr>
            <w:r>
              <w:rPr>
                <w:color w:val="000000"/>
                <w:position w:val="-1"/>
              </w:rPr>
              <w:t>50.00</w:t>
            </w:r>
          </w:p>
        </w:tc>
        <w:tc>
          <w:tcPr>
            <w:tcW w:w="0" w:type="auto"/>
            <w:shd w:val="clear" w:color="auto" w:fill="auto"/>
            <w:vAlign w:val="center"/>
          </w:tcPr>
          <w:p w14:paraId="3C5A615F">
            <w:pPr>
              <w:spacing w:line="240" w:lineRule="auto"/>
              <w:jc w:val="right"/>
            </w:pPr>
          </w:p>
        </w:tc>
        <w:tc>
          <w:tcPr>
            <w:tcW w:w="0" w:type="auto"/>
            <w:shd w:val="clear" w:color="auto" w:fill="auto"/>
            <w:vAlign w:val="center"/>
          </w:tcPr>
          <w:p w14:paraId="71E75AAB">
            <w:pPr>
              <w:spacing w:line="240" w:lineRule="auto"/>
              <w:jc w:val="right"/>
            </w:pPr>
            <w:r>
              <w:rPr>
                <w:color w:val="000000"/>
                <w:position w:val="-1"/>
              </w:rPr>
              <w:t>50.00</w:t>
            </w:r>
          </w:p>
        </w:tc>
      </w:tr>
      <w:tr w14:paraId="4746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FD4D71F">
            <w:pPr>
              <w:spacing w:line="240" w:lineRule="auto"/>
            </w:pPr>
            <w:r>
              <w:rPr>
                <w:color w:val="000000"/>
                <w:position w:val="-1"/>
              </w:rPr>
              <w:t>2060703</w:t>
            </w:r>
          </w:p>
        </w:tc>
        <w:tc>
          <w:tcPr>
            <w:tcW w:w="0" w:type="auto"/>
            <w:shd w:val="clear" w:color="auto" w:fill="auto"/>
            <w:vAlign w:val="center"/>
          </w:tcPr>
          <w:p w14:paraId="5D632AE7">
            <w:pPr>
              <w:spacing w:line="240" w:lineRule="auto"/>
            </w:pPr>
            <w:r>
              <w:rPr>
                <w:color w:val="000000"/>
                <w:position w:val="-1"/>
              </w:rPr>
              <w:t>青少年科技活动</w:t>
            </w:r>
          </w:p>
        </w:tc>
        <w:tc>
          <w:tcPr>
            <w:tcW w:w="0" w:type="auto"/>
            <w:shd w:val="clear" w:color="auto" w:fill="auto"/>
            <w:vAlign w:val="center"/>
          </w:tcPr>
          <w:p w14:paraId="5CF27604">
            <w:pPr>
              <w:spacing w:line="240" w:lineRule="auto"/>
              <w:jc w:val="right"/>
            </w:pPr>
            <w:r>
              <w:rPr>
                <w:color w:val="000000"/>
                <w:position w:val="-1"/>
              </w:rPr>
              <w:t>4.00</w:t>
            </w:r>
          </w:p>
        </w:tc>
        <w:tc>
          <w:tcPr>
            <w:tcW w:w="0" w:type="auto"/>
            <w:shd w:val="clear" w:color="auto" w:fill="auto"/>
            <w:vAlign w:val="center"/>
          </w:tcPr>
          <w:p w14:paraId="031BBA43">
            <w:pPr>
              <w:spacing w:line="240" w:lineRule="auto"/>
              <w:jc w:val="right"/>
            </w:pPr>
          </w:p>
        </w:tc>
        <w:tc>
          <w:tcPr>
            <w:tcW w:w="0" w:type="auto"/>
            <w:shd w:val="clear" w:color="auto" w:fill="auto"/>
            <w:vAlign w:val="center"/>
          </w:tcPr>
          <w:p w14:paraId="43924618">
            <w:pPr>
              <w:spacing w:line="240" w:lineRule="auto"/>
              <w:jc w:val="right"/>
            </w:pPr>
            <w:r>
              <w:rPr>
                <w:color w:val="000000"/>
                <w:position w:val="-1"/>
              </w:rPr>
              <w:t>4.00</w:t>
            </w:r>
          </w:p>
        </w:tc>
      </w:tr>
      <w:tr w14:paraId="6C47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A863F22">
            <w:pPr>
              <w:spacing w:line="240" w:lineRule="auto"/>
            </w:pPr>
            <w:r>
              <w:rPr>
                <w:color w:val="000000"/>
                <w:position w:val="-1"/>
              </w:rPr>
              <w:t>207</w:t>
            </w:r>
          </w:p>
        </w:tc>
        <w:tc>
          <w:tcPr>
            <w:tcW w:w="0" w:type="auto"/>
            <w:shd w:val="clear" w:color="auto" w:fill="auto"/>
            <w:vAlign w:val="center"/>
          </w:tcPr>
          <w:p w14:paraId="6CC000BE">
            <w:pPr>
              <w:spacing w:line="240" w:lineRule="auto"/>
            </w:pPr>
            <w:r>
              <w:rPr>
                <w:color w:val="000000"/>
                <w:position w:val="-1"/>
              </w:rPr>
              <w:t>文化旅游体育与传媒支出</w:t>
            </w:r>
          </w:p>
        </w:tc>
        <w:tc>
          <w:tcPr>
            <w:tcW w:w="0" w:type="auto"/>
            <w:shd w:val="clear" w:color="auto" w:fill="auto"/>
            <w:vAlign w:val="center"/>
          </w:tcPr>
          <w:p w14:paraId="3547D515">
            <w:pPr>
              <w:spacing w:line="240" w:lineRule="auto"/>
              <w:jc w:val="right"/>
            </w:pPr>
            <w:r>
              <w:rPr>
                <w:color w:val="000000"/>
                <w:position w:val="-1"/>
              </w:rPr>
              <w:t>3,360.04</w:t>
            </w:r>
          </w:p>
        </w:tc>
        <w:tc>
          <w:tcPr>
            <w:tcW w:w="0" w:type="auto"/>
            <w:shd w:val="clear" w:color="auto" w:fill="auto"/>
            <w:vAlign w:val="center"/>
          </w:tcPr>
          <w:p w14:paraId="40432269">
            <w:pPr>
              <w:spacing w:line="240" w:lineRule="auto"/>
              <w:jc w:val="right"/>
            </w:pPr>
            <w:r>
              <w:rPr>
                <w:color w:val="000000"/>
                <w:position w:val="-1"/>
              </w:rPr>
              <w:t>197.72</w:t>
            </w:r>
          </w:p>
        </w:tc>
        <w:tc>
          <w:tcPr>
            <w:tcW w:w="0" w:type="auto"/>
            <w:shd w:val="clear" w:color="auto" w:fill="auto"/>
            <w:vAlign w:val="center"/>
          </w:tcPr>
          <w:p w14:paraId="3B9B2E7D">
            <w:pPr>
              <w:spacing w:line="240" w:lineRule="auto"/>
              <w:jc w:val="right"/>
            </w:pPr>
            <w:r>
              <w:rPr>
                <w:color w:val="000000"/>
                <w:position w:val="-1"/>
              </w:rPr>
              <w:t>3,162.31</w:t>
            </w:r>
          </w:p>
        </w:tc>
      </w:tr>
      <w:tr w14:paraId="71BD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9BD776C">
            <w:pPr>
              <w:spacing w:line="240" w:lineRule="auto"/>
            </w:pPr>
            <w:r>
              <w:rPr>
                <w:color w:val="000000"/>
                <w:position w:val="-1"/>
              </w:rPr>
              <w:t>20701</w:t>
            </w:r>
          </w:p>
        </w:tc>
        <w:tc>
          <w:tcPr>
            <w:tcW w:w="0" w:type="auto"/>
            <w:shd w:val="clear" w:color="auto" w:fill="auto"/>
            <w:vAlign w:val="center"/>
          </w:tcPr>
          <w:p w14:paraId="602B5A3C">
            <w:pPr>
              <w:spacing w:line="240" w:lineRule="auto"/>
            </w:pPr>
            <w:r>
              <w:rPr>
                <w:color w:val="000000"/>
                <w:position w:val="-1"/>
              </w:rPr>
              <w:t>文化和旅游</w:t>
            </w:r>
          </w:p>
        </w:tc>
        <w:tc>
          <w:tcPr>
            <w:tcW w:w="0" w:type="auto"/>
            <w:shd w:val="clear" w:color="auto" w:fill="auto"/>
            <w:vAlign w:val="center"/>
          </w:tcPr>
          <w:p w14:paraId="72C56C91">
            <w:pPr>
              <w:spacing w:line="240" w:lineRule="auto"/>
              <w:jc w:val="right"/>
            </w:pPr>
            <w:r>
              <w:rPr>
                <w:color w:val="000000"/>
                <w:position w:val="-1"/>
              </w:rPr>
              <w:t>914.31</w:t>
            </w:r>
          </w:p>
        </w:tc>
        <w:tc>
          <w:tcPr>
            <w:tcW w:w="0" w:type="auto"/>
            <w:shd w:val="clear" w:color="auto" w:fill="auto"/>
            <w:vAlign w:val="center"/>
          </w:tcPr>
          <w:p w14:paraId="05AFA34D">
            <w:pPr>
              <w:spacing w:line="240" w:lineRule="auto"/>
              <w:jc w:val="right"/>
            </w:pPr>
            <w:r>
              <w:rPr>
                <w:color w:val="000000"/>
                <w:position w:val="-1"/>
              </w:rPr>
              <w:t>197.72</w:t>
            </w:r>
          </w:p>
        </w:tc>
        <w:tc>
          <w:tcPr>
            <w:tcW w:w="0" w:type="auto"/>
            <w:shd w:val="clear" w:color="auto" w:fill="auto"/>
            <w:vAlign w:val="center"/>
          </w:tcPr>
          <w:p w14:paraId="1D0758C1">
            <w:pPr>
              <w:spacing w:line="240" w:lineRule="auto"/>
              <w:jc w:val="right"/>
            </w:pPr>
            <w:r>
              <w:rPr>
                <w:color w:val="000000"/>
                <w:position w:val="-1"/>
              </w:rPr>
              <w:t>716.58</w:t>
            </w:r>
          </w:p>
        </w:tc>
      </w:tr>
      <w:tr w14:paraId="72B2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F39D3BD">
            <w:pPr>
              <w:spacing w:line="240" w:lineRule="auto"/>
            </w:pPr>
            <w:r>
              <w:rPr>
                <w:color w:val="000000"/>
                <w:position w:val="-1"/>
              </w:rPr>
              <w:t>2070101</w:t>
            </w:r>
          </w:p>
        </w:tc>
        <w:tc>
          <w:tcPr>
            <w:tcW w:w="0" w:type="auto"/>
            <w:shd w:val="clear" w:color="auto" w:fill="auto"/>
            <w:vAlign w:val="center"/>
          </w:tcPr>
          <w:p w14:paraId="07E9C0E1">
            <w:pPr>
              <w:spacing w:line="240" w:lineRule="auto"/>
            </w:pPr>
            <w:r>
              <w:rPr>
                <w:color w:val="000000"/>
                <w:position w:val="-1"/>
              </w:rPr>
              <w:t>行政运行</w:t>
            </w:r>
          </w:p>
        </w:tc>
        <w:tc>
          <w:tcPr>
            <w:tcW w:w="0" w:type="auto"/>
            <w:shd w:val="clear" w:color="auto" w:fill="auto"/>
            <w:vAlign w:val="center"/>
          </w:tcPr>
          <w:p w14:paraId="15F069CE">
            <w:pPr>
              <w:spacing w:line="240" w:lineRule="auto"/>
              <w:jc w:val="right"/>
            </w:pPr>
            <w:r>
              <w:rPr>
                <w:color w:val="000000"/>
                <w:position w:val="-1"/>
              </w:rPr>
              <w:t>71.82</w:t>
            </w:r>
          </w:p>
        </w:tc>
        <w:tc>
          <w:tcPr>
            <w:tcW w:w="0" w:type="auto"/>
            <w:shd w:val="clear" w:color="auto" w:fill="auto"/>
            <w:vAlign w:val="center"/>
          </w:tcPr>
          <w:p w14:paraId="35FDA8BD">
            <w:pPr>
              <w:spacing w:line="240" w:lineRule="auto"/>
              <w:jc w:val="right"/>
            </w:pPr>
            <w:r>
              <w:rPr>
                <w:color w:val="000000"/>
                <w:position w:val="-1"/>
              </w:rPr>
              <w:t>71.82</w:t>
            </w:r>
          </w:p>
        </w:tc>
        <w:tc>
          <w:tcPr>
            <w:tcW w:w="0" w:type="auto"/>
            <w:shd w:val="clear" w:color="auto" w:fill="auto"/>
            <w:vAlign w:val="center"/>
          </w:tcPr>
          <w:p w14:paraId="6C8D62A6">
            <w:pPr>
              <w:spacing w:line="240" w:lineRule="auto"/>
              <w:jc w:val="right"/>
            </w:pPr>
          </w:p>
        </w:tc>
      </w:tr>
      <w:tr w14:paraId="69EC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D09175F">
            <w:pPr>
              <w:spacing w:line="240" w:lineRule="auto"/>
            </w:pPr>
            <w:r>
              <w:rPr>
                <w:color w:val="000000"/>
                <w:position w:val="-1"/>
              </w:rPr>
              <w:t>2070102</w:t>
            </w:r>
          </w:p>
        </w:tc>
        <w:tc>
          <w:tcPr>
            <w:tcW w:w="0" w:type="auto"/>
            <w:shd w:val="clear" w:color="auto" w:fill="auto"/>
            <w:vAlign w:val="center"/>
          </w:tcPr>
          <w:p w14:paraId="380F9ECB">
            <w:pPr>
              <w:spacing w:line="240" w:lineRule="auto"/>
            </w:pPr>
            <w:r>
              <w:rPr>
                <w:color w:val="000000"/>
                <w:position w:val="-1"/>
              </w:rPr>
              <w:t>一般行政管理事务</w:t>
            </w:r>
          </w:p>
        </w:tc>
        <w:tc>
          <w:tcPr>
            <w:tcW w:w="0" w:type="auto"/>
            <w:shd w:val="clear" w:color="auto" w:fill="auto"/>
            <w:vAlign w:val="center"/>
          </w:tcPr>
          <w:p w14:paraId="4D2D0DC6">
            <w:pPr>
              <w:spacing w:line="240" w:lineRule="auto"/>
              <w:jc w:val="right"/>
            </w:pPr>
            <w:r>
              <w:rPr>
                <w:color w:val="000000"/>
                <w:position w:val="-1"/>
              </w:rPr>
              <w:t>2.11</w:t>
            </w:r>
          </w:p>
        </w:tc>
        <w:tc>
          <w:tcPr>
            <w:tcW w:w="0" w:type="auto"/>
            <w:shd w:val="clear" w:color="auto" w:fill="auto"/>
            <w:vAlign w:val="center"/>
          </w:tcPr>
          <w:p w14:paraId="091D87DF">
            <w:pPr>
              <w:spacing w:line="240" w:lineRule="auto"/>
              <w:jc w:val="right"/>
            </w:pPr>
          </w:p>
        </w:tc>
        <w:tc>
          <w:tcPr>
            <w:tcW w:w="0" w:type="auto"/>
            <w:shd w:val="clear" w:color="auto" w:fill="auto"/>
            <w:vAlign w:val="center"/>
          </w:tcPr>
          <w:p w14:paraId="02C496F7">
            <w:pPr>
              <w:spacing w:line="240" w:lineRule="auto"/>
              <w:jc w:val="right"/>
            </w:pPr>
            <w:r>
              <w:rPr>
                <w:color w:val="000000"/>
                <w:position w:val="-1"/>
              </w:rPr>
              <w:t>2.11</w:t>
            </w:r>
          </w:p>
        </w:tc>
      </w:tr>
      <w:tr w14:paraId="4529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1FAD4CB">
            <w:pPr>
              <w:spacing w:line="240" w:lineRule="auto"/>
            </w:pPr>
            <w:r>
              <w:rPr>
                <w:color w:val="000000"/>
                <w:position w:val="-1"/>
              </w:rPr>
              <w:t>2070108</w:t>
            </w:r>
          </w:p>
        </w:tc>
        <w:tc>
          <w:tcPr>
            <w:tcW w:w="0" w:type="auto"/>
            <w:shd w:val="clear" w:color="auto" w:fill="auto"/>
            <w:vAlign w:val="center"/>
          </w:tcPr>
          <w:p w14:paraId="02DC177B">
            <w:pPr>
              <w:spacing w:line="240" w:lineRule="auto"/>
            </w:pPr>
            <w:r>
              <w:rPr>
                <w:color w:val="000000"/>
                <w:position w:val="-1"/>
              </w:rPr>
              <w:t>文化活动</w:t>
            </w:r>
          </w:p>
        </w:tc>
        <w:tc>
          <w:tcPr>
            <w:tcW w:w="0" w:type="auto"/>
            <w:shd w:val="clear" w:color="auto" w:fill="auto"/>
            <w:vAlign w:val="center"/>
          </w:tcPr>
          <w:p w14:paraId="786FD361">
            <w:pPr>
              <w:spacing w:line="240" w:lineRule="auto"/>
              <w:jc w:val="right"/>
            </w:pPr>
            <w:r>
              <w:rPr>
                <w:color w:val="000000"/>
                <w:position w:val="-1"/>
              </w:rPr>
              <w:t>40.00</w:t>
            </w:r>
          </w:p>
        </w:tc>
        <w:tc>
          <w:tcPr>
            <w:tcW w:w="0" w:type="auto"/>
            <w:shd w:val="clear" w:color="auto" w:fill="auto"/>
            <w:vAlign w:val="center"/>
          </w:tcPr>
          <w:p w14:paraId="6FF9E0F2">
            <w:pPr>
              <w:spacing w:line="240" w:lineRule="auto"/>
              <w:jc w:val="right"/>
            </w:pPr>
          </w:p>
        </w:tc>
        <w:tc>
          <w:tcPr>
            <w:tcW w:w="0" w:type="auto"/>
            <w:shd w:val="clear" w:color="auto" w:fill="auto"/>
            <w:vAlign w:val="center"/>
          </w:tcPr>
          <w:p w14:paraId="4076A0D8">
            <w:pPr>
              <w:spacing w:line="240" w:lineRule="auto"/>
              <w:jc w:val="right"/>
            </w:pPr>
            <w:r>
              <w:rPr>
                <w:color w:val="000000"/>
                <w:position w:val="-1"/>
              </w:rPr>
              <w:t>40.00</w:t>
            </w:r>
          </w:p>
        </w:tc>
      </w:tr>
      <w:tr w14:paraId="0088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A3394FE">
            <w:pPr>
              <w:spacing w:line="240" w:lineRule="auto"/>
            </w:pPr>
            <w:r>
              <w:rPr>
                <w:color w:val="000000"/>
                <w:position w:val="-1"/>
              </w:rPr>
              <w:t>2070109</w:t>
            </w:r>
          </w:p>
        </w:tc>
        <w:tc>
          <w:tcPr>
            <w:tcW w:w="0" w:type="auto"/>
            <w:shd w:val="clear" w:color="auto" w:fill="auto"/>
            <w:vAlign w:val="center"/>
          </w:tcPr>
          <w:p w14:paraId="3352AF07">
            <w:pPr>
              <w:spacing w:line="240" w:lineRule="auto"/>
            </w:pPr>
            <w:r>
              <w:rPr>
                <w:color w:val="000000"/>
                <w:position w:val="-1"/>
              </w:rPr>
              <w:t>群众文化</w:t>
            </w:r>
          </w:p>
        </w:tc>
        <w:tc>
          <w:tcPr>
            <w:tcW w:w="0" w:type="auto"/>
            <w:shd w:val="clear" w:color="auto" w:fill="auto"/>
            <w:vAlign w:val="center"/>
          </w:tcPr>
          <w:p w14:paraId="6E2891F6">
            <w:pPr>
              <w:spacing w:line="240" w:lineRule="auto"/>
              <w:jc w:val="right"/>
            </w:pPr>
            <w:r>
              <w:rPr>
                <w:color w:val="000000"/>
                <w:position w:val="-1"/>
              </w:rPr>
              <w:t>743.36</w:t>
            </w:r>
          </w:p>
        </w:tc>
        <w:tc>
          <w:tcPr>
            <w:tcW w:w="0" w:type="auto"/>
            <w:shd w:val="clear" w:color="auto" w:fill="auto"/>
            <w:vAlign w:val="center"/>
          </w:tcPr>
          <w:p w14:paraId="13F2A1D0">
            <w:pPr>
              <w:spacing w:line="240" w:lineRule="auto"/>
              <w:jc w:val="right"/>
            </w:pPr>
            <w:r>
              <w:rPr>
                <w:color w:val="000000"/>
                <w:position w:val="-1"/>
              </w:rPr>
              <w:t>125.90</w:t>
            </w:r>
          </w:p>
        </w:tc>
        <w:tc>
          <w:tcPr>
            <w:tcW w:w="0" w:type="auto"/>
            <w:shd w:val="clear" w:color="auto" w:fill="auto"/>
            <w:vAlign w:val="center"/>
          </w:tcPr>
          <w:p w14:paraId="0AA29C77">
            <w:pPr>
              <w:spacing w:line="240" w:lineRule="auto"/>
              <w:jc w:val="right"/>
            </w:pPr>
            <w:r>
              <w:rPr>
                <w:color w:val="000000"/>
                <w:position w:val="-1"/>
              </w:rPr>
              <w:t>617.46</w:t>
            </w:r>
          </w:p>
        </w:tc>
      </w:tr>
      <w:tr w14:paraId="4FFE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60C827A">
            <w:pPr>
              <w:spacing w:line="240" w:lineRule="auto"/>
            </w:pPr>
            <w:r>
              <w:rPr>
                <w:color w:val="000000"/>
                <w:position w:val="-1"/>
              </w:rPr>
              <w:t>2070112</w:t>
            </w:r>
          </w:p>
        </w:tc>
        <w:tc>
          <w:tcPr>
            <w:tcW w:w="0" w:type="auto"/>
            <w:shd w:val="clear" w:color="auto" w:fill="auto"/>
            <w:vAlign w:val="center"/>
          </w:tcPr>
          <w:p w14:paraId="2F041034">
            <w:pPr>
              <w:spacing w:line="240" w:lineRule="auto"/>
            </w:pPr>
            <w:r>
              <w:rPr>
                <w:color w:val="000000"/>
                <w:position w:val="-1"/>
              </w:rPr>
              <w:t>文化和旅游市场管理</w:t>
            </w:r>
          </w:p>
        </w:tc>
        <w:tc>
          <w:tcPr>
            <w:tcW w:w="0" w:type="auto"/>
            <w:shd w:val="clear" w:color="auto" w:fill="auto"/>
            <w:vAlign w:val="center"/>
          </w:tcPr>
          <w:p w14:paraId="2DE2763B">
            <w:pPr>
              <w:spacing w:line="240" w:lineRule="auto"/>
              <w:jc w:val="right"/>
            </w:pPr>
            <w:r>
              <w:rPr>
                <w:color w:val="000000"/>
                <w:position w:val="-1"/>
              </w:rPr>
              <w:t>2.50</w:t>
            </w:r>
          </w:p>
        </w:tc>
        <w:tc>
          <w:tcPr>
            <w:tcW w:w="0" w:type="auto"/>
            <w:shd w:val="clear" w:color="auto" w:fill="auto"/>
            <w:vAlign w:val="center"/>
          </w:tcPr>
          <w:p w14:paraId="22751C4C">
            <w:pPr>
              <w:spacing w:line="240" w:lineRule="auto"/>
              <w:jc w:val="right"/>
            </w:pPr>
          </w:p>
        </w:tc>
        <w:tc>
          <w:tcPr>
            <w:tcW w:w="0" w:type="auto"/>
            <w:shd w:val="clear" w:color="auto" w:fill="auto"/>
            <w:vAlign w:val="center"/>
          </w:tcPr>
          <w:p w14:paraId="0EC8B076">
            <w:pPr>
              <w:spacing w:line="240" w:lineRule="auto"/>
              <w:jc w:val="right"/>
            </w:pPr>
            <w:r>
              <w:rPr>
                <w:color w:val="000000"/>
                <w:position w:val="-1"/>
              </w:rPr>
              <w:t>2.50</w:t>
            </w:r>
          </w:p>
        </w:tc>
      </w:tr>
      <w:tr w14:paraId="418D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DD98308">
            <w:pPr>
              <w:spacing w:line="240" w:lineRule="auto"/>
            </w:pPr>
            <w:r>
              <w:rPr>
                <w:color w:val="000000"/>
                <w:position w:val="-1"/>
              </w:rPr>
              <w:t>2070199</w:t>
            </w:r>
          </w:p>
        </w:tc>
        <w:tc>
          <w:tcPr>
            <w:tcW w:w="0" w:type="auto"/>
            <w:shd w:val="clear" w:color="auto" w:fill="auto"/>
            <w:vAlign w:val="center"/>
          </w:tcPr>
          <w:p w14:paraId="7ABA3DE1">
            <w:pPr>
              <w:spacing w:line="240" w:lineRule="auto"/>
            </w:pPr>
            <w:r>
              <w:rPr>
                <w:color w:val="000000"/>
                <w:position w:val="-1"/>
              </w:rPr>
              <w:t>其他文化和旅游支出</w:t>
            </w:r>
          </w:p>
        </w:tc>
        <w:tc>
          <w:tcPr>
            <w:tcW w:w="0" w:type="auto"/>
            <w:shd w:val="clear" w:color="auto" w:fill="auto"/>
            <w:vAlign w:val="center"/>
          </w:tcPr>
          <w:p w14:paraId="1C0143FA">
            <w:pPr>
              <w:spacing w:line="240" w:lineRule="auto"/>
              <w:jc w:val="right"/>
            </w:pPr>
            <w:r>
              <w:rPr>
                <w:color w:val="000000"/>
                <w:position w:val="-1"/>
              </w:rPr>
              <w:t>54.52</w:t>
            </w:r>
          </w:p>
        </w:tc>
        <w:tc>
          <w:tcPr>
            <w:tcW w:w="0" w:type="auto"/>
            <w:shd w:val="clear" w:color="auto" w:fill="auto"/>
            <w:vAlign w:val="center"/>
          </w:tcPr>
          <w:p w14:paraId="1811B4E3">
            <w:pPr>
              <w:spacing w:line="240" w:lineRule="auto"/>
              <w:jc w:val="right"/>
            </w:pPr>
          </w:p>
        </w:tc>
        <w:tc>
          <w:tcPr>
            <w:tcW w:w="0" w:type="auto"/>
            <w:shd w:val="clear" w:color="auto" w:fill="auto"/>
            <w:vAlign w:val="center"/>
          </w:tcPr>
          <w:p w14:paraId="57899E58">
            <w:pPr>
              <w:spacing w:line="240" w:lineRule="auto"/>
              <w:jc w:val="right"/>
            </w:pPr>
            <w:r>
              <w:rPr>
                <w:color w:val="000000"/>
                <w:position w:val="-1"/>
              </w:rPr>
              <w:t>54.52</w:t>
            </w:r>
          </w:p>
        </w:tc>
      </w:tr>
      <w:tr w14:paraId="3EED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886C6E1">
            <w:pPr>
              <w:spacing w:line="240" w:lineRule="auto"/>
            </w:pPr>
            <w:r>
              <w:rPr>
                <w:color w:val="000000"/>
                <w:position w:val="-1"/>
              </w:rPr>
              <w:t>20703</w:t>
            </w:r>
          </w:p>
        </w:tc>
        <w:tc>
          <w:tcPr>
            <w:tcW w:w="0" w:type="auto"/>
            <w:shd w:val="clear" w:color="auto" w:fill="auto"/>
            <w:vAlign w:val="center"/>
          </w:tcPr>
          <w:p w14:paraId="7EAD2991">
            <w:pPr>
              <w:spacing w:line="240" w:lineRule="auto"/>
            </w:pPr>
            <w:r>
              <w:rPr>
                <w:color w:val="000000"/>
                <w:position w:val="-1"/>
              </w:rPr>
              <w:t>体育</w:t>
            </w:r>
          </w:p>
        </w:tc>
        <w:tc>
          <w:tcPr>
            <w:tcW w:w="0" w:type="auto"/>
            <w:shd w:val="clear" w:color="auto" w:fill="auto"/>
            <w:vAlign w:val="center"/>
          </w:tcPr>
          <w:p w14:paraId="7F6B87F2">
            <w:pPr>
              <w:spacing w:line="240" w:lineRule="auto"/>
              <w:jc w:val="right"/>
            </w:pPr>
            <w:r>
              <w:rPr>
                <w:color w:val="000000"/>
                <w:position w:val="-1"/>
              </w:rPr>
              <w:t>30.00</w:t>
            </w:r>
          </w:p>
        </w:tc>
        <w:tc>
          <w:tcPr>
            <w:tcW w:w="0" w:type="auto"/>
            <w:shd w:val="clear" w:color="auto" w:fill="auto"/>
            <w:vAlign w:val="center"/>
          </w:tcPr>
          <w:p w14:paraId="47A8BF80">
            <w:pPr>
              <w:spacing w:line="240" w:lineRule="auto"/>
              <w:jc w:val="right"/>
            </w:pPr>
          </w:p>
        </w:tc>
        <w:tc>
          <w:tcPr>
            <w:tcW w:w="0" w:type="auto"/>
            <w:shd w:val="clear" w:color="auto" w:fill="auto"/>
            <w:vAlign w:val="center"/>
          </w:tcPr>
          <w:p w14:paraId="444A3251">
            <w:pPr>
              <w:spacing w:line="240" w:lineRule="auto"/>
              <w:jc w:val="right"/>
            </w:pPr>
            <w:r>
              <w:rPr>
                <w:color w:val="000000"/>
                <w:position w:val="-1"/>
              </w:rPr>
              <w:t>30.00</w:t>
            </w:r>
          </w:p>
        </w:tc>
      </w:tr>
      <w:tr w14:paraId="6B5C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424A086">
            <w:pPr>
              <w:spacing w:line="240" w:lineRule="auto"/>
            </w:pPr>
            <w:r>
              <w:rPr>
                <w:color w:val="000000"/>
                <w:position w:val="-1"/>
              </w:rPr>
              <w:t>2070308</w:t>
            </w:r>
          </w:p>
        </w:tc>
        <w:tc>
          <w:tcPr>
            <w:tcW w:w="0" w:type="auto"/>
            <w:shd w:val="clear" w:color="auto" w:fill="auto"/>
            <w:vAlign w:val="center"/>
          </w:tcPr>
          <w:p w14:paraId="13059209">
            <w:pPr>
              <w:spacing w:line="240" w:lineRule="auto"/>
            </w:pPr>
            <w:r>
              <w:rPr>
                <w:color w:val="000000"/>
                <w:position w:val="-1"/>
              </w:rPr>
              <w:t>群众体育</w:t>
            </w:r>
          </w:p>
        </w:tc>
        <w:tc>
          <w:tcPr>
            <w:tcW w:w="0" w:type="auto"/>
            <w:shd w:val="clear" w:color="auto" w:fill="auto"/>
            <w:vAlign w:val="center"/>
          </w:tcPr>
          <w:p w14:paraId="18643252">
            <w:pPr>
              <w:spacing w:line="240" w:lineRule="auto"/>
              <w:jc w:val="right"/>
            </w:pPr>
            <w:r>
              <w:rPr>
                <w:color w:val="000000"/>
                <w:position w:val="-1"/>
              </w:rPr>
              <w:t>30.00</w:t>
            </w:r>
          </w:p>
        </w:tc>
        <w:tc>
          <w:tcPr>
            <w:tcW w:w="0" w:type="auto"/>
            <w:shd w:val="clear" w:color="auto" w:fill="auto"/>
            <w:vAlign w:val="center"/>
          </w:tcPr>
          <w:p w14:paraId="0C22F14D">
            <w:pPr>
              <w:spacing w:line="240" w:lineRule="auto"/>
              <w:jc w:val="right"/>
            </w:pPr>
          </w:p>
        </w:tc>
        <w:tc>
          <w:tcPr>
            <w:tcW w:w="0" w:type="auto"/>
            <w:shd w:val="clear" w:color="auto" w:fill="auto"/>
            <w:vAlign w:val="center"/>
          </w:tcPr>
          <w:p w14:paraId="275A6578">
            <w:pPr>
              <w:spacing w:line="240" w:lineRule="auto"/>
              <w:jc w:val="right"/>
            </w:pPr>
            <w:r>
              <w:rPr>
                <w:color w:val="000000"/>
                <w:position w:val="-1"/>
              </w:rPr>
              <w:t>30.00</w:t>
            </w:r>
          </w:p>
        </w:tc>
      </w:tr>
      <w:tr w14:paraId="370A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0163656">
            <w:pPr>
              <w:spacing w:line="240" w:lineRule="auto"/>
            </w:pPr>
            <w:r>
              <w:rPr>
                <w:color w:val="000000"/>
                <w:position w:val="-1"/>
              </w:rPr>
              <w:t>20799</w:t>
            </w:r>
          </w:p>
        </w:tc>
        <w:tc>
          <w:tcPr>
            <w:tcW w:w="0" w:type="auto"/>
            <w:shd w:val="clear" w:color="auto" w:fill="auto"/>
            <w:vAlign w:val="center"/>
          </w:tcPr>
          <w:p w14:paraId="31A8A98B">
            <w:pPr>
              <w:spacing w:line="240" w:lineRule="auto"/>
            </w:pPr>
            <w:r>
              <w:rPr>
                <w:color w:val="000000"/>
                <w:position w:val="-1"/>
              </w:rPr>
              <w:t>其他文化旅游体育与传媒支出</w:t>
            </w:r>
          </w:p>
        </w:tc>
        <w:tc>
          <w:tcPr>
            <w:tcW w:w="0" w:type="auto"/>
            <w:shd w:val="clear" w:color="auto" w:fill="auto"/>
            <w:vAlign w:val="center"/>
          </w:tcPr>
          <w:p w14:paraId="7834005B">
            <w:pPr>
              <w:spacing w:line="240" w:lineRule="auto"/>
              <w:jc w:val="right"/>
            </w:pPr>
            <w:r>
              <w:rPr>
                <w:color w:val="000000"/>
                <w:position w:val="-1"/>
              </w:rPr>
              <w:t>2,415.73</w:t>
            </w:r>
          </w:p>
        </w:tc>
        <w:tc>
          <w:tcPr>
            <w:tcW w:w="0" w:type="auto"/>
            <w:shd w:val="clear" w:color="auto" w:fill="auto"/>
            <w:vAlign w:val="center"/>
          </w:tcPr>
          <w:p w14:paraId="68FD7889">
            <w:pPr>
              <w:spacing w:line="240" w:lineRule="auto"/>
              <w:jc w:val="right"/>
            </w:pPr>
          </w:p>
        </w:tc>
        <w:tc>
          <w:tcPr>
            <w:tcW w:w="0" w:type="auto"/>
            <w:shd w:val="clear" w:color="auto" w:fill="auto"/>
            <w:vAlign w:val="center"/>
          </w:tcPr>
          <w:p w14:paraId="2944DBED">
            <w:pPr>
              <w:spacing w:line="240" w:lineRule="auto"/>
              <w:jc w:val="right"/>
            </w:pPr>
            <w:r>
              <w:rPr>
                <w:color w:val="000000"/>
                <w:position w:val="-1"/>
              </w:rPr>
              <w:t>2,415.73</w:t>
            </w:r>
          </w:p>
        </w:tc>
      </w:tr>
      <w:tr w14:paraId="0108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6D37E73">
            <w:pPr>
              <w:spacing w:line="240" w:lineRule="auto"/>
            </w:pPr>
            <w:r>
              <w:rPr>
                <w:color w:val="000000"/>
                <w:position w:val="-1"/>
              </w:rPr>
              <w:t>2079999</w:t>
            </w:r>
          </w:p>
        </w:tc>
        <w:tc>
          <w:tcPr>
            <w:tcW w:w="0" w:type="auto"/>
            <w:shd w:val="clear" w:color="auto" w:fill="auto"/>
            <w:vAlign w:val="center"/>
          </w:tcPr>
          <w:p w14:paraId="6901412D">
            <w:pPr>
              <w:spacing w:line="240" w:lineRule="auto"/>
            </w:pPr>
            <w:r>
              <w:rPr>
                <w:color w:val="000000"/>
                <w:position w:val="-1"/>
              </w:rPr>
              <w:t>其他文化旅游体育与传媒支出</w:t>
            </w:r>
          </w:p>
        </w:tc>
        <w:tc>
          <w:tcPr>
            <w:tcW w:w="0" w:type="auto"/>
            <w:shd w:val="clear" w:color="auto" w:fill="auto"/>
            <w:vAlign w:val="center"/>
          </w:tcPr>
          <w:p w14:paraId="60A7CE3C">
            <w:pPr>
              <w:spacing w:line="240" w:lineRule="auto"/>
              <w:jc w:val="right"/>
            </w:pPr>
            <w:r>
              <w:rPr>
                <w:color w:val="000000"/>
                <w:position w:val="-1"/>
              </w:rPr>
              <w:t>2,415.73</w:t>
            </w:r>
          </w:p>
        </w:tc>
        <w:tc>
          <w:tcPr>
            <w:tcW w:w="0" w:type="auto"/>
            <w:shd w:val="clear" w:color="auto" w:fill="auto"/>
            <w:vAlign w:val="center"/>
          </w:tcPr>
          <w:p w14:paraId="1098F205">
            <w:pPr>
              <w:spacing w:line="240" w:lineRule="auto"/>
              <w:jc w:val="right"/>
            </w:pPr>
          </w:p>
        </w:tc>
        <w:tc>
          <w:tcPr>
            <w:tcW w:w="0" w:type="auto"/>
            <w:shd w:val="clear" w:color="auto" w:fill="auto"/>
            <w:vAlign w:val="center"/>
          </w:tcPr>
          <w:p w14:paraId="15A015CE">
            <w:pPr>
              <w:spacing w:line="240" w:lineRule="auto"/>
              <w:jc w:val="right"/>
            </w:pPr>
            <w:r>
              <w:rPr>
                <w:color w:val="000000"/>
                <w:position w:val="-1"/>
              </w:rPr>
              <w:t>2,415.73</w:t>
            </w:r>
          </w:p>
        </w:tc>
      </w:tr>
      <w:tr w14:paraId="7223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2C4716D">
            <w:pPr>
              <w:spacing w:line="240" w:lineRule="auto"/>
            </w:pPr>
            <w:r>
              <w:rPr>
                <w:color w:val="000000"/>
                <w:position w:val="-1"/>
              </w:rPr>
              <w:t>208</w:t>
            </w:r>
          </w:p>
        </w:tc>
        <w:tc>
          <w:tcPr>
            <w:tcW w:w="0" w:type="auto"/>
            <w:shd w:val="clear" w:color="auto" w:fill="auto"/>
            <w:vAlign w:val="center"/>
          </w:tcPr>
          <w:p w14:paraId="2C796B7E">
            <w:pPr>
              <w:spacing w:line="240" w:lineRule="auto"/>
            </w:pPr>
            <w:r>
              <w:rPr>
                <w:color w:val="000000"/>
                <w:position w:val="-1"/>
              </w:rPr>
              <w:t>社会保障和就业支出</w:t>
            </w:r>
          </w:p>
        </w:tc>
        <w:tc>
          <w:tcPr>
            <w:tcW w:w="0" w:type="auto"/>
            <w:shd w:val="clear" w:color="auto" w:fill="auto"/>
            <w:vAlign w:val="center"/>
          </w:tcPr>
          <w:p w14:paraId="0887D511">
            <w:pPr>
              <w:spacing w:line="240" w:lineRule="auto"/>
              <w:jc w:val="right"/>
            </w:pPr>
            <w:r>
              <w:rPr>
                <w:color w:val="000000"/>
                <w:position w:val="-1"/>
              </w:rPr>
              <w:t>69.38</w:t>
            </w:r>
          </w:p>
        </w:tc>
        <w:tc>
          <w:tcPr>
            <w:tcW w:w="0" w:type="auto"/>
            <w:shd w:val="clear" w:color="auto" w:fill="auto"/>
            <w:vAlign w:val="center"/>
          </w:tcPr>
          <w:p w14:paraId="466D418E">
            <w:pPr>
              <w:spacing w:line="240" w:lineRule="auto"/>
              <w:jc w:val="right"/>
            </w:pPr>
            <w:r>
              <w:rPr>
                <w:color w:val="000000"/>
                <w:position w:val="-1"/>
              </w:rPr>
              <w:t>69.38</w:t>
            </w:r>
          </w:p>
        </w:tc>
        <w:tc>
          <w:tcPr>
            <w:tcW w:w="0" w:type="auto"/>
            <w:shd w:val="clear" w:color="auto" w:fill="auto"/>
            <w:vAlign w:val="center"/>
          </w:tcPr>
          <w:p w14:paraId="1EADBDC0">
            <w:pPr>
              <w:spacing w:line="240" w:lineRule="auto"/>
              <w:jc w:val="right"/>
            </w:pPr>
          </w:p>
        </w:tc>
      </w:tr>
      <w:tr w14:paraId="58CF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D59AE90">
            <w:pPr>
              <w:spacing w:line="240" w:lineRule="auto"/>
            </w:pPr>
            <w:r>
              <w:rPr>
                <w:color w:val="000000"/>
                <w:position w:val="-1"/>
              </w:rPr>
              <w:t>20805</w:t>
            </w:r>
          </w:p>
        </w:tc>
        <w:tc>
          <w:tcPr>
            <w:tcW w:w="0" w:type="auto"/>
            <w:shd w:val="clear" w:color="auto" w:fill="auto"/>
            <w:vAlign w:val="center"/>
          </w:tcPr>
          <w:p w14:paraId="09C7BD8B">
            <w:pPr>
              <w:spacing w:line="240" w:lineRule="auto"/>
            </w:pPr>
            <w:r>
              <w:rPr>
                <w:color w:val="000000"/>
                <w:position w:val="-1"/>
              </w:rPr>
              <w:t>行政事业单位养老支出</w:t>
            </w:r>
          </w:p>
        </w:tc>
        <w:tc>
          <w:tcPr>
            <w:tcW w:w="0" w:type="auto"/>
            <w:shd w:val="clear" w:color="auto" w:fill="auto"/>
            <w:vAlign w:val="center"/>
          </w:tcPr>
          <w:p w14:paraId="54769A5E">
            <w:pPr>
              <w:spacing w:line="240" w:lineRule="auto"/>
              <w:jc w:val="right"/>
            </w:pPr>
            <w:r>
              <w:rPr>
                <w:color w:val="000000"/>
                <w:position w:val="-1"/>
              </w:rPr>
              <w:t>69.38</w:t>
            </w:r>
          </w:p>
        </w:tc>
        <w:tc>
          <w:tcPr>
            <w:tcW w:w="0" w:type="auto"/>
            <w:shd w:val="clear" w:color="auto" w:fill="auto"/>
            <w:vAlign w:val="center"/>
          </w:tcPr>
          <w:p w14:paraId="20582EA6">
            <w:pPr>
              <w:spacing w:line="240" w:lineRule="auto"/>
              <w:jc w:val="right"/>
            </w:pPr>
            <w:r>
              <w:rPr>
                <w:color w:val="000000"/>
                <w:position w:val="-1"/>
              </w:rPr>
              <w:t>69.38</w:t>
            </w:r>
          </w:p>
        </w:tc>
        <w:tc>
          <w:tcPr>
            <w:tcW w:w="0" w:type="auto"/>
            <w:shd w:val="clear" w:color="auto" w:fill="auto"/>
            <w:vAlign w:val="center"/>
          </w:tcPr>
          <w:p w14:paraId="7B96E1A7">
            <w:pPr>
              <w:spacing w:line="240" w:lineRule="auto"/>
              <w:jc w:val="right"/>
            </w:pPr>
          </w:p>
        </w:tc>
      </w:tr>
      <w:tr w14:paraId="4413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678DF18">
            <w:pPr>
              <w:spacing w:line="240" w:lineRule="auto"/>
            </w:pPr>
            <w:r>
              <w:rPr>
                <w:color w:val="000000"/>
                <w:position w:val="-1"/>
              </w:rPr>
              <w:t>2080505</w:t>
            </w:r>
          </w:p>
        </w:tc>
        <w:tc>
          <w:tcPr>
            <w:tcW w:w="0" w:type="auto"/>
            <w:shd w:val="clear" w:color="auto" w:fill="auto"/>
            <w:vAlign w:val="center"/>
          </w:tcPr>
          <w:p w14:paraId="31355137">
            <w:pPr>
              <w:spacing w:line="240" w:lineRule="auto"/>
            </w:pPr>
            <w:r>
              <w:rPr>
                <w:color w:val="000000"/>
                <w:position w:val="-1"/>
              </w:rPr>
              <w:t>机关事业单位基本养老保险缴费支出</w:t>
            </w:r>
          </w:p>
        </w:tc>
        <w:tc>
          <w:tcPr>
            <w:tcW w:w="0" w:type="auto"/>
            <w:shd w:val="clear" w:color="auto" w:fill="auto"/>
            <w:vAlign w:val="center"/>
          </w:tcPr>
          <w:p w14:paraId="241B2692">
            <w:pPr>
              <w:spacing w:line="240" w:lineRule="auto"/>
              <w:jc w:val="right"/>
            </w:pPr>
            <w:r>
              <w:rPr>
                <w:color w:val="000000"/>
                <w:position w:val="-1"/>
              </w:rPr>
              <w:t>22.46</w:t>
            </w:r>
          </w:p>
        </w:tc>
        <w:tc>
          <w:tcPr>
            <w:tcW w:w="0" w:type="auto"/>
            <w:shd w:val="clear" w:color="auto" w:fill="auto"/>
            <w:vAlign w:val="center"/>
          </w:tcPr>
          <w:p w14:paraId="5479B54E">
            <w:pPr>
              <w:spacing w:line="240" w:lineRule="auto"/>
              <w:jc w:val="right"/>
            </w:pPr>
            <w:r>
              <w:rPr>
                <w:color w:val="000000"/>
                <w:position w:val="-1"/>
              </w:rPr>
              <w:t>22.46</w:t>
            </w:r>
          </w:p>
        </w:tc>
        <w:tc>
          <w:tcPr>
            <w:tcW w:w="0" w:type="auto"/>
            <w:shd w:val="clear" w:color="auto" w:fill="auto"/>
            <w:vAlign w:val="center"/>
          </w:tcPr>
          <w:p w14:paraId="48F9DE3B">
            <w:pPr>
              <w:spacing w:line="240" w:lineRule="auto"/>
              <w:jc w:val="right"/>
            </w:pPr>
          </w:p>
        </w:tc>
      </w:tr>
      <w:tr w14:paraId="2B5D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B5AFFEE">
            <w:pPr>
              <w:spacing w:line="240" w:lineRule="auto"/>
            </w:pPr>
            <w:r>
              <w:rPr>
                <w:color w:val="000000"/>
                <w:position w:val="-1"/>
              </w:rPr>
              <w:t>2080506</w:t>
            </w:r>
          </w:p>
        </w:tc>
        <w:tc>
          <w:tcPr>
            <w:tcW w:w="0" w:type="auto"/>
            <w:shd w:val="clear" w:color="auto" w:fill="auto"/>
            <w:vAlign w:val="center"/>
          </w:tcPr>
          <w:p w14:paraId="6895D148">
            <w:pPr>
              <w:spacing w:line="240" w:lineRule="auto"/>
            </w:pPr>
            <w:r>
              <w:rPr>
                <w:color w:val="000000"/>
                <w:position w:val="-1"/>
              </w:rPr>
              <w:t>机关事业单位职业年金缴费支出</w:t>
            </w:r>
          </w:p>
        </w:tc>
        <w:tc>
          <w:tcPr>
            <w:tcW w:w="0" w:type="auto"/>
            <w:shd w:val="clear" w:color="auto" w:fill="auto"/>
            <w:vAlign w:val="center"/>
          </w:tcPr>
          <w:p w14:paraId="18414EB3">
            <w:pPr>
              <w:spacing w:line="240" w:lineRule="auto"/>
              <w:jc w:val="right"/>
            </w:pPr>
            <w:r>
              <w:rPr>
                <w:color w:val="000000"/>
                <w:position w:val="-1"/>
              </w:rPr>
              <w:t>11.23</w:t>
            </w:r>
          </w:p>
        </w:tc>
        <w:tc>
          <w:tcPr>
            <w:tcW w:w="0" w:type="auto"/>
            <w:shd w:val="clear" w:color="auto" w:fill="auto"/>
            <w:vAlign w:val="center"/>
          </w:tcPr>
          <w:p w14:paraId="1851D427">
            <w:pPr>
              <w:spacing w:line="240" w:lineRule="auto"/>
              <w:jc w:val="right"/>
            </w:pPr>
            <w:r>
              <w:rPr>
                <w:color w:val="000000"/>
                <w:position w:val="-1"/>
              </w:rPr>
              <w:t>11.23</w:t>
            </w:r>
          </w:p>
        </w:tc>
        <w:tc>
          <w:tcPr>
            <w:tcW w:w="0" w:type="auto"/>
            <w:shd w:val="clear" w:color="auto" w:fill="auto"/>
            <w:vAlign w:val="center"/>
          </w:tcPr>
          <w:p w14:paraId="6B9FD7FC">
            <w:pPr>
              <w:spacing w:line="240" w:lineRule="auto"/>
              <w:jc w:val="right"/>
            </w:pPr>
          </w:p>
        </w:tc>
      </w:tr>
      <w:tr w14:paraId="7BBC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B5311C2">
            <w:pPr>
              <w:spacing w:line="240" w:lineRule="auto"/>
            </w:pPr>
            <w:r>
              <w:rPr>
                <w:color w:val="000000"/>
                <w:position w:val="-1"/>
              </w:rPr>
              <w:t>2080599</w:t>
            </w:r>
          </w:p>
        </w:tc>
        <w:tc>
          <w:tcPr>
            <w:tcW w:w="0" w:type="auto"/>
            <w:shd w:val="clear" w:color="auto" w:fill="auto"/>
            <w:vAlign w:val="center"/>
          </w:tcPr>
          <w:p w14:paraId="655962C6">
            <w:pPr>
              <w:spacing w:line="240" w:lineRule="auto"/>
            </w:pPr>
            <w:r>
              <w:rPr>
                <w:color w:val="000000"/>
                <w:position w:val="-1"/>
              </w:rPr>
              <w:t>其他行政事业单位养老支出</w:t>
            </w:r>
          </w:p>
        </w:tc>
        <w:tc>
          <w:tcPr>
            <w:tcW w:w="0" w:type="auto"/>
            <w:shd w:val="clear" w:color="auto" w:fill="auto"/>
            <w:vAlign w:val="center"/>
          </w:tcPr>
          <w:p w14:paraId="63594444">
            <w:pPr>
              <w:spacing w:line="240" w:lineRule="auto"/>
              <w:jc w:val="right"/>
            </w:pPr>
            <w:r>
              <w:rPr>
                <w:color w:val="000000"/>
                <w:position w:val="-1"/>
              </w:rPr>
              <w:t>35.69</w:t>
            </w:r>
          </w:p>
        </w:tc>
        <w:tc>
          <w:tcPr>
            <w:tcW w:w="0" w:type="auto"/>
            <w:shd w:val="clear" w:color="auto" w:fill="auto"/>
            <w:vAlign w:val="center"/>
          </w:tcPr>
          <w:p w14:paraId="0E136731">
            <w:pPr>
              <w:spacing w:line="240" w:lineRule="auto"/>
              <w:jc w:val="right"/>
            </w:pPr>
            <w:r>
              <w:rPr>
                <w:color w:val="000000"/>
                <w:position w:val="-1"/>
              </w:rPr>
              <w:t>35.69</w:t>
            </w:r>
          </w:p>
        </w:tc>
        <w:tc>
          <w:tcPr>
            <w:tcW w:w="0" w:type="auto"/>
            <w:shd w:val="clear" w:color="auto" w:fill="auto"/>
            <w:vAlign w:val="center"/>
          </w:tcPr>
          <w:p w14:paraId="5F460EF6">
            <w:pPr>
              <w:spacing w:line="240" w:lineRule="auto"/>
              <w:jc w:val="right"/>
            </w:pPr>
          </w:p>
        </w:tc>
      </w:tr>
      <w:tr w14:paraId="1C9C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B5A7834">
            <w:pPr>
              <w:spacing w:line="240" w:lineRule="auto"/>
            </w:pPr>
            <w:r>
              <w:rPr>
                <w:color w:val="000000"/>
                <w:position w:val="-1"/>
              </w:rPr>
              <w:t>210</w:t>
            </w:r>
          </w:p>
        </w:tc>
        <w:tc>
          <w:tcPr>
            <w:tcW w:w="0" w:type="auto"/>
            <w:shd w:val="clear" w:color="auto" w:fill="auto"/>
            <w:vAlign w:val="center"/>
          </w:tcPr>
          <w:p w14:paraId="3DA8BE5A">
            <w:pPr>
              <w:spacing w:line="240" w:lineRule="auto"/>
            </w:pPr>
            <w:r>
              <w:rPr>
                <w:color w:val="000000"/>
                <w:position w:val="-1"/>
              </w:rPr>
              <w:t>卫生健康支出</w:t>
            </w:r>
          </w:p>
        </w:tc>
        <w:tc>
          <w:tcPr>
            <w:tcW w:w="0" w:type="auto"/>
            <w:shd w:val="clear" w:color="auto" w:fill="auto"/>
            <w:vAlign w:val="center"/>
          </w:tcPr>
          <w:p w14:paraId="75384815">
            <w:pPr>
              <w:spacing w:line="240" w:lineRule="auto"/>
              <w:jc w:val="right"/>
            </w:pPr>
            <w:r>
              <w:rPr>
                <w:color w:val="000000"/>
                <w:position w:val="-1"/>
              </w:rPr>
              <w:t>25.92</w:t>
            </w:r>
          </w:p>
        </w:tc>
        <w:tc>
          <w:tcPr>
            <w:tcW w:w="0" w:type="auto"/>
            <w:shd w:val="clear" w:color="auto" w:fill="auto"/>
            <w:vAlign w:val="center"/>
          </w:tcPr>
          <w:p w14:paraId="4EC83D9C">
            <w:pPr>
              <w:spacing w:line="240" w:lineRule="auto"/>
              <w:jc w:val="right"/>
            </w:pPr>
            <w:r>
              <w:rPr>
                <w:color w:val="000000"/>
                <w:position w:val="-1"/>
              </w:rPr>
              <w:t>25.92</w:t>
            </w:r>
          </w:p>
        </w:tc>
        <w:tc>
          <w:tcPr>
            <w:tcW w:w="0" w:type="auto"/>
            <w:shd w:val="clear" w:color="auto" w:fill="auto"/>
            <w:vAlign w:val="center"/>
          </w:tcPr>
          <w:p w14:paraId="682BE3B9">
            <w:pPr>
              <w:spacing w:line="240" w:lineRule="auto"/>
              <w:jc w:val="right"/>
            </w:pPr>
          </w:p>
        </w:tc>
      </w:tr>
      <w:tr w14:paraId="3EE6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B67328F">
            <w:pPr>
              <w:spacing w:line="240" w:lineRule="auto"/>
            </w:pPr>
            <w:r>
              <w:rPr>
                <w:color w:val="000000"/>
                <w:position w:val="-1"/>
              </w:rPr>
              <w:t>21011</w:t>
            </w:r>
          </w:p>
        </w:tc>
        <w:tc>
          <w:tcPr>
            <w:tcW w:w="0" w:type="auto"/>
            <w:shd w:val="clear" w:color="auto" w:fill="auto"/>
            <w:vAlign w:val="center"/>
          </w:tcPr>
          <w:p w14:paraId="0E7D90D5">
            <w:pPr>
              <w:spacing w:line="240" w:lineRule="auto"/>
            </w:pPr>
            <w:r>
              <w:rPr>
                <w:color w:val="000000"/>
                <w:position w:val="-1"/>
              </w:rPr>
              <w:t>行政事业单位医疗</w:t>
            </w:r>
          </w:p>
        </w:tc>
        <w:tc>
          <w:tcPr>
            <w:tcW w:w="0" w:type="auto"/>
            <w:shd w:val="clear" w:color="auto" w:fill="auto"/>
            <w:vAlign w:val="center"/>
          </w:tcPr>
          <w:p w14:paraId="0E333145">
            <w:pPr>
              <w:spacing w:line="240" w:lineRule="auto"/>
              <w:jc w:val="right"/>
            </w:pPr>
            <w:r>
              <w:rPr>
                <w:color w:val="000000"/>
                <w:position w:val="-1"/>
              </w:rPr>
              <w:t>25.92</w:t>
            </w:r>
          </w:p>
        </w:tc>
        <w:tc>
          <w:tcPr>
            <w:tcW w:w="0" w:type="auto"/>
            <w:shd w:val="clear" w:color="auto" w:fill="auto"/>
            <w:vAlign w:val="center"/>
          </w:tcPr>
          <w:p w14:paraId="5EBEBFEB">
            <w:pPr>
              <w:spacing w:line="240" w:lineRule="auto"/>
              <w:jc w:val="right"/>
            </w:pPr>
            <w:r>
              <w:rPr>
                <w:color w:val="000000"/>
                <w:position w:val="-1"/>
              </w:rPr>
              <w:t>25.92</w:t>
            </w:r>
          </w:p>
        </w:tc>
        <w:tc>
          <w:tcPr>
            <w:tcW w:w="0" w:type="auto"/>
            <w:shd w:val="clear" w:color="auto" w:fill="auto"/>
            <w:vAlign w:val="center"/>
          </w:tcPr>
          <w:p w14:paraId="22B4A88C">
            <w:pPr>
              <w:spacing w:line="240" w:lineRule="auto"/>
              <w:jc w:val="right"/>
            </w:pPr>
          </w:p>
        </w:tc>
      </w:tr>
      <w:tr w14:paraId="6B73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68D21A1">
            <w:pPr>
              <w:spacing w:line="240" w:lineRule="auto"/>
            </w:pPr>
            <w:r>
              <w:rPr>
                <w:color w:val="000000"/>
                <w:position w:val="-1"/>
              </w:rPr>
              <w:t>2101101</w:t>
            </w:r>
          </w:p>
        </w:tc>
        <w:tc>
          <w:tcPr>
            <w:tcW w:w="0" w:type="auto"/>
            <w:shd w:val="clear" w:color="auto" w:fill="auto"/>
            <w:vAlign w:val="center"/>
          </w:tcPr>
          <w:p w14:paraId="38434178">
            <w:pPr>
              <w:spacing w:line="240" w:lineRule="auto"/>
            </w:pPr>
            <w:r>
              <w:rPr>
                <w:color w:val="000000"/>
                <w:position w:val="-1"/>
              </w:rPr>
              <w:t>行政单位医疗</w:t>
            </w:r>
          </w:p>
        </w:tc>
        <w:tc>
          <w:tcPr>
            <w:tcW w:w="0" w:type="auto"/>
            <w:shd w:val="clear" w:color="auto" w:fill="auto"/>
            <w:vAlign w:val="center"/>
          </w:tcPr>
          <w:p w14:paraId="17823B10">
            <w:pPr>
              <w:spacing w:line="240" w:lineRule="auto"/>
              <w:jc w:val="right"/>
            </w:pPr>
            <w:r>
              <w:rPr>
                <w:color w:val="000000"/>
                <w:position w:val="-1"/>
              </w:rPr>
              <w:t>3.37</w:t>
            </w:r>
          </w:p>
        </w:tc>
        <w:tc>
          <w:tcPr>
            <w:tcW w:w="0" w:type="auto"/>
            <w:shd w:val="clear" w:color="auto" w:fill="auto"/>
            <w:vAlign w:val="center"/>
          </w:tcPr>
          <w:p w14:paraId="00CADA3E">
            <w:pPr>
              <w:spacing w:line="240" w:lineRule="auto"/>
              <w:jc w:val="right"/>
            </w:pPr>
            <w:r>
              <w:rPr>
                <w:color w:val="000000"/>
                <w:position w:val="-1"/>
              </w:rPr>
              <w:t>3.37</w:t>
            </w:r>
          </w:p>
        </w:tc>
        <w:tc>
          <w:tcPr>
            <w:tcW w:w="0" w:type="auto"/>
            <w:shd w:val="clear" w:color="auto" w:fill="auto"/>
            <w:vAlign w:val="center"/>
          </w:tcPr>
          <w:p w14:paraId="64255811">
            <w:pPr>
              <w:spacing w:line="240" w:lineRule="auto"/>
              <w:jc w:val="right"/>
            </w:pPr>
          </w:p>
        </w:tc>
      </w:tr>
      <w:tr w14:paraId="473F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2AAC51A">
            <w:pPr>
              <w:spacing w:line="240" w:lineRule="auto"/>
            </w:pPr>
            <w:r>
              <w:rPr>
                <w:color w:val="000000"/>
                <w:position w:val="-1"/>
              </w:rPr>
              <w:t>2101102</w:t>
            </w:r>
          </w:p>
        </w:tc>
        <w:tc>
          <w:tcPr>
            <w:tcW w:w="0" w:type="auto"/>
            <w:shd w:val="clear" w:color="auto" w:fill="auto"/>
            <w:vAlign w:val="center"/>
          </w:tcPr>
          <w:p w14:paraId="28B0A592">
            <w:pPr>
              <w:spacing w:line="240" w:lineRule="auto"/>
            </w:pPr>
            <w:r>
              <w:rPr>
                <w:color w:val="000000"/>
                <w:position w:val="-1"/>
              </w:rPr>
              <w:t>事业单位医疗</w:t>
            </w:r>
          </w:p>
        </w:tc>
        <w:tc>
          <w:tcPr>
            <w:tcW w:w="0" w:type="auto"/>
            <w:shd w:val="clear" w:color="auto" w:fill="auto"/>
            <w:vAlign w:val="center"/>
          </w:tcPr>
          <w:p w14:paraId="2C521F37">
            <w:pPr>
              <w:spacing w:line="240" w:lineRule="auto"/>
              <w:jc w:val="right"/>
            </w:pPr>
            <w:r>
              <w:rPr>
                <w:color w:val="000000"/>
                <w:position w:val="-1"/>
              </w:rPr>
              <w:t>5.49</w:t>
            </w:r>
          </w:p>
        </w:tc>
        <w:tc>
          <w:tcPr>
            <w:tcW w:w="0" w:type="auto"/>
            <w:shd w:val="clear" w:color="auto" w:fill="auto"/>
            <w:vAlign w:val="center"/>
          </w:tcPr>
          <w:p w14:paraId="4F28960B">
            <w:pPr>
              <w:spacing w:line="240" w:lineRule="auto"/>
              <w:jc w:val="right"/>
            </w:pPr>
            <w:r>
              <w:rPr>
                <w:color w:val="000000"/>
                <w:position w:val="-1"/>
              </w:rPr>
              <w:t>5.49</w:t>
            </w:r>
          </w:p>
        </w:tc>
        <w:tc>
          <w:tcPr>
            <w:tcW w:w="0" w:type="auto"/>
            <w:shd w:val="clear" w:color="auto" w:fill="auto"/>
            <w:vAlign w:val="center"/>
          </w:tcPr>
          <w:p w14:paraId="2A2D2BB0">
            <w:pPr>
              <w:spacing w:line="240" w:lineRule="auto"/>
              <w:jc w:val="right"/>
            </w:pPr>
          </w:p>
        </w:tc>
      </w:tr>
      <w:tr w14:paraId="6106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8B8C0ED">
            <w:pPr>
              <w:spacing w:line="240" w:lineRule="auto"/>
            </w:pPr>
            <w:r>
              <w:rPr>
                <w:color w:val="000000"/>
                <w:position w:val="-1"/>
              </w:rPr>
              <w:t>2101103</w:t>
            </w:r>
          </w:p>
        </w:tc>
        <w:tc>
          <w:tcPr>
            <w:tcW w:w="0" w:type="auto"/>
            <w:shd w:val="clear" w:color="auto" w:fill="auto"/>
            <w:vAlign w:val="center"/>
          </w:tcPr>
          <w:p w14:paraId="793BBBFD">
            <w:pPr>
              <w:spacing w:line="240" w:lineRule="auto"/>
            </w:pPr>
            <w:r>
              <w:rPr>
                <w:color w:val="000000"/>
                <w:position w:val="-1"/>
              </w:rPr>
              <w:t>公务员医疗补助</w:t>
            </w:r>
          </w:p>
        </w:tc>
        <w:tc>
          <w:tcPr>
            <w:tcW w:w="0" w:type="auto"/>
            <w:shd w:val="clear" w:color="auto" w:fill="auto"/>
            <w:vAlign w:val="center"/>
          </w:tcPr>
          <w:p w14:paraId="69A2F831">
            <w:pPr>
              <w:spacing w:line="240" w:lineRule="auto"/>
              <w:jc w:val="right"/>
            </w:pPr>
            <w:r>
              <w:rPr>
                <w:color w:val="000000"/>
                <w:position w:val="-1"/>
              </w:rPr>
              <w:t>17.06</w:t>
            </w:r>
          </w:p>
        </w:tc>
        <w:tc>
          <w:tcPr>
            <w:tcW w:w="0" w:type="auto"/>
            <w:shd w:val="clear" w:color="auto" w:fill="auto"/>
            <w:vAlign w:val="center"/>
          </w:tcPr>
          <w:p w14:paraId="0B099502">
            <w:pPr>
              <w:spacing w:line="240" w:lineRule="auto"/>
              <w:jc w:val="right"/>
            </w:pPr>
            <w:r>
              <w:rPr>
                <w:color w:val="000000"/>
                <w:position w:val="-1"/>
              </w:rPr>
              <w:t>17.06</w:t>
            </w:r>
          </w:p>
        </w:tc>
        <w:tc>
          <w:tcPr>
            <w:tcW w:w="0" w:type="auto"/>
            <w:shd w:val="clear" w:color="auto" w:fill="auto"/>
            <w:vAlign w:val="center"/>
          </w:tcPr>
          <w:p w14:paraId="2FCEB4E3">
            <w:pPr>
              <w:spacing w:line="240" w:lineRule="auto"/>
              <w:jc w:val="right"/>
            </w:pPr>
          </w:p>
        </w:tc>
      </w:tr>
      <w:tr w14:paraId="3B10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B17FC60">
            <w:pPr>
              <w:spacing w:line="240" w:lineRule="auto"/>
            </w:pPr>
            <w:r>
              <w:rPr>
                <w:color w:val="000000"/>
                <w:position w:val="-1"/>
              </w:rPr>
              <w:t>221</w:t>
            </w:r>
          </w:p>
        </w:tc>
        <w:tc>
          <w:tcPr>
            <w:tcW w:w="0" w:type="auto"/>
            <w:shd w:val="clear" w:color="auto" w:fill="auto"/>
            <w:vAlign w:val="center"/>
          </w:tcPr>
          <w:p w14:paraId="4041A345">
            <w:pPr>
              <w:spacing w:line="240" w:lineRule="auto"/>
            </w:pPr>
            <w:r>
              <w:rPr>
                <w:color w:val="000000"/>
                <w:position w:val="-1"/>
              </w:rPr>
              <w:t>住房保障支出</w:t>
            </w:r>
          </w:p>
        </w:tc>
        <w:tc>
          <w:tcPr>
            <w:tcW w:w="0" w:type="auto"/>
            <w:shd w:val="clear" w:color="auto" w:fill="auto"/>
            <w:vAlign w:val="center"/>
          </w:tcPr>
          <w:p w14:paraId="46689A4E">
            <w:pPr>
              <w:spacing w:line="240" w:lineRule="auto"/>
              <w:jc w:val="right"/>
            </w:pPr>
            <w:r>
              <w:rPr>
                <w:color w:val="000000"/>
                <w:position w:val="-1"/>
              </w:rPr>
              <w:t>20.82</w:t>
            </w:r>
          </w:p>
        </w:tc>
        <w:tc>
          <w:tcPr>
            <w:tcW w:w="0" w:type="auto"/>
            <w:shd w:val="clear" w:color="auto" w:fill="auto"/>
            <w:vAlign w:val="center"/>
          </w:tcPr>
          <w:p w14:paraId="407B3D31">
            <w:pPr>
              <w:spacing w:line="240" w:lineRule="auto"/>
              <w:jc w:val="right"/>
            </w:pPr>
            <w:r>
              <w:rPr>
                <w:color w:val="000000"/>
                <w:position w:val="-1"/>
              </w:rPr>
              <w:t>20.82</w:t>
            </w:r>
          </w:p>
        </w:tc>
        <w:tc>
          <w:tcPr>
            <w:tcW w:w="0" w:type="auto"/>
            <w:shd w:val="clear" w:color="auto" w:fill="auto"/>
            <w:vAlign w:val="center"/>
          </w:tcPr>
          <w:p w14:paraId="5F985D59">
            <w:pPr>
              <w:spacing w:line="240" w:lineRule="auto"/>
              <w:jc w:val="right"/>
            </w:pPr>
          </w:p>
        </w:tc>
      </w:tr>
      <w:tr w14:paraId="16EC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FADF5E8">
            <w:pPr>
              <w:spacing w:line="240" w:lineRule="auto"/>
            </w:pPr>
            <w:r>
              <w:rPr>
                <w:color w:val="000000"/>
                <w:position w:val="-1"/>
              </w:rPr>
              <w:t>22102</w:t>
            </w:r>
          </w:p>
        </w:tc>
        <w:tc>
          <w:tcPr>
            <w:tcW w:w="0" w:type="auto"/>
            <w:shd w:val="clear" w:color="auto" w:fill="auto"/>
            <w:vAlign w:val="center"/>
          </w:tcPr>
          <w:p w14:paraId="692479AA">
            <w:pPr>
              <w:spacing w:line="240" w:lineRule="auto"/>
            </w:pPr>
            <w:r>
              <w:rPr>
                <w:color w:val="000000"/>
                <w:position w:val="-1"/>
              </w:rPr>
              <w:t>住房改革支出</w:t>
            </w:r>
          </w:p>
        </w:tc>
        <w:tc>
          <w:tcPr>
            <w:tcW w:w="0" w:type="auto"/>
            <w:shd w:val="clear" w:color="auto" w:fill="auto"/>
            <w:vAlign w:val="center"/>
          </w:tcPr>
          <w:p w14:paraId="779940D2">
            <w:pPr>
              <w:spacing w:line="240" w:lineRule="auto"/>
              <w:jc w:val="right"/>
            </w:pPr>
            <w:r>
              <w:rPr>
                <w:color w:val="000000"/>
                <w:position w:val="-1"/>
              </w:rPr>
              <w:t>20.82</w:t>
            </w:r>
          </w:p>
        </w:tc>
        <w:tc>
          <w:tcPr>
            <w:tcW w:w="0" w:type="auto"/>
            <w:shd w:val="clear" w:color="auto" w:fill="auto"/>
            <w:vAlign w:val="center"/>
          </w:tcPr>
          <w:p w14:paraId="20DF5D46">
            <w:pPr>
              <w:spacing w:line="240" w:lineRule="auto"/>
              <w:jc w:val="right"/>
            </w:pPr>
            <w:r>
              <w:rPr>
                <w:color w:val="000000"/>
                <w:position w:val="-1"/>
              </w:rPr>
              <w:t>20.82</w:t>
            </w:r>
          </w:p>
        </w:tc>
        <w:tc>
          <w:tcPr>
            <w:tcW w:w="0" w:type="auto"/>
            <w:shd w:val="clear" w:color="auto" w:fill="auto"/>
            <w:vAlign w:val="center"/>
          </w:tcPr>
          <w:p w14:paraId="06125213">
            <w:pPr>
              <w:spacing w:line="240" w:lineRule="auto"/>
              <w:jc w:val="right"/>
            </w:pPr>
          </w:p>
        </w:tc>
      </w:tr>
      <w:tr w14:paraId="353C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92677C2">
            <w:pPr>
              <w:spacing w:line="240" w:lineRule="auto"/>
            </w:pPr>
            <w:r>
              <w:rPr>
                <w:color w:val="000000"/>
                <w:position w:val="-1"/>
              </w:rPr>
              <w:t>2210201</w:t>
            </w:r>
          </w:p>
        </w:tc>
        <w:tc>
          <w:tcPr>
            <w:tcW w:w="0" w:type="auto"/>
            <w:shd w:val="clear" w:color="auto" w:fill="auto"/>
            <w:vAlign w:val="center"/>
          </w:tcPr>
          <w:p w14:paraId="233059BD">
            <w:pPr>
              <w:spacing w:line="240" w:lineRule="auto"/>
            </w:pPr>
            <w:r>
              <w:rPr>
                <w:color w:val="000000"/>
                <w:position w:val="-1"/>
              </w:rPr>
              <w:t>住房公积金</w:t>
            </w:r>
          </w:p>
        </w:tc>
        <w:tc>
          <w:tcPr>
            <w:tcW w:w="0" w:type="auto"/>
            <w:shd w:val="clear" w:color="auto" w:fill="auto"/>
            <w:vAlign w:val="center"/>
          </w:tcPr>
          <w:p w14:paraId="02DEC8DF">
            <w:pPr>
              <w:spacing w:line="240" w:lineRule="auto"/>
              <w:jc w:val="right"/>
            </w:pPr>
            <w:r>
              <w:rPr>
                <w:color w:val="000000"/>
                <w:position w:val="-1"/>
              </w:rPr>
              <w:t>20.82</w:t>
            </w:r>
          </w:p>
        </w:tc>
        <w:tc>
          <w:tcPr>
            <w:tcW w:w="0" w:type="auto"/>
            <w:shd w:val="clear" w:color="auto" w:fill="auto"/>
            <w:vAlign w:val="center"/>
          </w:tcPr>
          <w:p w14:paraId="561847CC">
            <w:pPr>
              <w:spacing w:line="240" w:lineRule="auto"/>
              <w:jc w:val="right"/>
            </w:pPr>
            <w:r>
              <w:rPr>
                <w:color w:val="000000"/>
                <w:position w:val="-1"/>
              </w:rPr>
              <w:t>20.82</w:t>
            </w:r>
          </w:p>
        </w:tc>
        <w:tc>
          <w:tcPr>
            <w:tcW w:w="0" w:type="auto"/>
            <w:shd w:val="clear" w:color="auto" w:fill="auto"/>
            <w:vAlign w:val="center"/>
          </w:tcPr>
          <w:p w14:paraId="69624582">
            <w:pPr>
              <w:spacing w:line="240" w:lineRule="auto"/>
              <w:jc w:val="right"/>
            </w:pPr>
          </w:p>
        </w:tc>
      </w:tr>
    </w:tbl>
    <w:p w14:paraId="5CB5D545">
      <w:pPr>
        <w:rPr>
          <w:rFonts w:ascii="宋体" w:hAnsi="宋体" w:cs="宋体"/>
          <w:b/>
          <w:kern w:val="0"/>
          <w:sz w:val="18"/>
          <w:szCs w:val="18"/>
        </w:rPr>
        <w:sectPr>
          <w:pgSz w:w="16838" w:h="11906" w:orient="landscape"/>
          <w:pgMar w:top="720" w:right="720" w:bottom="720" w:left="720" w:header="851" w:footer="992" w:gutter="0"/>
          <w:cols w:space="0" w:num="1"/>
          <w:docGrid w:type="lines" w:linePitch="315" w:charSpace="0"/>
        </w:sectPr>
      </w:pPr>
    </w:p>
    <w:p w14:paraId="374BEE0C">
      <w:pPr>
        <w:ind w:firstLine="442" w:firstLineChars="200"/>
        <w:jc w:val="right"/>
        <w:rPr>
          <w:rFonts w:ascii="宋体" w:hAnsi="宋体" w:cs="宋体"/>
          <w:b/>
          <w:kern w:val="0"/>
          <w:szCs w:val="22"/>
        </w:rPr>
      </w:pPr>
      <w:r>
        <w:rPr>
          <w:rFonts w:hint="eastAsia" w:ascii="宋体" w:hAnsi="宋体" w:cs="宋体"/>
          <w:b/>
          <w:kern w:val="0"/>
          <w:szCs w:val="22"/>
        </w:rPr>
        <w:t>部门公开表6</w:t>
      </w:r>
    </w:p>
    <w:p w14:paraId="4B73107E">
      <w:pPr>
        <w:spacing w:beforeLines="50" w:afterLines="50" w:line="240" w:lineRule="auto"/>
        <w:ind w:firstLine="803" w:firstLineChars="200"/>
        <w:jc w:val="center"/>
        <w:rPr>
          <w:rFonts w:ascii="宋体" w:hAnsi="宋体" w:cs="宋体"/>
          <w:b/>
          <w:bCs/>
          <w:kern w:val="0"/>
          <w:sz w:val="40"/>
          <w:szCs w:val="40"/>
        </w:rPr>
      </w:pPr>
      <w:bookmarkStart w:id="4" w:name="RANGE!A1:G54"/>
      <w:bookmarkEnd w:id="4"/>
      <w:bookmarkStart w:id="5" w:name="RANGE!A1:K38"/>
      <w:bookmarkEnd w:id="5"/>
      <w:bookmarkStart w:id="6" w:name="RANGE!A1:G20"/>
      <w:bookmarkEnd w:id="6"/>
      <w:r>
        <w:rPr>
          <w:rFonts w:hint="eastAsia" w:ascii="宋体" w:hAnsi="宋体" w:cs="宋体"/>
          <w:b/>
          <w:bCs/>
          <w:kern w:val="0"/>
          <w:sz w:val="40"/>
          <w:szCs w:val="40"/>
        </w:rPr>
        <w:t>一般公共预算基本支出表</w:t>
      </w:r>
    </w:p>
    <w:p w14:paraId="1D007C48">
      <w:pPr>
        <w:spacing w:line="240" w:lineRule="auto"/>
        <w:jc w:val="right"/>
        <w:rPr>
          <w:rFonts w:ascii="楷体" w:hAnsi="楷体" w:eastAsia="楷体" w:cs="楷体"/>
          <w:b/>
          <w:kern w:val="0"/>
          <w:szCs w:val="22"/>
        </w:rPr>
      </w:pPr>
      <w:r>
        <w:rPr>
          <w:rFonts w:hint="eastAsia" w:ascii="楷体" w:hAnsi="楷体" w:eastAsia="楷体" w:cs="楷体"/>
          <w:b/>
          <w:kern w:val="0"/>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3207"/>
        <w:gridCol w:w="3230"/>
        <w:gridCol w:w="3230"/>
        <w:gridCol w:w="3231"/>
      </w:tblGrid>
      <w:tr w14:paraId="6732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923" w:type="dxa"/>
            <w:gridSpan w:val="2"/>
            <w:vAlign w:val="center"/>
          </w:tcPr>
          <w:p w14:paraId="123B9F2E">
            <w:pPr>
              <w:spacing w:line="240" w:lineRule="auto"/>
              <w:jc w:val="center"/>
              <w:rPr>
                <w:rFonts w:ascii="宋体" w:hAnsi="宋体" w:cs="宋体"/>
                <w:b/>
                <w:kern w:val="0"/>
                <w:szCs w:val="22"/>
              </w:rPr>
            </w:pPr>
            <w:r>
              <w:rPr>
                <w:rFonts w:hint="eastAsia" w:ascii="宋体" w:hAnsi="宋体" w:cs="宋体"/>
                <w:b/>
                <w:bCs/>
                <w:kern w:val="0"/>
                <w:szCs w:val="22"/>
              </w:rPr>
              <w:t>支出经济分类科目</w:t>
            </w:r>
          </w:p>
        </w:tc>
        <w:tc>
          <w:tcPr>
            <w:tcW w:w="9691" w:type="dxa"/>
            <w:gridSpan w:val="3"/>
            <w:vAlign w:val="center"/>
          </w:tcPr>
          <w:p w14:paraId="389A08AA">
            <w:pPr>
              <w:spacing w:line="240" w:lineRule="auto"/>
              <w:jc w:val="center"/>
              <w:rPr>
                <w:rFonts w:ascii="宋体" w:hAnsi="宋体" w:cs="宋体"/>
                <w:b/>
                <w:kern w:val="0"/>
                <w:szCs w:val="22"/>
              </w:rPr>
            </w:pPr>
            <w:r>
              <w:rPr>
                <w:rFonts w:hint="eastAsia" w:ascii="宋体" w:hAnsi="宋体" w:cs="宋体"/>
                <w:b/>
                <w:bCs/>
                <w:kern w:val="0"/>
                <w:szCs w:val="22"/>
              </w:rPr>
              <w:t>2026年预算数</w:t>
            </w:r>
          </w:p>
        </w:tc>
      </w:tr>
      <w:tr w14:paraId="03F4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2716" w:type="dxa"/>
            <w:vAlign w:val="center"/>
          </w:tcPr>
          <w:p w14:paraId="7A82816C">
            <w:pPr>
              <w:spacing w:line="240" w:lineRule="auto"/>
              <w:jc w:val="center"/>
              <w:rPr>
                <w:rFonts w:ascii="宋体" w:hAnsi="宋体" w:cs="宋体"/>
                <w:b/>
                <w:kern w:val="0"/>
                <w:szCs w:val="22"/>
              </w:rPr>
            </w:pPr>
            <w:r>
              <w:rPr>
                <w:rFonts w:hint="eastAsia" w:ascii="宋体" w:hAnsi="宋体" w:cs="宋体"/>
                <w:b/>
                <w:bCs/>
                <w:kern w:val="0"/>
                <w:szCs w:val="22"/>
              </w:rPr>
              <w:t>科目编码</w:t>
            </w:r>
          </w:p>
        </w:tc>
        <w:tc>
          <w:tcPr>
            <w:tcW w:w="3207" w:type="dxa"/>
            <w:vAlign w:val="center"/>
          </w:tcPr>
          <w:p w14:paraId="3E1C6648">
            <w:pPr>
              <w:spacing w:line="240" w:lineRule="auto"/>
              <w:jc w:val="center"/>
              <w:rPr>
                <w:rFonts w:ascii="宋体" w:hAnsi="宋体" w:cs="宋体"/>
                <w:b/>
                <w:kern w:val="0"/>
                <w:szCs w:val="22"/>
              </w:rPr>
            </w:pPr>
            <w:r>
              <w:rPr>
                <w:rFonts w:hint="eastAsia" w:ascii="宋体" w:hAnsi="宋体" w:cs="宋体"/>
                <w:b/>
                <w:bCs/>
                <w:kern w:val="0"/>
                <w:szCs w:val="22"/>
              </w:rPr>
              <w:t>科目名称</w:t>
            </w:r>
          </w:p>
        </w:tc>
        <w:tc>
          <w:tcPr>
            <w:tcW w:w="3230" w:type="dxa"/>
            <w:vAlign w:val="center"/>
          </w:tcPr>
          <w:p w14:paraId="55B0903B">
            <w:pPr>
              <w:spacing w:line="240" w:lineRule="auto"/>
              <w:jc w:val="center"/>
              <w:rPr>
                <w:rFonts w:ascii="宋体" w:hAnsi="宋体" w:cs="宋体"/>
                <w:b/>
                <w:kern w:val="0"/>
                <w:szCs w:val="22"/>
              </w:rPr>
            </w:pPr>
            <w:r>
              <w:rPr>
                <w:rFonts w:hint="eastAsia" w:ascii="宋体" w:hAnsi="宋体" w:cs="宋体"/>
                <w:b/>
                <w:bCs/>
                <w:kern w:val="0"/>
                <w:szCs w:val="22"/>
              </w:rPr>
              <w:t>合计</w:t>
            </w:r>
          </w:p>
        </w:tc>
        <w:tc>
          <w:tcPr>
            <w:tcW w:w="3230" w:type="dxa"/>
            <w:vAlign w:val="center"/>
          </w:tcPr>
          <w:p w14:paraId="34D47BAA">
            <w:pPr>
              <w:spacing w:line="240" w:lineRule="auto"/>
              <w:jc w:val="center"/>
              <w:rPr>
                <w:rFonts w:ascii="宋体" w:hAnsi="宋体" w:cs="宋体"/>
                <w:b/>
                <w:kern w:val="0"/>
                <w:szCs w:val="22"/>
              </w:rPr>
            </w:pPr>
            <w:r>
              <w:rPr>
                <w:rFonts w:hint="eastAsia" w:ascii="宋体" w:hAnsi="宋体" w:cs="宋体"/>
                <w:b/>
                <w:bCs/>
                <w:kern w:val="0"/>
                <w:szCs w:val="22"/>
              </w:rPr>
              <w:t>人员经费</w:t>
            </w:r>
          </w:p>
        </w:tc>
        <w:tc>
          <w:tcPr>
            <w:tcW w:w="3231" w:type="dxa"/>
            <w:vAlign w:val="center"/>
          </w:tcPr>
          <w:p w14:paraId="540A34C4">
            <w:pPr>
              <w:spacing w:line="240" w:lineRule="auto"/>
              <w:jc w:val="center"/>
              <w:rPr>
                <w:rFonts w:ascii="宋体" w:hAnsi="宋体" w:cs="宋体"/>
                <w:b/>
                <w:kern w:val="0"/>
                <w:szCs w:val="22"/>
              </w:rPr>
            </w:pPr>
            <w:r>
              <w:rPr>
                <w:rFonts w:hint="eastAsia" w:ascii="宋体" w:hAnsi="宋体" w:cs="宋体"/>
                <w:b/>
                <w:bCs/>
                <w:kern w:val="0"/>
                <w:szCs w:val="22"/>
              </w:rPr>
              <w:t>公用经费</w:t>
            </w:r>
          </w:p>
        </w:tc>
      </w:tr>
      <w:tr w14:paraId="46F0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vAlign w:val="center"/>
          </w:tcPr>
          <w:p w14:paraId="043FF7BA">
            <w:pPr>
              <w:spacing w:line="240" w:lineRule="auto"/>
              <w:rPr>
                <w:rFonts w:eastAsia="仿宋" w:cs="Times New Roman"/>
                <w:color w:val="000000"/>
                <w:szCs w:val="22"/>
              </w:rPr>
            </w:pPr>
          </w:p>
        </w:tc>
        <w:tc>
          <w:tcPr>
            <w:tcW w:w="3207" w:type="dxa"/>
            <w:vAlign w:val="center"/>
          </w:tcPr>
          <w:p w14:paraId="405F3D41">
            <w:pPr>
              <w:spacing w:line="240" w:lineRule="auto"/>
              <w:rPr>
                <w:rFonts w:ascii="宋体" w:hAnsi="宋体" w:cs="宋体"/>
                <w:color w:val="000000"/>
                <w:szCs w:val="22"/>
              </w:rPr>
            </w:pPr>
            <w:r>
              <w:rPr>
                <w:rFonts w:hint="eastAsia" w:ascii="宋体" w:hAnsi="宋体" w:cs="宋体"/>
                <w:color w:val="000000"/>
                <w:szCs w:val="22"/>
              </w:rPr>
              <w:t>合计</w:t>
            </w:r>
          </w:p>
        </w:tc>
        <w:tc>
          <w:tcPr>
            <w:tcW w:w="3230" w:type="dxa"/>
            <w:vAlign w:val="center"/>
          </w:tcPr>
          <w:p w14:paraId="4D53ED02">
            <w:pPr>
              <w:spacing w:line="240" w:lineRule="auto"/>
              <w:jc w:val="right"/>
              <w:rPr>
                <w:rFonts w:eastAsia="仿宋" w:cs="Times New Roman"/>
                <w:color w:val="000000"/>
                <w:szCs w:val="22"/>
              </w:rPr>
            </w:pPr>
            <w:r>
              <w:rPr>
                <w:rFonts w:eastAsia="仿宋" w:cs="Times New Roman"/>
                <w:color w:val="000000"/>
                <w:szCs w:val="22"/>
              </w:rPr>
              <w:t>313.84</w:t>
            </w:r>
          </w:p>
        </w:tc>
        <w:tc>
          <w:tcPr>
            <w:tcW w:w="3230" w:type="dxa"/>
            <w:vAlign w:val="center"/>
          </w:tcPr>
          <w:p w14:paraId="2DFA270A">
            <w:pPr>
              <w:spacing w:line="240" w:lineRule="auto"/>
              <w:jc w:val="right"/>
              <w:rPr>
                <w:rFonts w:eastAsia="仿宋" w:cs="Times New Roman"/>
                <w:color w:val="000000"/>
                <w:szCs w:val="22"/>
              </w:rPr>
            </w:pPr>
            <w:r>
              <w:rPr>
                <w:rFonts w:eastAsia="仿宋" w:cs="Times New Roman"/>
                <w:color w:val="000000"/>
                <w:szCs w:val="22"/>
              </w:rPr>
              <w:t>295.75</w:t>
            </w:r>
          </w:p>
        </w:tc>
        <w:tc>
          <w:tcPr>
            <w:tcW w:w="3231" w:type="dxa"/>
            <w:vAlign w:val="center"/>
          </w:tcPr>
          <w:p w14:paraId="14D8CCAE">
            <w:pPr>
              <w:spacing w:line="240" w:lineRule="auto"/>
              <w:jc w:val="right"/>
              <w:rPr>
                <w:rFonts w:eastAsia="仿宋" w:cs="Times New Roman"/>
                <w:color w:val="000000"/>
                <w:szCs w:val="22"/>
              </w:rPr>
            </w:pPr>
            <w:r>
              <w:rPr>
                <w:rFonts w:eastAsia="仿宋" w:cs="Times New Roman"/>
                <w:color w:val="000000"/>
                <w:szCs w:val="22"/>
              </w:rPr>
              <w:t>18.09</w:t>
            </w:r>
          </w:p>
        </w:tc>
      </w:tr>
      <w:tr w14:paraId="1F0B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F444F12">
            <w:pPr>
              <w:spacing w:line="240" w:lineRule="auto"/>
            </w:pPr>
            <w:r>
              <w:rPr>
                <w:color w:val="000000"/>
                <w:position w:val="-1"/>
              </w:rPr>
              <w:t>301</w:t>
            </w:r>
          </w:p>
        </w:tc>
        <w:tc>
          <w:tcPr>
            <w:tcW w:w="3207" w:type="dxa"/>
            <w:shd w:val="clear" w:color="auto" w:fill="auto"/>
            <w:vAlign w:val="center"/>
          </w:tcPr>
          <w:p w14:paraId="5CE8AF80">
            <w:pPr>
              <w:spacing w:line="240" w:lineRule="auto"/>
            </w:pPr>
            <w:r>
              <w:rPr>
                <w:color w:val="000000"/>
                <w:position w:val="-1"/>
              </w:rPr>
              <w:t>工资福利支出</w:t>
            </w:r>
          </w:p>
        </w:tc>
        <w:tc>
          <w:tcPr>
            <w:tcW w:w="3230" w:type="dxa"/>
            <w:shd w:val="clear" w:color="auto" w:fill="auto"/>
            <w:vAlign w:val="center"/>
          </w:tcPr>
          <w:p w14:paraId="573C7551">
            <w:pPr>
              <w:spacing w:line="240" w:lineRule="auto"/>
              <w:jc w:val="right"/>
            </w:pPr>
            <w:r>
              <w:rPr>
                <w:color w:val="000000"/>
                <w:position w:val="-1"/>
              </w:rPr>
              <w:t>253.12</w:t>
            </w:r>
          </w:p>
        </w:tc>
        <w:tc>
          <w:tcPr>
            <w:tcW w:w="3230" w:type="dxa"/>
            <w:shd w:val="clear" w:color="auto" w:fill="auto"/>
            <w:vAlign w:val="center"/>
          </w:tcPr>
          <w:p w14:paraId="0C729DE3">
            <w:pPr>
              <w:spacing w:line="240" w:lineRule="auto"/>
              <w:jc w:val="right"/>
            </w:pPr>
            <w:r>
              <w:rPr>
                <w:color w:val="000000"/>
                <w:position w:val="-1"/>
              </w:rPr>
              <w:t>253.12</w:t>
            </w:r>
          </w:p>
        </w:tc>
        <w:tc>
          <w:tcPr>
            <w:tcW w:w="3231" w:type="dxa"/>
            <w:shd w:val="clear" w:color="auto" w:fill="auto"/>
            <w:vAlign w:val="center"/>
          </w:tcPr>
          <w:p w14:paraId="18BD6FDC">
            <w:pPr>
              <w:spacing w:line="240" w:lineRule="auto"/>
              <w:jc w:val="right"/>
            </w:pPr>
          </w:p>
        </w:tc>
      </w:tr>
      <w:tr w14:paraId="42E3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1F6580D">
            <w:pPr>
              <w:spacing w:line="240" w:lineRule="auto"/>
            </w:pPr>
            <w:r>
              <w:rPr>
                <w:color w:val="000000"/>
                <w:position w:val="-1"/>
              </w:rPr>
              <w:t>30101</w:t>
            </w:r>
          </w:p>
        </w:tc>
        <w:tc>
          <w:tcPr>
            <w:tcW w:w="3207" w:type="dxa"/>
            <w:shd w:val="clear" w:color="auto" w:fill="auto"/>
            <w:vAlign w:val="center"/>
          </w:tcPr>
          <w:p w14:paraId="06D6C272">
            <w:pPr>
              <w:spacing w:line="240" w:lineRule="auto"/>
            </w:pPr>
            <w:r>
              <w:rPr>
                <w:color w:val="000000"/>
                <w:position w:val="-1"/>
              </w:rPr>
              <w:t>基本工资</w:t>
            </w:r>
          </w:p>
        </w:tc>
        <w:tc>
          <w:tcPr>
            <w:tcW w:w="3230" w:type="dxa"/>
            <w:shd w:val="clear" w:color="auto" w:fill="auto"/>
            <w:vAlign w:val="center"/>
          </w:tcPr>
          <w:p w14:paraId="4AFF4AC9">
            <w:pPr>
              <w:spacing w:line="240" w:lineRule="auto"/>
              <w:jc w:val="right"/>
            </w:pPr>
            <w:r>
              <w:rPr>
                <w:color w:val="000000"/>
                <w:position w:val="-1"/>
              </w:rPr>
              <w:t>58.21</w:t>
            </w:r>
          </w:p>
        </w:tc>
        <w:tc>
          <w:tcPr>
            <w:tcW w:w="3230" w:type="dxa"/>
            <w:shd w:val="clear" w:color="auto" w:fill="auto"/>
            <w:vAlign w:val="center"/>
          </w:tcPr>
          <w:p w14:paraId="32543A43">
            <w:pPr>
              <w:spacing w:line="240" w:lineRule="auto"/>
              <w:jc w:val="right"/>
            </w:pPr>
            <w:r>
              <w:rPr>
                <w:color w:val="000000"/>
                <w:position w:val="-1"/>
              </w:rPr>
              <w:t>58.21</w:t>
            </w:r>
          </w:p>
        </w:tc>
        <w:tc>
          <w:tcPr>
            <w:tcW w:w="3231" w:type="dxa"/>
            <w:shd w:val="clear" w:color="auto" w:fill="auto"/>
            <w:vAlign w:val="center"/>
          </w:tcPr>
          <w:p w14:paraId="62A270D0">
            <w:pPr>
              <w:spacing w:line="240" w:lineRule="auto"/>
              <w:jc w:val="right"/>
            </w:pPr>
          </w:p>
        </w:tc>
      </w:tr>
      <w:tr w14:paraId="20B9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813561A">
            <w:pPr>
              <w:spacing w:line="240" w:lineRule="auto"/>
            </w:pPr>
            <w:r>
              <w:rPr>
                <w:color w:val="000000"/>
                <w:position w:val="-1"/>
              </w:rPr>
              <w:t>30102</w:t>
            </w:r>
          </w:p>
        </w:tc>
        <w:tc>
          <w:tcPr>
            <w:tcW w:w="3207" w:type="dxa"/>
            <w:shd w:val="clear" w:color="auto" w:fill="auto"/>
            <w:vAlign w:val="center"/>
          </w:tcPr>
          <w:p w14:paraId="414C869C">
            <w:pPr>
              <w:spacing w:line="240" w:lineRule="auto"/>
            </w:pPr>
            <w:r>
              <w:rPr>
                <w:color w:val="000000"/>
                <w:position w:val="-1"/>
              </w:rPr>
              <w:t>津贴补贴</w:t>
            </w:r>
          </w:p>
        </w:tc>
        <w:tc>
          <w:tcPr>
            <w:tcW w:w="3230" w:type="dxa"/>
            <w:shd w:val="clear" w:color="auto" w:fill="auto"/>
            <w:vAlign w:val="center"/>
          </w:tcPr>
          <w:p w14:paraId="2A472D81">
            <w:pPr>
              <w:spacing w:line="240" w:lineRule="auto"/>
              <w:jc w:val="right"/>
            </w:pPr>
            <w:r>
              <w:rPr>
                <w:color w:val="000000"/>
                <w:position w:val="-1"/>
              </w:rPr>
              <w:t>53.52</w:t>
            </w:r>
          </w:p>
        </w:tc>
        <w:tc>
          <w:tcPr>
            <w:tcW w:w="3230" w:type="dxa"/>
            <w:shd w:val="clear" w:color="auto" w:fill="auto"/>
            <w:vAlign w:val="center"/>
          </w:tcPr>
          <w:p w14:paraId="0644CC96">
            <w:pPr>
              <w:spacing w:line="240" w:lineRule="auto"/>
              <w:jc w:val="right"/>
            </w:pPr>
            <w:r>
              <w:rPr>
                <w:color w:val="000000"/>
                <w:position w:val="-1"/>
              </w:rPr>
              <w:t>53.52</w:t>
            </w:r>
          </w:p>
        </w:tc>
        <w:tc>
          <w:tcPr>
            <w:tcW w:w="3231" w:type="dxa"/>
            <w:shd w:val="clear" w:color="auto" w:fill="auto"/>
            <w:vAlign w:val="center"/>
          </w:tcPr>
          <w:p w14:paraId="67354916">
            <w:pPr>
              <w:spacing w:line="240" w:lineRule="auto"/>
              <w:jc w:val="right"/>
            </w:pPr>
          </w:p>
        </w:tc>
      </w:tr>
      <w:tr w14:paraId="390C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7DA724A">
            <w:pPr>
              <w:spacing w:line="240" w:lineRule="auto"/>
            </w:pPr>
            <w:r>
              <w:rPr>
                <w:color w:val="000000"/>
                <w:position w:val="-1"/>
              </w:rPr>
              <w:t>30103</w:t>
            </w:r>
          </w:p>
        </w:tc>
        <w:tc>
          <w:tcPr>
            <w:tcW w:w="3207" w:type="dxa"/>
            <w:shd w:val="clear" w:color="auto" w:fill="auto"/>
            <w:vAlign w:val="center"/>
          </w:tcPr>
          <w:p w14:paraId="5657CBB8">
            <w:pPr>
              <w:spacing w:line="240" w:lineRule="auto"/>
            </w:pPr>
            <w:r>
              <w:rPr>
                <w:color w:val="000000"/>
                <w:position w:val="-1"/>
              </w:rPr>
              <w:t>奖金</w:t>
            </w:r>
          </w:p>
        </w:tc>
        <w:tc>
          <w:tcPr>
            <w:tcW w:w="3230" w:type="dxa"/>
            <w:shd w:val="clear" w:color="auto" w:fill="auto"/>
            <w:vAlign w:val="center"/>
          </w:tcPr>
          <w:p w14:paraId="42DB8EC5">
            <w:pPr>
              <w:spacing w:line="240" w:lineRule="auto"/>
              <w:jc w:val="right"/>
            </w:pPr>
            <w:r>
              <w:rPr>
                <w:color w:val="000000"/>
                <w:position w:val="-1"/>
              </w:rPr>
              <w:t>26.93</w:t>
            </w:r>
          </w:p>
        </w:tc>
        <w:tc>
          <w:tcPr>
            <w:tcW w:w="3230" w:type="dxa"/>
            <w:shd w:val="clear" w:color="auto" w:fill="auto"/>
            <w:vAlign w:val="center"/>
          </w:tcPr>
          <w:p w14:paraId="0D14E754">
            <w:pPr>
              <w:spacing w:line="240" w:lineRule="auto"/>
              <w:jc w:val="right"/>
            </w:pPr>
            <w:r>
              <w:rPr>
                <w:color w:val="000000"/>
                <w:position w:val="-1"/>
              </w:rPr>
              <w:t>26.93</w:t>
            </w:r>
          </w:p>
        </w:tc>
        <w:tc>
          <w:tcPr>
            <w:tcW w:w="3231" w:type="dxa"/>
            <w:shd w:val="clear" w:color="auto" w:fill="auto"/>
            <w:vAlign w:val="center"/>
          </w:tcPr>
          <w:p w14:paraId="57093531">
            <w:pPr>
              <w:spacing w:line="240" w:lineRule="auto"/>
              <w:jc w:val="right"/>
            </w:pPr>
          </w:p>
        </w:tc>
      </w:tr>
      <w:tr w14:paraId="0D8B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E7CA012">
            <w:pPr>
              <w:spacing w:line="240" w:lineRule="auto"/>
            </w:pPr>
            <w:r>
              <w:rPr>
                <w:color w:val="000000"/>
                <w:position w:val="-1"/>
              </w:rPr>
              <w:t>30107</w:t>
            </w:r>
          </w:p>
        </w:tc>
        <w:tc>
          <w:tcPr>
            <w:tcW w:w="3207" w:type="dxa"/>
            <w:shd w:val="clear" w:color="auto" w:fill="auto"/>
            <w:vAlign w:val="center"/>
          </w:tcPr>
          <w:p w14:paraId="2B3E5118">
            <w:pPr>
              <w:spacing w:line="240" w:lineRule="auto"/>
            </w:pPr>
            <w:r>
              <w:rPr>
                <w:color w:val="000000"/>
                <w:position w:val="-1"/>
              </w:rPr>
              <w:t>绩效工资</w:t>
            </w:r>
          </w:p>
        </w:tc>
        <w:tc>
          <w:tcPr>
            <w:tcW w:w="3230" w:type="dxa"/>
            <w:shd w:val="clear" w:color="auto" w:fill="auto"/>
            <w:vAlign w:val="center"/>
          </w:tcPr>
          <w:p w14:paraId="013D10E2">
            <w:pPr>
              <w:spacing w:line="240" w:lineRule="auto"/>
              <w:jc w:val="right"/>
            </w:pPr>
            <w:r>
              <w:rPr>
                <w:color w:val="000000"/>
                <w:position w:val="-1"/>
              </w:rPr>
              <w:t>40.37</w:t>
            </w:r>
          </w:p>
        </w:tc>
        <w:tc>
          <w:tcPr>
            <w:tcW w:w="3230" w:type="dxa"/>
            <w:shd w:val="clear" w:color="auto" w:fill="auto"/>
            <w:vAlign w:val="center"/>
          </w:tcPr>
          <w:p w14:paraId="084EC3B3">
            <w:pPr>
              <w:spacing w:line="240" w:lineRule="auto"/>
              <w:jc w:val="right"/>
            </w:pPr>
            <w:r>
              <w:rPr>
                <w:color w:val="000000"/>
                <w:position w:val="-1"/>
              </w:rPr>
              <w:t>40.37</w:t>
            </w:r>
          </w:p>
        </w:tc>
        <w:tc>
          <w:tcPr>
            <w:tcW w:w="3231" w:type="dxa"/>
            <w:shd w:val="clear" w:color="auto" w:fill="auto"/>
            <w:vAlign w:val="center"/>
          </w:tcPr>
          <w:p w14:paraId="3CB96139">
            <w:pPr>
              <w:spacing w:line="240" w:lineRule="auto"/>
              <w:jc w:val="right"/>
            </w:pPr>
          </w:p>
        </w:tc>
      </w:tr>
      <w:tr w14:paraId="33A6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4C55C8B">
            <w:pPr>
              <w:spacing w:line="240" w:lineRule="auto"/>
            </w:pPr>
            <w:r>
              <w:rPr>
                <w:color w:val="000000"/>
                <w:position w:val="-1"/>
              </w:rPr>
              <w:t>30108</w:t>
            </w:r>
          </w:p>
        </w:tc>
        <w:tc>
          <w:tcPr>
            <w:tcW w:w="3207" w:type="dxa"/>
            <w:shd w:val="clear" w:color="auto" w:fill="auto"/>
            <w:vAlign w:val="center"/>
          </w:tcPr>
          <w:p w14:paraId="2E26E491">
            <w:pPr>
              <w:spacing w:line="240" w:lineRule="auto"/>
            </w:pPr>
            <w:r>
              <w:rPr>
                <w:color w:val="000000"/>
                <w:position w:val="-1"/>
              </w:rPr>
              <w:t>机关事业单位基本养老保险缴费</w:t>
            </w:r>
          </w:p>
        </w:tc>
        <w:tc>
          <w:tcPr>
            <w:tcW w:w="3230" w:type="dxa"/>
            <w:shd w:val="clear" w:color="auto" w:fill="auto"/>
            <w:vAlign w:val="center"/>
          </w:tcPr>
          <w:p w14:paraId="3844CEFA">
            <w:pPr>
              <w:spacing w:line="240" w:lineRule="auto"/>
              <w:jc w:val="right"/>
            </w:pPr>
            <w:r>
              <w:rPr>
                <w:color w:val="000000"/>
                <w:position w:val="-1"/>
              </w:rPr>
              <w:t>22.46</w:t>
            </w:r>
          </w:p>
        </w:tc>
        <w:tc>
          <w:tcPr>
            <w:tcW w:w="3230" w:type="dxa"/>
            <w:shd w:val="clear" w:color="auto" w:fill="auto"/>
            <w:vAlign w:val="center"/>
          </w:tcPr>
          <w:p w14:paraId="53A541E8">
            <w:pPr>
              <w:spacing w:line="240" w:lineRule="auto"/>
              <w:jc w:val="right"/>
            </w:pPr>
            <w:r>
              <w:rPr>
                <w:color w:val="000000"/>
                <w:position w:val="-1"/>
              </w:rPr>
              <w:t>22.46</w:t>
            </w:r>
          </w:p>
        </w:tc>
        <w:tc>
          <w:tcPr>
            <w:tcW w:w="3231" w:type="dxa"/>
            <w:shd w:val="clear" w:color="auto" w:fill="auto"/>
            <w:vAlign w:val="center"/>
          </w:tcPr>
          <w:p w14:paraId="1A11EBA9">
            <w:pPr>
              <w:spacing w:line="240" w:lineRule="auto"/>
              <w:jc w:val="right"/>
            </w:pPr>
          </w:p>
        </w:tc>
      </w:tr>
      <w:tr w14:paraId="30A3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1F58550">
            <w:pPr>
              <w:spacing w:line="240" w:lineRule="auto"/>
            </w:pPr>
            <w:r>
              <w:rPr>
                <w:color w:val="000000"/>
                <w:position w:val="-1"/>
              </w:rPr>
              <w:t>30109</w:t>
            </w:r>
          </w:p>
        </w:tc>
        <w:tc>
          <w:tcPr>
            <w:tcW w:w="3207" w:type="dxa"/>
            <w:shd w:val="clear" w:color="auto" w:fill="auto"/>
            <w:vAlign w:val="center"/>
          </w:tcPr>
          <w:p w14:paraId="26D0F8C5">
            <w:pPr>
              <w:spacing w:line="240" w:lineRule="auto"/>
            </w:pPr>
            <w:r>
              <w:rPr>
                <w:color w:val="000000"/>
                <w:position w:val="-1"/>
              </w:rPr>
              <w:t>职业年金缴费</w:t>
            </w:r>
          </w:p>
        </w:tc>
        <w:tc>
          <w:tcPr>
            <w:tcW w:w="3230" w:type="dxa"/>
            <w:shd w:val="clear" w:color="auto" w:fill="auto"/>
            <w:vAlign w:val="center"/>
          </w:tcPr>
          <w:p w14:paraId="19ED2530">
            <w:pPr>
              <w:spacing w:line="240" w:lineRule="auto"/>
              <w:jc w:val="right"/>
            </w:pPr>
            <w:r>
              <w:rPr>
                <w:color w:val="000000"/>
                <w:position w:val="-1"/>
              </w:rPr>
              <w:t>11.23</w:t>
            </w:r>
          </w:p>
        </w:tc>
        <w:tc>
          <w:tcPr>
            <w:tcW w:w="3230" w:type="dxa"/>
            <w:shd w:val="clear" w:color="auto" w:fill="auto"/>
            <w:vAlign w:val="center"/>
          </w:tcPr>
          <w:p w14:paraId="29B04532">
            <w:pPr>
              <w:spacing w:line="240" w:lineRule="auto"/>
              <w:jc w:val="right"/>
            </w:pPr>
            <w:r>
              <w:rPr>
                <w:color w:val="000000"/>
                <w:position w:val="-1"/>
              </w:rPr>
              <w:t>11.23</w:t>
            </w:r>
          </w:p>
        </w:tc>
        <w:tc>
          <w:tcPr>
            <w:tcW w:w="3231" w:type="dxa"/>
            <w:shd w:val="clear" w:color="auto" w:fill="auto"/>
            <w:vAlign w:val="center"/>
          </w:tcPr>
          <w:p w14:paraId="400A937E">
            <w:pPr>
              <w:spacing w:line="240" w:lineRule="auto"/>
              <w:jc w:val="right"/>
            </w:pPr>
          </w:p>
        </w:tc>
      </w:tr>
      <w:tr w14:paraId="4555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47AC97E">
            <w:pPr>
              <w:spacing w:line="240" w:lineRule="auto"/>
            </w:pPr>
            <w:r>
              <w:rPr>
                <w:color w:val="000000"/>
                <w:position w:val="-1"/>
              </w:rPr>
              <w:t>30110</w:t>
            </w:r>
          </w:p>
        </w:tc>
        <w:tc>
          <w:tcPr>
            <w:tcW w:w="3207" w:type="dxa"/>
            <w:shd w:val="clear" w:color="auto" w:fill="auto"/>
            <w:vAlign w:val="center"/>
          </w:tcPr>
          <w:p w14:paraId="2ABF3847">
            <w:pPr>
              <w:spacing w:line="240" w:lineRule="auto"/>
            </w:pPr>
            <w:r>
              <w:rPr>
                <w:color w:val="000000"/>
                <w:position w:val="-1"/>
              </w:rPr>
              <w:t>职工基本医疗保险缴费</w:t>
            </w:r>
          </w:p>
        </w:tc>
        <w:tc>
          <w:tcPr>
            <w:tcW w:w="3230" w:type="dxa"/>
            <w:shd w:val="clear" w:color="auto" w:fill="auto"/>
            <w:vAlign w:val="center"/>
          </w:tcPr>
          <w:p w14:paraId="034DE2D7">
            <w:pPr>
              <w:spacing w:line="240" w:lineRule="auto"/>
              <w:jc w:val="right"/>
            </w:pPr>
            <w:r>
              <w:rPr>
                <w:color w:val="000000"/>
                <w:position w:val="-1"/>
              </w:rPr>
              <w:t>8.86</w:t>
            </w:r>
          </w:p>
        </w:tc>
        <w:tc>
          <w:tcPr>
            <w:tcW w:w="3230" w:type="dxa"/>
            <w:shd w:val="clear" w:color="auto" w:fill="auto"/>
            <w:vAlign w:val="center"/>
          </w:tcPr>
          <w:p w14:paraId="13AE986A">
            <w:pPr>
              <w:spacing w:line="240" w:lineRule="auto"/>
              <w:jc w:val="right"/>
            </w:pPr>
            <w:r>
              <w:rPr>
                <w:color w:val="000000"/>
                <w:position w:val="-1"/>
              </w:rPr>
              <w:t>8.86</w:t>
            </w:r>
          </w:p>
        </w:tc>
        <w:tc>
          <w:tcPr>
            <w:tcW w:w="3231" w:type="dxa"/>
            <w:shd w:val="clear" w:color="auto" w:fill="auto"/>
            <w:vAlign w:val="center"/>
          </w:tcPr>
          <w:p w14:paraId="4AE8859E">
            <w:pPr>
              <w:spacing w:line="240" w:lineRule="auto"/>
              <w:jc w:val="right"/>
            </w:pPr>
          </w:p>
        </w:tc>
      </w:tr>
      <w:tr w14:paraId="7736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6AAA4C8">
            <w:pPr>
              <w:spacing w:line="240" w:lineRule="auto"/>
            </w:pPr>
            <w:r>
              <w:rPr>
                <w:color w:val="000000"/>
                <w:position w:val="-1"/>
              </w:rPr>
              <w:t>30111</w:t>
            </w:r>
          </w:p>
        </w:tc>
        <w:tc>
          <w:tcPr>
            <w:tcW w:w="3207" w:type="dxa"/>
            <w:shd w:val="clear" w:color="auto" w:fill="auto"/>
            <w:vAlign w:val="center"/>
          </w:tcPr>
          <w:p w14:paraId="5A33ABEA">
            <w:pPr>
              <w:spacing w:line="240" w:lineRule="auto"/>
            </w:pPr>
            <w:r>
              <w:rPr>
                <w:color w:val="000000"/>
                <w:position w:val="-1"/>
              </w:rPr>
              <w:t>公务员医疗补助缴费</w:t>
            </w:r>
          </w:p>
        </w:tc>
        <w:tc>
          <w:tcPr>
            <w:tcW w:w="3230" w:type="dxa"/>
            <w:shd w:val="clear" w:color="auto" w:fill="auto"/>
            <w:vAlign w:val="center"/>
          </w:tcPr>
          <w:p w14:paraId="54428A49">
            <w:pPr>
              <w:spacing w:line="240" w:lineRule="auto"/>
              <w:jc w:val="right"/>
            </w:pPr>
            <w:r>
              <w:rPr>
                <w:color w:val="000000"/>
                <w:position w:val="-1"/>
              </w:rPr>
              <w:t>10.13</w:t>
            </w:r>
          </w:p>
        </w:tc>
        <w:tc>
          <w:tcPr>
            <w:tcW w:w="3230" w:type="dxa"/>
            <w:shd w:val="clear" w:color="auto" w:fill="auto"/>
            <w:vAlign w:val="center"/>
          </w:tcPr>
          <w:p w14:paraId="6B274E6B">
            <w:pPr>
              <w:spacing w:line="240" w:lineRule="auto"/>
              <w:jc w:val="right"/>
            </w:pPr>
            <w:r>
              <w:rPr>
                <w:color w:val="000000"/>
                <w:position w:val="-1"/>
              </w:rPr>
              <w:t>10.13</w:t>
            </w:r>
          </w:p>
        </w:tc>
        <w:tc>
          <w:tcPr>
            <w:tcW w:w="3231" w:type="dxa"/>
            <w:shd w:val="clear" w:color="auto" w:fill="auto"/>
            <w:vAlign w:val="center"/>
          </w:tcPr>
          <w:p w14:paraId="7A9D6ED8">
            <w:pPr>
              <w:spacing w:line="240" w:lineRule="auto"/>
              <w:jc w:val="right"/>
            </w:pPr>
          </w:p>
        </w:tc>
      </w:tr>
      <w:tr w14:paraId="4051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91368E3">
            <w:pPr>
              <w:spacing w:line="240" w:lineRule="auto"/>
            </w:pPr>
            <w:r>
              <w:rPr>
                <w:color w:val="000000"/>
                <w:position w:val="-1"/>
              </w:rPr>
              <w:t>30112</w:t>
            </w:r>
          </w:p>
        </w:tc>
        <w:tc>
          <w:tcPr>
            <w:tcW w:w="3207" w:type="dxa"/>
            <w:shd w:val="clear" w:color="auto" w:fill="auto"/>
            <w:vAlign w:val="center"/>
          </w:tcPr>
          <w:p w14:paraId="7E721320">
            <w:pPr>
              <w:spacing w:line="240" w:lineRule="auto"/>
            </w:pPr>
            <w:r>
              <w:rPr>
                <w:color w:val="000000"/>
                <w:position w:val="-1"/>
              </w:rPr>
              <w:t>其他社会保障缴费</w:t>
            </w:r>
          </w:p>
        </w:tc>
        <w:tc>
          <w:tcPr>
            <w:tcW w:w="3230" w:type="dxa"/>
            <w:shd w:val="clear" w:color="auto" w:fill="auto"/>
            <w:vAlign w:val="center"/>
          </w:tcPr>
          <w:p w14:paraId="43FCD10A">
            <w:pPr>
              <w:spacing w:line="240" w:lineRule="auto"/>
              <w:jc w:val="right"/>
            </w:pPr>
            <w:r>
              <w:rPr>
                <w:color w:val="000000"/>
                <w:position w:val="-1"/>
              </w:rPr>
              <w:t>0.60</w:t>
            </w:r>
          </w:p>
        </w:tc>
        <w:tc>
          <w:tcPr>
            <w:tcW w:w="3230" w:type="dxa"/>
            <w:shd w:val="clear" w:color="auto" w:fill="auto"/>
            <w:vAlign w:val="center"/>
          </w:tcPr>
          <w:p w14:paraId="52111A4E">
            <w:pPr>
              <w:spacing w:line="240" w:lineRule="auto"/>
              <w:jc w:val="right"/>
            </w:pPr>
            <w:r>
              <w:rPr>
                <w:color w:val="000000"/>
                <w:position w:val="-1"/>
              </w:rPr>
              <w:t>0.60</w:t>
            </w:r>
          </w:p>
        </w:tc>
        <w:tc>
          <w:tcPr>
            <w:tcW w:w="3231" w:type="dxa"/>
            <w:shd w:val="clear" w:color="auto" w:fill="auto"/>
            <w:vAlign w:val="center"/>
          </w:tcPr>
          <w:p w14:paraId="16BDC080">
            <w:pPr>
              <w:spacing w:line="240" w:lineRule="auto"/>
              <w:jc w:val="right"/>
            </w:pPr>
          </w:p>
        </w:tc>
      </w:tr>
      <w:tr w14:paraId="5853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637F7DB">
            <w:pPr>
              <w:spacing w:line="240" w:lineRule="auto"/>
            </w:pPr>
            <w:r>
              <w:rPr>
                <w:color w:val="000000"/>
                <w:position w:val="-1"/>
              </w:rPr>
              <w:t>30113</w:t>
            </w:r>
          </w:p>
        </w:tc>
        <w:tc>
          <w:tcPr>
            <w:tcW w:w="3207" w:type="dxa"/>
            <w:shd w:val="clear" w:color="auto" w:fill="auto"/>
            <w:vAlign w:val="center"/>
          </w:tcPr>
          <w:p w14:paraId="2C4F37BE">
            <w:pPr>
              <w:spacing w:line="240" w:lineRule="auto"/>
            </w:pPr>
            <w:r>
              <w:rPr>
                <w:color w:val="000000"/>
                <w:position w:val="-1"/>
              </w:rPr>
              <w:t>住房公积金</w:t>
            </w:r>
          </w:p>
        </w:tc>
        <w:tc>
          <w:tcPr>
            <w:tcW w:w="3230" w:type="dxa"/>
            <w:shd w:val="clear" w:color="auto" w:fill="auto"/>
            <w:vAlign w:val="center"/>
          </w:tcPr>
          <w:p w14:paraId="605B42D6">
            <w:pPr>
              <w:spacing w:line="240" w:lineRule="auto"/>
              <w:jc w:val="right"/>
            </w:pPr>
            <w:r>
              <w:rPr>
                <w:color w:val="000000"/>
                <w:position w:val="-1"/>
              </w:rPr>
              <w:t>20.82</w:t>
            </w:r>
          </w:p>
        </w:tc>
        <w:tc>
          <w:tcPr>
            <w:tcW w:w="3230" w:type="dxa"/>
            <w:shd w:val="clear" w:color="auto" w:fill="auto"/>
            <w:vAlign w:val="center"/>
          </w:tcPr>
          <w:p w14:paraId="2DB4A8AB">
            <w:pPr>
              <w:spacing w:line="240" w:lineRule="auto"/>
              <w:jc w:val="right"/>
            </w:pPr>
            <w:r>
              <w:rPr>
                <w:color w:val="000000"/>
                <w:position w:val="-1"/>
              </w:rPr>
              <w:t>20.82</w:t>
            </w:r>
          </w:p>
        </w:tc>
        <w:tc>
          <w:tcPr>
            <w:tcW w:w="3231" w:type="dxa"/>
            <w:shd w:val="clear" w:color="auto" w:fill="auto"/>
            <w:vAlign w:val="center"/>
          </w:tcPr>
          <w:p w14:paraId="6E20A2CE">
            <w:pPr>
              <w:spacing w:line="240" w:lineRule="auto"/>
              <w:jc w:val="right"/>
            </w:pPr>
          </w:p>
        </w:tc>
      </w:tr>
      <w:tr w14:paraId="5E78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431E6B3">
            <w:pPr>
              <w:spacing w:line="240" w:lineRule="auto"/>
            </w:pPr>
            <w:r>
              <w:rPr>
                <w:color w:val="000000"/>
                <w:position w:val="-1"/>
              </w:rPr>
              <w:t>30199</w:t>
            </w:r>
          </w:p>
        </w:tc>
        <w:tc>
          <w:tcPr>
            <w:tcW w:w="3207" w:type="dxa"/>
            <w:shd w:val="clear" w:color="auto" w:fill="auto"/>
            <w:vAlign w:val="center"/>
          </w:tcPr>
          <w:p w14:paraId="0F4B1B2A">
            <w:pPr>
              <w:spacing w:line="240" w:lineRule="auto"/>
            </w:pPr>
            <w:r>
              <w:rPr>
                <w:color w:val="000000"/>
                <w:position w:val="-1"/>
              </w:rPr>
              <w:t>其他工资福利支出</w:t>
            </w:r>
          </w:p>
        </w:tc>
        <w:tc>
          <w:tcPr>
            <w:tcW w:w="3230" w:type="dxa"/>
            <w:shd w:val="clear" w:color="auto" w:fill="auto"/>
            <w:vAlign w:val="center"/>
          </w:tcPr>
          <w:p w14:paraId="7164E8C2">
            <w:pPr>
              <w:spacing w:line="240" w:lineRule="auto"/>
              <w:jc w:val="right"/>
            </w:pPr>
          </w:p>
        </w:tc>
        <w:tc>
          <w:tcPr>
            <w:tcW w:w="3230" w:type="dxa"/>
            <w:shd w:val="clear" w:color="auto" w:fill="auto"/>
            <w:vAlign w:val="center"/>
          </w:tcPr>
          <w:p w14:paraId="69A3A2C3">
            <w:pPr>
              <w:spacing w:line="240" w:lineRule="auto"/>
              <w:jc w:val="right"/>
            </w:pPr>
          </w:p>
        </w:tc>
        <w:tc>
          <w:tcPr>
            <w:tcW w:w="3231" w:type="dxa"/>
            <w:shd w:val="clear" w:color="auto" w:fill="auto"/>
            <w:vAlign w:val="center"/>
          </w:tcPr>
          <w:p w14:paraId="2DCCE7CA">
            <w:pPr>
              <w:spacing w:line="240" w:lineRule="auto"/>
              <w:jc w:val="right"/>
            </w:pPr>
          </w:p>
        </w:tc>
      </w:tr>
      <w:tr w14:paraId="592B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0C17761">
            <w:pPr>
              <w:spacing w:line="240" w:lineRule="auto"/>
            </w:pPr>
            <w:r>
              <w:rPr>
                <w:color w:val="000000"/>
                <w:position w:val="-1"/>
              </w:rPr>
              <w:t>302</w:t>
            </w:r>
          </w:p>
        </w:tc>
        <w:tc>
          <w:tcPr>
            <w:tcW w:w="3207" w:type="dxa"/>
            <w:shd w:val="clear" w:color="auto" w:fill="auto"/>
            <w:vAlign w:val="center"/>
          </w:tcPr>
          <w:p w14:paraId="1CC818C8">
            <w:pPr>
              <w:spacing w:line="240" w:lineRule="auto"/>
            </w:pPr>
            <w:r>
              <w:rPr>
                <w:color w:val="000000"/>
                <w:position w:val="-1"/>
              </w:rPr>
              <w:t>商品和服务支出</w:t>
            </w:r>
          </w:p>
        </w:tc>
        <w:tc>
          <w:tcPr>
            <w:tcW w:w="3230" w:type="dxa"/>
            <w:shd w:val="clear" w:color="auto" w:fill="auto"/>
            <w:vAlign w:val="center"/>
          </w:tcPr>
          <w:p w14:paraId="2034DC14">
            <w:pPr>
              <w:spacing w:line="240" w:lineRule="auto"/>
              <w:jc w:val="right"/>
            </w:pPr>
            <w:r>
              <w:rPr>
                <w:color w:val="000000"/>
                <w:position w:val="-1"/>
              </w:rPr>
              <w:t>18.09</w:t>
            </w:r>
          </w:p>
        </w:tc>
        <w:tc>
          <w:tcPr>
            <w:tcW w:w="3230" w:type="dxa"/>
            <w:shd w:val="clear" w:color="auto" w:fill="auto"/>
            <w:vAlign w:val="center"/>
          </w:tcPr>
          <w:p w14:paraId="25935749">
            <w:pPr>
              <w:spacing w:line="240" w:lineRule="auto"/>
              <w:jc w:val="right"/>
            </w:pPr>
          </w:p>
        </w:tc>
        <w:tc>
          <w:tcPr>
            <w:tcW w:w="3231" w:type="dxa"/>
            <w:shd w:val="clear" w:color="auto" w:fill="auto"/>
            <w:vAlign w:val="center"/>
          </w:tcPr>
          <w:p w14:paraId="740AE7A2">
            <w:pPr>
              <w:spacing w:line="240" w:lineRule="auto"/>
              <w:jc w:val="right"/>
            </w:pPr>
            <w:r>
              <w:rPr>
                <w:color w:val="000000"/>
                <w:position w:val="-1"/>
              </w:rPr>
              <w:t>18.09</w:t>
            </w:r>
          </w:p>
        </w:tc>
      </w:tr>
      <w:tr w14:paraId="7681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BC00ACB">
            <w:pPr>
              <w:spacing w:line="240" w:lineRule="auto"/>
            </w:pPr>
            <w:r>
              <w:rPr>
                <w:color w:val="000000"/>
                <w:position w:val="-1"/>
              </w:rPr>
              <w:t>30201</w:t>
            </w:r>
          </w:p>
        </w:tc>
        <w:tc>
          <w:tcPr>
            <w:tcW w:w="3207" w:type="dxa"/>
            <w:shd w:val="clear" w:color="auto" w:fill="auto"/>
            <w:vAlign w:val="center"/>
          </w:tcPr>
          <w:p w14:paraId="03D31437">
            <w:pPr>
              <w:spacing w:line="240" w:lineRule="auto"/>
            </w:pPr>
            <w:r>
              <w:rPr>
                <w:color w:val="000000"/>
                <w:position w:val="-1"/>
              </w:rPr>
              <w:t>办公费</w:t>
            </w:r>
          </w:p>
        </w:tc>
        <w:tc>
          <w:tcPr>
            <w:tcW w:w="3230" w:type="dxa"/>
            <w:shd w:val="clear" w:color="auto" w:fill="auto"/>
            <w:vAlign w:val="center"/>
          </w:tcPr>
          <w:p w14:paraId="2FBF3B11">
            <w:pPr>
              <w:spacing w:line="240" w:lineRule="auto"/>
              <w:jc w:val="right"/>
            </w:pPr>
            <w:r>
              <w:rPr>
                <w:color w:val="000000"/>
                <w:position w:val="-1"/>
              </w:rPr>
              <w:t>3.45</w:t>
            </w:r>
          </w:p>
        </w:tc>
        <w:tc>
          <w:tcPr>
            <w:tcW w:w="3230" w:type="dxa"/>
            <w:shd w:val="clear" w:color="auto" w:fill="auto"/>
            <w:vAlign w:val="center"/>
          </w:tcPr>
          <w:p w14:paraId="31A1FB26">
            <w:pPr>
              <w:spacing w:line="240" w:lineRule="auto"/>
              <w:jc w:val="right"/>
            </w:pPr>
          </w:p>
        </w:tc>
        <w:tc>
          <w:tcPr>
            <w:tcW w:w="3231" w:type="dxa"/>
            <w:shd w:val="clear" w:color="auto" w:fill="auto"/>
            <w:vAlign w:val="center"/>
          </w:tcPr>
          <w:p w14:paraId="28712E07">
            <w:pPr>
              <w:spacing w:line="240" w:lineRule="auto"/>
              <w:jc w:val="right"/>
            </w:pPr>
            <w:r>
              <w:rPr>
                <w:color w:val="000000"/>
                <w:position w:val="-1"/>
              </w:rPr>
              <w:t>3.45</w:t>
            </w:r>
          </w:p>
        </w:tc>
      </w:tr>
      <w:tr w14:paraId="5301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04808CE">
            <w:pPr>
              <w:spacing w:line="240" w:lineRule="auto"/>
            </w:pPr>
            <w:r>
              <w:rPr>
                <w:color w:val="000000"/>
                <w:position w:val="-1"/>
              </w:rPr>
              <w:t>30205</w:t>
            </w:r>
          </w:p>
        </w:tc>
        <w:tc>
          <w:tcPr>
            <w:tcW w:w="3207" w:type="dxa"/>
            <w:shd w:val="clear" w:color="auto" w:fill="auto"/>
            <w:vAlign w:val="center"/>
          </w:tcPr>
          <w:p w14:paraId="19AC2C32">
            <w:pPr>
              <w:spacing w:line="240" w:lineRule="auto"/>
            </w:pPr>
            <w:r>
              <w:rPr>
                <w:color w:val="000000"/>
                <w:position w:val="-1"/>
              </w:rPr>
              <w:t>水费</w:t>
            </w:r>
          </w:p>
        </w:tc>
        <w:tc>
          <w:tcPr>
            <w:tcW w:w="3230" w:type="dxa"/>
            <w:shd w:val="clear" w:color="auto" w:fill="auto"/>
            <w:vAlign w:val="center"/>
          </w:tcPr>
          <w:p w14:paraId="375ED773">
            <w:pPr>
              <w:spacing w:line="240" w:lineRule="auto"/>
              <w:jc w:val="right"/>
            </w:pPr>
            <w:r>
              <w:rPr>
                <w:color w:val="000000"/>
                <w:position w:val="-1"/>
              </w:rPr>
              <w:t>0.16</w:t>
            </w:r>
          </w:p>
        </w:tc>
        <w:tc>
          <w:tcPr>
            <w:tcW w:w="3230" w:type="dxa"/>
            <w:shd w:val="clear" w:color="auto" w:fill="auto"/>
            <w:vAlign w:val="center"/>
          </w:tcPr>
          <w:p w14:paraId="6C2D6CC6">
            <w:pPr>
              <w:spacing w:line="240" w:lineRule="auto"/>
              <w:jc w:val="right"/>
            </w:pPr>
          </w:p>
        </w:tc>
        <w:tc>
          <w:tcPr>
            <w:tcW w:w="3231" w:type="dxa"/>
            <w:shd w:val="clear" w:color="auto" w:fill="auto"/>
            <w:vAlign w:val="center"/>
          </w:tcPr>
          <w:p w14:paraId="4C826D53">
            <w:pPr>
              <w:spacing w:line="240" w:lineRule="auto"/>
              <w:jc w:val="right"/>
            </w:pPr>
            <w:r>
              <w:rPr>
                <w:color w:val="000000"/>
                <w:position w:val="-1"/>
              </w:rPr>
              <w:t>0.16</w:t>
            </w:r>
          </w:p>
        </w:tc>
      </w:tr>
      <w:tr w14:paraId="6985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5FC9217">
            <w:pPr>
              <w:spacing w:line="240" w:lineRule="auto"/>
            </w:pPr>
            <w:r>
              <w:rPr>
                <w:color w:val="000000"/>
                <w:position w:val="-1"/>
              </w:rPr>
              <w:t>30206</w:t>
            </w:r>
          </w:p>
        </w:tc>
        <w:tc>
          <w:tcPr>
            <w:tcW w:w="3207" w:type="dxa"/>
            <w:shd w:val="clear" w:color="auto" w:fill="auto"/>
            <w:vAlign w:val="center"/>
          </w:tcPr>
          <w:p w14:paraId="241A7BAB">
            <w:pPr>
              <w:spacing w:line="240" w:lineRule="auto"/>
            </w:pPr>
            <w:r>
              <w:rPr>
                <w:color w:val="000000"/>
                <w:position w:val="-1"/>
              </w:rPr>
              <w:t>电费</w:t>
            </w:r>
          </w:p>
        </w:tc>
        <w:tc>
          <w:tcPr>
            <w:tcW w:w="3230" w:type="dxa"/>
            <w:shd w:val="clear" w:color="auto" w:fill="auto"/>
            <w:vAlign w:val="center"/>
          </w:tcPr>
          <w:p w14:paraId="69D94699">
            <w:pPr>
              <w:spacing w:line="240" w:lineRule="auto"/>
              <w:jc w:val="right"/>
            </w:pPr>
            <w:r>
              <w:rPr>
                <w:color w:val="000000"/>
                <w:position w:val="-1"/>
              </w:rPr>
              <w:t>0.16</w:t>
            </w:r>
          </w:p>
        </w:tc>
        <w:tc>
          <w:tcPr>
            <w:tcW w:w="3230" w:type="dxa"/>
            <w:shd w:val="clear" w:color="auto" w:fill="auto"/>
            <w:vAlign w:val="center"/>
          </w:tcPr>
          <w:p w14:paraId="720B1BDC">
            <w:pPr>
              <w:spacing w:line="240" w:lineRule="auto"/>
              <w:jc w:val="right"/>
            </w:pPr>
          </w:p>
        </w:tc>
        <w:tc>
          <w:tcPr>
            <w:tcW w:w="3231" w:type="dxa"/>
            <w:shd w:val="clear" w:color="auto" w:fill="auto"/>
            <w:vAlign w:val="center"/>
          </w:tcPr>
          <w:p w14:paraId="135BBDDF">
            <w:pPr>
              <w:spacing w:line="240" w:lineRule="auto"/>
              <w:jc w:val="right"/>
            </w:pPr>
            <w:r>
              <w:rPr>
                <w:color w:val="000000"/>
                <w:position w:val="-1"/>
              </w:rPr>
              <w:t>0.16</w:t>
            </w:r>
          </w:p>
        </w:tc>
      </w:tr>
      <w:tr w14:paraId="644D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AA61BE5">
            <w:pPr>
              <w:spacing w:line="240" w:lineRule="auto"/>
            </w:pPr>
            <w:r>
              <w:rPr>
                <w:color w:val="000000"/>
                <w:position w:val="-1"/>
              </w:rPr>
              <w:t>30207</w:t>
            </w:r>
          </w:p>
        </w:tc>
        <w:tc>
          <w:tcPr>
            <w:tcW w:w="3207" w:type="dxa"/>
            <w:shd w:val="clear" w:color="auto" w:fill="auto"/>
            <w:vAlign w:val="center"/>
          </w:tcPr>
          <w:p w14:paraId="6C83379B">
            <w:pPr>
              <w:spacing w:line="240" w:lineRule="auto"/>
            </w:pPr>
            <w:r>
              <w:rPr>
                <w:color w:val="000000"/>
                <w:position w:val="-1"/>
              </w:rPr>
              <w:t>邮电费</w:t>
            </w:r>
          </w:p>
        </w:tc>
        <w:tc>
          <w:tcPr>
            <w:tcW w:w="3230" w:type="dxa"/>
            <w:shd w:val="clear" w:color="auto" w:fill="auto"/>
            <w:vAlign w:val="center"/>
          </w:tcPr>
          <w:p w14:paraId="4FF9C621">
            <w:pPr>
              <w:spacing w:line="240" w:lineRule="auto"/>
              <w:jc w:val="right"/>
            </w:pPr>
            <w:r>
              <w:rPr>
                <w:color w:val="000000"/>
                <w:position w:val="-1"/>
              </w:rPr>
              <w:t>0.24</w:t>
            </w:r>
          </w:p>
        </w:tc>
        <w:tc>
          <w:tcPr>
            <w:tcW w:w="3230" w:type="dxa"/>
            <w:shd w:val="clear" w:color="auto" w:fill="auto"/>
            <w:vAlign w:val="center"/>
          </w:tcPr>
          <w:p w14:paraId="23C2246F">
            <w:pPr>
              <w:spacing w:line="240" w:lineRule="auto"/>
              <w:jc w:val="right"/>
            </w:pPr>
          </w:p>
        </w:tc>
        <w:tc>
          <w:tcPr>
            <w:tcW w:w="3231" w:type="dxa"/>
            <w:shd w:val="clear" w:color="auto" w:fill="auto"/>
            <w:vAlign w:val="center"/>
          </w:tcPr>
          <w:p w14:paraId="324C5B83">
            <w:pPr>
              <w:spacing w:line="240" w:lineRule="auto"/>
              <w:jc w:val="right"/>
            </w:pPr>
            <w:r>
              <w:rPr>
                <w:color w:val="000000"/>
                <w:position w:val="-1"/>
              </w:rPr>
              <w:t>0.24</w:t>
            </w:r>
          </w:p>
        </w:tc>
      </w:tr>
      <w:tr w14:paraId="133D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89D9FE9">
            <w:pPr>
              <w:spacing w:line="240" w:lineRule="auto"/>
            </w:pPr>
            <w:r>
              <w:rPr>
                <w:color w:val="000000"/>
                <w:position w:val="-1"/>
              </w:rPr>
              <w:t>30208</w:t>
            </w:r>
          </w:p>
        </w:tc>
        <w:tc>
          <w:tcPr>
            <w:tcW w:w="3207" w:type="dxa"/>
            <w:shd w:val="clear" w:color="auto" w:fill="auto"/>
            <w:vAlign w:val="center"/>
          </w:tcPr>
          <w:p w14:paraId="5924BA0F">
            <w:pPr>
              <w:spacing w:line="240" w:lineRule="auto"/>
            </w:pPr>
            <w:r>
              <w:rPr>
                <w:color w:val="000000"/>
                <w:position w:val="-1"/>
              </w:rPr>
              <w:t>取暖费</w:t>
            </w:r>
          </w:p>
        </w:tc>
        <w:tc>
          <w:tcPr>
            <w:tcW w:w="3230" w:type="dxa"/>
            <w:shd w:val="clear" w:color="auto" w:fill="auto"/>
            <w:vAlign w:val="center"/>
          </w:tcPr>
          <w:p w14:paraId="117686F9">
            <w:pPr>
              <w:spacing w:line="240" w:lineRule="auto"/>
              <w:jc w:val="right"/>
            </w:pPr>
            <w:r>
              <w:rPr>
                <w:color w:val="000000"/>
                <w:position w:val="-1"/>
              </w:rPr>
              <w:t>1.20</w:t>
            </w:r>
          </w:p>
        </w:tc>
        <w:tc>
          <w:tcPr>
            <w:tcW w:w="3230" w:type="dxa"/>
            <w:shd w:val="clear" w:color="auto" w:fill="auto"/>
            <w:vAlign w:val="center"/>
          </w:tcPr>
          <w:p w14:paraId="443F1B1C">
            <w:pPr>
              <w:spacing w:line="240" w:lineRule="auto"/>
              <w:jc w:val="right"/>
            </w:pPr>
          </w:p>
        </w:tc>
        <w:tc>
          <w:tcPr>
            <w:tcW w:w="3231" w:type="dxa"/>
            <w:shd w:val="clear" w:color="auto" w:fill="auto"/>
            <w:vAlign w:val="center"/>
          </w:tcPr>
          <w:p w14:paraId="62675A1E">
            <w:pPr>
              <w:spacing w:line="240" w:lineRule="auto"/>
              <w:jc w:val="right"/>
            </w:pPr>
            <w:r>
              <w:rPr>
                <w:color w:val="000000"/>
                <w:position w:val="-1"/>
              </w:rPr>
              <w:t>1.20</w:t>
            </w:r>
          </w:p>
        </w:tc>
      </w:tr>
      <w:tr w14:paraId="7454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333A72B">
            <w:pPr>
              <w:spacing w:line="240" w:lineRule="auto"/>
            </w:pPr>
            <w:r>
              <w:rPr>
                <w:color w:val="000000"/>
                <w:position w:val="-1"/>
              </w:rPr>
              <w:t>30209</w:t>
            </w:r>
          </w:p>
        </w:tc>
        <w:tc>
          <w:tcPr>
            <w:tcW w:w="3207" w:type="dxa"/>
            <w:shd w:val="clear" w:color="auto" w:fill="auto"/>
            <w:vAlign w:val="center"/>
          </w:tcPr>
          <w:p w14:paraId="20C633BF">
            <w:pPr>
              <w:spacing w:line="240" w:lineRule="auto"/>
            </w:pPr>
            <w:r>
              <w:rPr>
                <w:color w:val="000000"/>
                <w:position w:val="-1"/>
              </w:rPr>
              <w:t>物业管理费</w:t>
            </w:r>
          </w:p>
        </w:tc>
        <w:tc>
          <w:tcPr>
            <w:tcW w:w="3230" w:type="dxa"/>
            <w:shd w:val="clear" w:color="auto" w:fill="auto"/>
            <w:vAlign w:val="center"/>
          </w:tcPr>
          <w:p w14:paraId="69AF6FB6">
            <w:pPr>
              <w:spacing w:line="240" w:lineRule="auto"/>
              <w:jc w:val="right"/>
            </w:pPr>
          </w:p>
        </w:tc>
        <w:tc>
          <w:tcPr>
            <w:tcW w:w="3230" w:type="dxa"/>
            <w:shd w:val="clear" w:color="auto" w:fill="auto"/>
            <w:vAlign w:val="center"/>
          </w:tcPr>
          <w:p w14:paraId="52CC9645">
            <w:pPr>
              <w:spacing w:line="240" w:lineRule="auto"/>
              <w:jc w:val="right"/>
            </w:pPr>
          </w:p>
        </w:tc>
        <w:tc>
          <w:tcPr>
            <w:tcW w:w="3231" w:type="dxa"/>
            <w:shd w:val="clear" w:color="auto" w:fill="auto"/>
            <w:vAlign w:val="center"/>
          </w:tcPr>
          <w:p w14:paraId="7FBF5132">
            <w:pPr>
              <w:spacing w:line="240" w:lineRule="auto"/>
              <w:jc w:val="right"/>
            </w:pPr>
          </w:p>
        </w:tc>
      </w:tr>
      <w:tr w14:paraId="1DD3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291F13D">
            <w:pPr>
              <w:spacing w:line="240" w:lineRule="auto"/>
            </w:pPr>
            <w:r>
              <w:rPr>
                <w:color w:val="000000"/>
                <w:position w:val="-1"/>
              </w:rPr>
              <w:t>30211</w:t>
            </w:r>
          </w:p>
        </w:tc>
        <w:tc>
          <w:tcPr>
            <w:tcW w:w="3207" w:type="dxa"/>
            <w:shd w:val="clear" w:color="auto" w:fill="auto"/>
            <w:vAlign w:val="center"/>
          </w:tcPr>
          <w:p w14:paraId="4DBBD484">
            <w:pPr>
              <w:spacing w:line="240" w:lineRule="auto"/>
            </w:pPr>
            <w:r>
              <w:rPr>
                <w:color w:val="000000"/>
                <w:position w:val="-1"/>
              </w:rPr>
              <w:t>差旅费</w:t>
            </w:r>
          </w:p>
        </w:tc>
        <w:tc>
          <w:tcPr>
            <w:tcW w:w="3230" w:type="dxa"/>
            <w:shd w:val="clear" w:color="auto" w:fill="auto"/>
            <w:vAlign w:val="center"/>
          </w:tcPr>
          <w:p w14:paraId="5592F7EF">
            <w:pPr>
              <w:spacing w:line="240" w:lineRule="auto"/>
              <w:jc w:val="right"/>
            </w:pPr>
            <w:r>
              <w:rPr>
                <w:color w:val="000000"/>
                <w:position w:val="-1"/>
              </w:rPr>
              <w:t>2.64</w:t>
            </w:r>
          </w:p>
        </w:tc>
        <w:tc>
          <w:tcPr>
            <w:tcW w:w="3230" w:type="dxa"/>
            <w:shd w:val="clear" w:color="auto" w:fill="auto"/>
            <w:vAlign w:val="center"/>
          </w:tcPr>
          <w:p w14:paraId="36C35A78">
            <w:pPr>
              <w:spacing w:line="240" w:lineRule="auto"/>
              <w:jc w:val="right"/>
            </w:pPr>
          </w:p>
        </w:tc>
        <w:tc>
          <w:tcPr>
            <w:tcW w:w="3231" w:type="dxa"/>
            <w:shd w:val="clear" w:color="auto" w:fill="auto"/>
            <w:vAlign w:val="center"/>
          </w:tcPr>
          <w:p w14:paraId="496E70C2">
            <w:pPr>
              <w:spacing w:line="240" w:lineRule="auto"/>
              <w:jc w:val="right"/>
            </w:pPr>
            <w:r>
              <w:rPr>
                <w:color w:val="000000"/>
                <w:position w:val="-1"/>
              </w:rPr>
              <w:t>2.64</w:t>
            </w:r>
          </w:p>
        </w:tc>
      </w:tr>
      <w:tr w14:paraId="465A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B4E691F">
            <w:pPr>
              <w:spacing w:line="240" w:lineRule="auto"/>
            </w:pPr>
            <w:r>
              <w:rPr>
                <w:color w:val="000000"/>
                <w:position w:val="-1"/>
              </w:rPr>
              <w:t>30213</w:t>
            </w:r>
          </w:p>
        </w:tc>
        <w:tc>
          <w:tcPr>
            <w:tcW w:w="3207" w:type="dxa"/>
            <w:shd w:val="clear" w:color="auto" w:fill="auto"/>
            <w:vAlign w:val="center"/>
          </w:tcPr>
          <w:p w14:paraId="36EA6DA4">
            <w:pPr>
              <w:spacing w:line="240" w:lineRule="auto"/>
            </w:pPr>
            <w:r>
              <w:rPr>
                <w:color w:val="000000"/>
                <w:position w:val="-1"/>
              </w:rPr>
              <w:t>维修（护）费</w:t>
            </w:r>
          </w:p>
        </w:tc>
        <w:tc>
          <w:tcPr>
            <w:tcW w:w="3230" w:type="dxa"/>
            <w:shd w:val="clear" w:color="auto" w:fill="auto"/>
            <w:vAlign w:val="center"/>
          </w:tcPr>
          <w:p w14:paraId="52B63014">
            <w:pPr>
              <w:spacing w:line="240" w:lineRule="auto"/>
              <w:jc w:val="right"/>
            </w:pPr>
            <w:r>
              <w:rPr>
                <w:color w:val="000000"/>
                <w:position w:val="-1"/>
              </w:rPr>
              <w:t>0.04</w:t>
            </w:r>
          </w:p>
        </w:tc>
        <w:tc>
          <w:tcPr>
            <w:tcW w:w="3230" w:type="dxa"/>
            <w:shd w:val="clear" w:color="auto" w:fill="auto"/>
            <w:vAlign w:val="center"/>
          </w:tcPr>
          <w:p w14:paraId="09F88BE7">
            <w:pPr>
              <w:spacing w:line="240" w:lineRule="auto"/>
              <w:jc w:val="right"/>
            </w:pPr>
          </w:p>
        </w:tc>
        <w:tc>
          <w:tcPr>
            <w:tcW w:w="3231" w:type="dxa"/>
            <w:shd w:val="clear" w:color="auto" w:fill="auto"/>
            <w:vAlign w:val="center"/>
          </w:tcPr>
          <w:p w14:paraId="1C71E739">
            <w:pPr>
              <w:spacing w:line="240" w:lineRule="auto"/>
              <w:jc w:val="right"/>
            </w:pPr>
            <w:r>
              <w:rPr>
                <w:color w:val="000000"/>
                <w:position w:val="-1"/>
              </w:rPr>
              <w:t>0.04</w:t>
            </w:r>
          </w:p>
        </w:tc>
      </w:tr>
      <w:tr w14:paraId="279F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617B097">
            <w:pPr>
              <w:spacing w:line="240" w:lineRule="auto"/>
            </w:pPr>
            <w:r>
              <w:rPr>
                <w:color w:val="000000"/>
                <w:position w:val="-1"/>
              </w:rPr>
              <w:t>30216</w:t>
            </w:r>
          </w:p>
        </w:tc>
        <w:tc>
          <w:tcPr>
            <w:tcW w:w="3207" w:type="dxa"/>
            <w:shd w:val="clear" w:color="auto" w:fill="auto"/>
            <w:vAlign w:val="center"/>
          </w:tcPr>
          <w:p w14:paraId="260B0F50">
            <w:pPr>
              <w:spacing w:line="240" w:lineRule="auto"/>
            </w:pPr>
            <w:r>
              <w:rPr>
                <w:color w:val="000000"/>
                <w:position w:val="-1"/>
              </w:rPr>
              <w:t>培训费</w:t>
            </w:r>
          </w:p>
        </w:tc>
        <w:tc>
          <w:tcPr>
            <w:tcW w:w="3230" w:type="dxa"/>
            <w:shd w:val="clear" w:color="auto" w:fill="auto"/>
            <w:vAlign w:val="center"/>
          </w:tcPr>
          <w:p w14:paraId="2686B6A5">
            <w:pPr>
              <w:spacing w:line="240" w:lineRule="auto"/>
              <w:jc w:val="right"/>
            </w:pPr>
            <w:r>
              <w:rPr>
                <w:color w:val="000000"/>
                <w:position w:val="-1"/>
              </w:rPr>
              <w:t>0.44</w:t>
            </w:r>
          </w:p>
        </w:tc>
        <w:tc>
          <w:tcPr>
            <w:tcW w:w="3230" w:type="dxa"/>
            <w:shd w:val="clear" w:color="auto" w:fill="auto"/>
            <w:vAlign w:val="center"/>
          </w:tcPr>
          <w:p w14:paraId="13DBC8A9">
            <w:pPr>
              <w:spacing w:line="240" w:lineRule="auto"/>
              <w:jc w:val="right"/>
            </w:pPr>
          </w:p>
        </w:tc>
        <w:tc>
          <w:tcPr>
            <w:tcW w:w="3231" w:type="dxa"/>
            <w:shd w:val="clear" w:color="auto" w:fill="auto"/>
            <w:vAlign w:val="center"/>
          </w:tcPr>
          <w:p w14:paraId="562976F1">
            <w:pPr>
              <w:spacing w:line="240" w:lineRule="auto"/>
              <w:jc w:val="right"/>
            </w:pPr>
            <w:r>
              <w:rPr>
                <w:color w:val="000000"/>
                <w:position w:val="-1"/>
              </w:rPr>
              <w:t>0.44</w:t>
            </w:r>
          </w:p>
        </w:tc>
      </w:tr>
      <w:tr w14:paraId="552A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238356F">
            <w:pPr>
              <w:spacing w:line="240" w:lineRule="auto"/>
            </w:pPr>
            <w:r>
              <w:rPr>
                <w:color w:val="000000"/>
                <w:position w:val="-1"/>
              </w:rPr>
              <w:t>30217</w:t>
            </w:r>
          </w:p>
        </w:tc>
        <w:tc>
          <w:tcPr>
            <w:tcW w:w="3207" w:type="dxa"/>
            <w:shd w:val="clear" w:color="auto" w:fill="auto"/>
            <w:vAlign w:val="center"/>
          </w:tcPr>
          <w:p w14:paraId="4A1483C4">
            <w:pPr>
              <w:spacing w:line="240" w:lineRule="auto"/>
            </w:pPr>
            <w:r>
              <w:rPr>
                <w:color w:val="000000"/>
                <w:position w:val="-1"/>
              </w:rPr>
              <w:t>公务接待费</w:t>
            </w:r>
          </w:p>
        </w:tc>
        <w:tc>
          <w:tcPr>
            <w:tcW w:w="3230" w:type="dxa"/>
            <w:shd w:val="clear" w:color="auto" w:fill="auto"/>
            <w:vAlign w:val="center"/>
          </w:tcPr>
          <w:p w14:paraId="04FBC0CF">
            <w:pPr>
              <w:spacing w:line="240" w:lineRule="auto"/>
              <w:jc w:val="right"/>
            </w:pPr>
            <w:r>
              <w:rPr>
                <w:color w:val="000000"/>
                <w:position w:val="-1"/>
              </w:rPr>
              <w:t>0.40</w:t>
            </w:r>
          </w:p>
        </w:tc>
        <w:tc>
          <w:tcPr>
            <w:tcW w:w="3230" w:type="dxa"/>
            <w:shd w:val="clear" w:color="auto" w:fill="auto"/>
            <w:vAlign w:val="center"/>
          </w:tcPr>
          <w:p w14:paraId="6908DCF1">
            <w:pPr>
              <w:spacing w:line="240" w:lineRule="auto"/>
              <w:jc w:val="right"/>
            </w:pPr>
          </w:p>
        </w:tc>
        <w:tc>
          <w:tcPr>
            <w:tcW w:w="3231" w:type="dxa"/>
            <w:shd w:val="clear" w:color="auto" w:fill="auto"/>
            <w:vAlign w:val="center"/>
          </w:tcPr>
          <w:p w14:paraId="417AD57B">
            <w:pPr>
              <w:spacing w:line="240" w:lineRule="auto"/>
              <w:jc w:val="right"/>
            </w:pPr>
            <w:r>
              <w:rPr>
                <w:color w:val="000000"/>
                <w:position w:val="-1"/>
              </w:rPr>
              <w:t>0.40</w:t>
            </w:r>
          </w:p>
        </w:tc>
      </w:tr>
      <w:tr w14:paraId="5F75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508AAA8">
            <w:pPr>
              <w:spacing w:line="240" w:lineRule="auto"/>
            </w:pPr>
            <w:r>
              <w:rPr>
                <w:color w:val="000000"/>
                <w:position w:val="-1"/>
              </w:rPr>
              <w:t>30227</w:t>
            </w:r>
          </w:p>
        </w:tc>
        <w:tc>
          <w:tcPr>
            <w:tcW w:w="3207" w:type="dxa"/>
            <w:shd w:val="clear" w:color="auto" w:fill="auto"/>
            <w:vAlign w:val="center"/>
          </w:tcPr>
          <w:p w14:paraId="5F23A1A6">
            <w:pPr>
              <w:spacing w:line="240" w:lineRule="auto"/>
            </w:pPr>
            <w:r>
              <w:rPr>
                <w:color w:val="000000"/>
                <w:position w:val="-1"/>
              </w:rPr>
              <w:t>委托业务费</w:t>
            </w:r>
          </w:p>
        </w:tc>
        <w:tc>
          <w:tcPr>
            <w:tcW w:w="3230" w:type="dxa"/>
            <w:shd w:val="clear" w:color="auto" w:fill="auto"/>
            <w:vAlign w:val="center"/>
          </w:tcPr>
          <w:p w14:paraId="60CF7332">
            <w:pPr>
              <w:spacing w:line="240" w:lineRule="auto"/>
              <w:jc w:val="right"/>
            </w:pPr>
          </w:p>
        </w:tc>
        <w:tc>
          <w:tcPr>
            <w:tcW w:w="3230" w:type="dxa"/>
            <w:shd w:val="clear" w:color="auto" w:fill="auto"/>
            <w:vAlign w:val="center"/>
          </w:tcPr>
          <w:p w14:paraId="49CF6AB9">
            <w:pPr>
              <w:spacing w:line="240" w:lineRule="auto"/>
              <w:jc w:val="right"/>
            </w:pPr>
          </w:p>
        </w:tc>
        <w:tc>
          <w:tcPr>
            <w:tcW w:w="3231" w:type="dxa"/>
            <w:shd w:val="clear" w:color="auto" w:fill="auto"/>
            <w:vAlign w:val="center"/>
          </w:tcPr>
          <w:p w14:paraId="0FA2A0E1">
            <w:pPr>
              <w:spacing w:line="240" w:lineRule="auto"/>
              <w:jc w:val="right"/>
            </w:pPr>
          </w:p>
        </w:tc>
      </w:tr>
      <w:tr w14:paraId="1397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1229FE6">
            <w:pPr>
              <w:spacing w:line="240" w:lineRule="auto"/>
            </w:pPr>
            <w:r>
              <w:rPr>
                <w:color w:val="000000"/>
                <w:position w:val="-1"/>
              </w:rPr>
              <w:t>30228</w:t>
            </w:r>
          </w:p>
        </w:tc>
        <w:tc>
          <w:tcPr>
            <w:tcW w:w="3207" w:type="dxa"/>
            <w:shd w:val="clear" w:color="auto" w:fill="auto"/>
            <w:vAlign w:val="center"/>
          </w:tcPr>
          <w:p w14:paraId="5301A235">
            <w:pPr>
              <w:spacing w:line="240" w:lineRule="auto"/>
            </w:pPr>
            <w:r>
              <w:rPr>
                <w:color w:val="000000"/>
                <w:position w:val="-1"/>
              </w:rPr>
              <w:t>工会经费</w:t>
            </w:r>
          </w:p>
        </w:tc>
        <w:tc>
          <w:tcPr>
            <w:tcW w:w="3230" w:type="dxa"/>
            <w:shd w:val="clear" w:color="auto" w:fill="auto"/>
            <w:vAlign w:val="center"/>
          </w:tcPr>
          <w:p w14:paraId="3918A48E">
            <w:pPr>
              <w:spacing w:line="240" w:lineRule="auto"/>
              <w:jc w:val="right"/>
            </w:pPr>
            <w:r>
              <w:rPr>
                <w:color w:val="000000"/>
                <w:position w:val="-1"/>
              </w:rPr>
              <w:t>2.55</w:t>
            </w:r>
          </w:p>
        </w:tc>
        <w:tc>
          <w:tcPr>
            <w:tcW w:w="3230" w:type="dxa"/>
            <w:shd w:val="clear" w:color="auto" w:fill="auto"/>
            <w:vAlign w:val="center"/>
          </w:tcPr>
          <w:p w14:paraId="287EABDC">
            <w:pPr>
              <w:spacing w:line="240" w:lineRule="auto"/>
              <w:jc w:val="right"/>
            </w:pPr>
          </w:p>
        </w:tc>
        <w:tc>
          <w:tcPr>
            <w:tcW w:w="3231" w:type="dxa"/>
            <w:shd w:val="clear" w:color="auto" w:fill="auto"/>
            <w:vAlign w:val="center"/>
          </w:tcPr>
          <w:p w14:paraId="2A1019F1">
            <w:pPr>
              <w:spacing w:line="240" w:lineRule="auto"/>
              <w:jc w:val="right"/>
            </w:pPr>
            <w:r>
              <w:rPr>
                <w:color w:val="000000"/>
                <w:position w:val="-1"/>
              </w:rPr>
              <w:t>2.55</w:t>
            </w:r>
          </w:p>
        </w:tc>
      </w:tr>
      <w:tr w14:paraId="661A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BC13C19">
            <w:pPr>
              <w:spacing w:line="240" w:lineRule="auto"/>
            </w:pPr>
            <w:r>
              <w:rPr>
                <w:color w:val="000000"/>
                <w:position w:val="-1"/>
              </w:rPr>
              <w:t>30231</w:t>
            </w:r>
          </w:p>
        </w:tc>
        <w:tc>
          <w:tcPr>
            <w:tcW w:w="3207" w:type="dxa"/>
            <w:shd w:val="clear" w:color="auto" w:fill="auto"/>
            <w:vAlign w:val="center"/>
          </w:tcPr>
          <w:p w14:paraId="43F33417">
            <w:pPr>
              <w:spacing w:line="240" w:lineRule="auto"/>
            </w:pPr>
            <w:r>
              <w:rPr>
                <w:color w:val="000000"/>
                <w:position w:val="-1"/>
              </w:rPr>
              <w:t>公务用车运行维护费</w:t>
            </w:r>
          </w:p>
        </w:tc>
        <w:tc>
          <w:tcPr>
            <w:tcW w:w="3230" w:type="dxa"/>
            <w:shd w:val="clear" w:color="auto" w:fill="auto"/>
            <w:vAlign w:val="center"/>
          </w:tcPr>
          <w:p w14:paraId="76AA3352">
            <w:pPr>
              <w:spacing w:line="240" w:lineRule="auto"/>
              <w:jc w:val="right"/>
            </w:pPr>
            <w:r>
              <w:rPr>
                <w:color w:val="000000"/>
                <w:position w:val="-1"/>
              </w:rPr>
              <w:t>2.00</w:t>
            </w:r>
          </w:p>
        </w:tc>
        <w:tc>
          <w:tcPr>
            <w:tcW w:w="3230" w:type="dxa"/>
            <w:shd w:val="clear" w:color="auto" w:fill="auto"/>
            <w:vAlign w:val="center"/>
          </w:tcPr>
          <w:p w14:paraId="3835129B">
            <w:pPr>
              <w:spacing w:line="240" w:lineRule="auto"/>
              <w:jc w:val="right"/>
            </w:pPr>
          </w:p>
        </w:tc>
        <w:tc>
          <w:tcPr>
            <w:tcW w:w="3231" w:type="dxa"/>
            <w:shd w:val="clear" w:color="auto" w:fill="auto"/>
            <w:vAlign w:val="center"/>
          </w:tcPr>
          <w:p w14:paraId="6C2EC0A0">
            <w:pPr>
              <w:spacing w:line="240" w:lineRule="auto"/>
              <w:jc w:val="right"/>
            </w:pPr>
            <w:r>
              <w:rPr>
                <w:color w:val="000000"/>
                <w:position w:val="-1"/>
              </w:rPr>
              <w:t>2.00</w:t>
            </w:r>
          </w:p>
        </w:tc>
      </w:tr>
      <w:tr w14:paraId="07BA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6E3CF03">
            <w:pPr>
              <w:spacing w:line="240" w:lineRule="auto"/>
            </w:pPr>
            <w:r>
              <w:rPr>
                <w:color w:val="000000"/>
                <w:position w:val="-1"/>
              </w:rPr>
              <w:t>30239</w:t>
            </w:r>
          </w:p>
        </w:tc>
        <w:tc>
          <w:tcPr>
            <w:tcW w:w="3207" w:type="dxa"/>
            <w:shd w:val="clear" w:color="auto" w:fill="auto"/>
            <w:vAlign w:val="center"/>
          </w:tcPr>
          <w:p w14:paraId="2961A2DE">
            <w:pPr>
              <w:spacing w:line="240" w:lineRule="auto"/>
            </w:pPr>
            <w:r>
              <w:rPr>
                <w:color w:val="000000"/>
                <w:position w:val="-1"/>
              </w:rPr>
              <w:t>其他交通费用</w:t>
            </w:r>
          </w:p>
        </w:tc>
        <w:tc>
          <w:tcPr>
            <w:tcW w:w="3230" w:type="dxa"/>
            <w:shd w:val="clear" w:color="auto" w:fill="auto"/>
            <w:vAlign w:val="center"/>
          </w:tcPr>
          <w:p w14:paraId="6B181A56">
            <w:pPr>
              <w:spacing w:line="240" w:lineRule="auto"/>
              <w:jc w:val="right"/>
            </w:pPr>
            <w:r>
              <w:rPr>
                <w:color w:val="000000"/>
                <w:position w:val="-1"/>
              </w:rPr>
              <w:t>3.54</w:t>
            </w:r>
          </w:p>
        </w:tc>
        <w:tc>
          <w:tcPr>
            <w:tcW w:w="3230" w:type="dxa"/>
            <w:shd w:val="clear" w:color="auto" w:fill="auto"/>
            <w:vAlign w:val="center"/>
          </w:tcPr>
          <w:p w14:paraId="5AE2695E">
            <w:pPr>
              <w:spacing w:line="240" w:lineRule="auto"/>
              <w:jc w:val="right"/>
            </w:pPr>
          </w:p>
        </w:tc>
        <w:tc>
          <w:tcPr>
            <w:tcW w:w="3231" w:type="dxa"/>
            <w:shd w:val="clear" w:color="auto" w:fill="auto"/>
            <w:vAlign w:val="center"/>
          </w:tcPr>
          <w:p w14:paraId="3FF113DC">
            <w:pPr>
              <w:spacing w:line="240" w:lineRule="auto"/>
              <w:jc w:val="right"/>
            </w:pPr>
            <w:r>
              <w:rPr>
                <w:color w:val="000000"/>
                <w:position w:val="-1"/>
              </w:rPr>
              <w:t>3.54</w:t>
            </w:r>
          </w:p>
        </w:tc>
      </w:tr>
      <w:tr w14:paraId="443C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B5F312B">
            <w:pPr>
              <w:spacing w:line="240" w:lineRule="auto"/>
            </w:pPr>
            <w:r>
              <w:rPr>
                <w:color w:val="000000"/>
                <w:position w:val="-1"/>
              </w:rPr>
              <w:t>30299</w:t>
            </w:r>
          </w:p>
        </w:tc>
        <w:tc>
          <w:tcPr>
            <w:tcW w:w="3207" w:type="dxa"/>
            <w:shd w:val="clear" w:color="auto" w:fill="auto"/>
            <w:vAlign w:val="center"/>
          </w:tcPr>
          <w:p w14:paraId="24B39BFD">
            <w:pPr>
              <w:spacing w:line="240" w:lineRule="auto"/>
            </w:pPr>
            <w:r>
              <w:rPr>
                <w:color w:val="000000"/>
                <w:position w:val="-1"/>
              </w:rPr>
              <w:t>其他商品和服务支出</w:t>
            </w:r>
          </w:p>
        </w:tc>
        <w:tc>
          <w:tcPr>
            <w:tcW w:w="3230" w:type="dxa"/>
            <w:shd w:val="clear" w:color="auto" w:fill="auto"/>
            <w:vAlign w:val="center"/>
          </w:tcPr>
          <w:p w14:paraId="0152B00A">
            <w:pPr>
              <w:spacing w:line="240" w:lineRule="auto"/>
              <w:jc w:val="right"/>
            </w:pPr>
            <w:r>
              <w:rPr>
                <w:color w:val="000000"/>
                <w:position w:val="-1"/>
              </w:rPr>
              <w:t>1.27</w:t>
            </w:r>
          </w:p>
        </w:tc>
        <w:tc>
          <w:tcPr>
            <w:tcW w:w="3230" w:type="dxa"/>
            <w:shd w:val="clear" w:color="auto" w:fill="auto"/>
            <w:vAlign w:val="center"/>
          </w:tcPr>
          <w:p w14:paraId="30F8A754">
            <w:pPr>
              <w:spacing w:line="240" w:lineRule="auto"/>
              <w:jc w:val="right"/>
            </w:pPr>
          </w:p>
        </w:tc>
        <w:tc>
          <w:tcPr>
            <w:tcW w:w="3231" w:type="dxa"/>
            <w:shd w:val="clear" w:color="auto" w:fill="auto"/>
            <w:vAlign w:val="center"/>
          </w:tcPr>
          <w:p w14:paraId="24E29DB1">
            <w:pPr>
              <w:spacing w:line="240" w:lineRule="auto"/>
              <w:jc w:val="right"/>
            </w:pPr>
            <w:r>
              <w:rPr>
                <w:color w:val="000000"/>
                <w:position w:val="-1"/>
              </w:rPr>
              <w:t>1.27</w:t>
            </w:r>
          </w:p>
        </w:tc>
      </w:tr>
      <w:tr w14:paraId="64ED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9B3CE2B">
            <w:pPr>
              <w:spacing w:line="240" w:lineRule="auto"/>
            </w:pPr>
            <w:r>
              <w:rPr>
                <w:color w:val="000000"/>
                <w:position w:val="-1"/>
              </w:rPr>
              <w:t>303</w:t>
            </w:r>
          </w:p>
        </w:tc>
        <w:tc>
          <w:tcPr>
            <w:tcW w:w="3207" w:type="dxa"/>
            <w:shd w:val="clear" w:color="auto" w:fill="auto"/>
            <w:vAlign w:val="center"/>
          </w:tcPr>
          <w:p w14:paraId="41D56854">
            <w:pPr>
              <w:spacing w:line="240" w:lineRule="auto"/>
            </w:pPr>
            <w:r>
              <w:rPr>
                <w:color w:val="000000"/>
                <w:position w:val="-1"/>
              </w:rPr>
              <w:t>对个人和家庭的补助</w:t>
            </w:r>
          </w:p>
        </w:tc>
        <w:tc>
          <w:tcPr>
            <w:tcW w:w="3230" w:type="dxa"/>
            <w:shd w:val="clear" w:color="auto" w:fill="auto"/>
            <w:vAlign w:val="center"/>
          </w:tcPr>
          <w:p w14:paraId="21DCE8DC">
            <w:pPr>
              <w:spacing w:line="240" w:lineRule="auto"/>
              <w:jc w:val="right"/>
            </w:pPr>
            <w:r>
              <w:rPr>
                <w:color w:val="000000"/>
                <w:position w:val="-1"/>
              </w:rPr>
              <w:t>42.63</w:t>
            </w:r>
          </w:p>
        </w:tc>
        <w:tc>
          <w:tcPr>
            <w:tcW w:w="3230" w:type="dxa"/>
            <w:shd w:val="clear" w:color="auto" w:fill="auto"/>
            <w:vAlign w:val="center"/>
          </w:tcPr>
          <w:p w14:paraId="2E1C4A1C">
            <w:pPr>
              <w:spacing w:line="240" w:lineRule="auto"/>
              <w:jc w:val="right"/>
            </w:pPr>
            <w:r>
              <w:rPr>
                <w:color w:val="000000"/>
                <w:position w:val="-1"/>
              </w:rPr>
              <w:t>42.63</w:t>
            </w:r>
          </w:p>
        </w:tc>
        <w:tc>
          <w:tcPr>
            <w:tcW w:w="3231" w:type="dxa"/>
            <w:shd w:val="clear" w:color="auto" w:fill="auto"/>
            <w:vAlign w:val="center"/>
          </w:tcPr>
          <w:p w14:paraId="6914482E">
            <w:pPr>
              <w:spacing w:line="240" w:lineRule="auto"/>
              <w:jc w:val="right"/>
            </w:pPr>
          </w:p>
        </w:tc>
      </w:tr>
      <w:tr w14:paraId="263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8B14943">
            <w:pPr>
              <w:spacing w:line="240" w:lineRule="auto"/>
            </w:pPr>
            <w:r>
              <w:rPr>
                <w:color w:val="000000"/>
                <w:position w:val="-1"/>
              </w:rPr>
              <w:t>30302</w:t>
            </w:r>
          </w:p>
        </w:tc>
        <w:tc>
          <w:tcPr>
            <w:tcW w:w="3207" w:type="dxa"/>
            <w:shd w:val="clear" w:color="auto" w:fill="auto"/>
            <w:vAlign w:val="center"/>
          </w:tcPr>
          <w:p w14:paraId="0EF4B12A">
            <w:pPr>
              <w:spacing w:line="240" w:lineRule="auto"/>
            </w:pPr>
            <w:r>
              <w:rPr>
                <w:color w:val="000000"/>
                <w:position w:val="-1"/>
              </w:rPr>
              <w:t>退休费</w:t>
            </w:r>
          </w:p>
        </w:tc>
        <w:tc>
          <w:tcPr>
            <w:tcW w:w="3230" w:type="dxa"/>
            <w:shd w:val="clear" w:color="auto" w:fill="auto"/>
            <w:vAlign w:val="center"/>
          </w:tcPr>
          <w:p w14:paraId="0239651F">
            <w:pPr>
              <w:spacing w:line="240" w:lineRule="auto"/>
              <w:jc w:val="right"/>
            </w:pPr>
            <w:r>
              <w:rPr>
                <w:color w:val="000000"/>
                <w:position w:val="-1"/>
              </w:rPr>
              <w:t>35.69</w:t>
            </w:r>
          </w:p>
        </w:tc>
        <w:tc>
          <w:tcPr>
            <w:tcW w:w="3230" w:type="dxa"/>
            <w:shd w:val="clear" w:color="auto" w:fill="auto"/>
            <w:vAlign w:val="center"/>
          </w:tcPr>
          <w:p w14:paraId="7B628DEA">
            <w:pPr>
              <w:spacing w:line="240" w:lineRule="auto"/>
              <w:jc w:val="right"/>
            </w:pPr>
            <w:r>
              <w:rPr>
                <w:color w:val="000000"/>
                <w:position w:val="-1"/>
              </w:rPr>
              <w:t>35.69</w:t>
            </w:r>
          </w:p>
        </w:tc>
        <w:tc>
          <w:tcPr>
            <w:tcW w:w="3231" w:type="dxa"/>
            <w:shd w:val="clear" w:color="auto" w:fill="auto"/>
            <w:vAlign w:val="center"/>
          </w:tcPr>
          <w:p w14:paraId="726E1232">
            <w:pPr>
              <w:spacing w:line="240" w:lineRule="auto"/>
              <w:jc w:val="right"/>
            </w:pPr>
          </w:p>
        </w:tc>
      </w:tr>
      <w:tr w14:paraId="23B3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0A755B1">
            <w:pPr>
              <w:spacing w:line="240" w:lineRule="auto"/>
            </w:pPr>
            <w:r>
              <w:rPr>
                <w:color w:val="000000"/>
                <w:position w:val="-1"/>
              </w:rPr>
              <w:t>30307</w:t>
            </w:r>
          </w:p>
        </w:tc>
        <w:tc>
          <w:tcPr>
            <w:tcW w:w="3207" w:type="dxa"/>
            <w:shd w:val="clear" w:color="auto" w:fill="auto"/>
            <w:vAlign w:val="center"/>
          </w:tcPr>
          <w:p w14:paraId="6E95A1E9">
            <w:pPr>
              <w:spacing w:line="240" w:lineRule="auto"/>
            </w:pPr>
            <w:r>
              <w:rPr>
                <w:color w:val="000000"/>
                <w:position w:val="-1"/>
              </w:rPr>
              <w:t>医疗费补助</w:t>
            </w:r>
          </w:p>
        </w:tc>
        <w:tc>
          <w:tcPr>
            <w:tcW w:w="3230" w:type="dxa"/>
            <w:shd w:val="clear" w:color="auto" w:fill="auto"/>
            <w:vAlign w:val="center"/>
          </w:tcPr>
          <w:p w14:paraId="1AB444A6">
            <w:pPr>
              <w:spacing w:line="240" w:lineRule="auto"/>
              <w:jc w:val="right"/>
            </w:pPr>
            <w:r>
              <w:rPr>
                <w:color w:val="000000"/>
                <w:position w:val="-1"/>
              </w:rPr>
              <w:t>6.93</w:t>
            </w:r>
          </w:p>
        </w:tc>
        <w:tc>
          <w:tcPr>
            <w:tcW w:w="3230" w:type="dxa"/>
            <w:shd w:val="clear" w:color="auto" w:fill="auto"/>
            <w:vAlign w:val="center"/>
          </w:tcPr>
          <w:p w14:paraId="6D814DDB">
            <w:pPr>
              <w:spacing w:line="240" w:lineRule="auto"/>
              <w:jc w:val="right"/>
            </w:pPr>
            <w:r>
              <w:rPr>
                <w:color w:val="000000"/>
                <w:position w:val="-1"/>
              </w:rPr>
              <w:t>6.93</w:t>
            </w:r>
          </w:p>
        </w:tc>
        <w:tc>
          <w:tcPr>
            <w:tcW w:w="3231" w:type="dxa"/>
            <w:shd w:val="clear" w:color="auto" w:fill="auto"/>
            <w:vAlign w:val="center"/>
          </w:tcPr>
          <w:p w14:paraId="38D54A3B">
            <w:pPr>
              <w:spacing w:line="240" w:lineRule="auto"/>
              <w:jc w:val="right"/>
            </w:pPr>
          </w:p>
        </w:tc>
      </w:tr>
      <w:tr w14:paraId="7D09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EF813B1">
            <w:pPr>
              <w:spacing w:line="240" w:lineRule="auto"/>
            </w:pPr>
            <w:r>
              <w:rPr>
                <w:color w:val="000000"/>
                <w:position w:val="-1"/>
              </w:rPr>
              <w:t>309</w:t>
            </w:r>
          </w:p>
        </w:tc>
        <w:tc>
          <w:tcPr>
            <w:tcW w:w="3207" w:type="dxa"/>
            <w:shd w:val="clear" w:color="auto" w:fill="auto"/>
            <w:vAlign w:val="center"/>
          </w:tcPr>
          <w:p w14:paraId="3735E2C7">
            <w:pPr>
              <w:spacing w:line="240" w:lineRule="auto"/>
            </w:pPr>
            <w:r>
              <w:rPr>
                <w:color w:val="000000"/>
                <w:position w:val="-1"/>
              </w:rPr>
              <w:t>资本性支出（基本建设）</w:t>
            </w:r>
          </w:p>
        </w:tc>
        <w:tc>
          <w:tcPr>
            <w:tcW w:w="3230" w:type="dxa"/>
            <w:shd w:val="clear" w:color="auto" w:fill="auto"/>
            <w:vAlign w:val="center"/>
          </w:tcPr>
          <w:p w14:paraId="2BB854C9">
            <w:pPr>
              <w:spacing w:line="240" w:lineRule="auto"/>
              <w:jc w:val="right"/>
            </w:pPr>
          </w:p>
        </w:tc>
        <w:tc>
          <w:tcPr>
            <w:tcW w:w="3230" w:type="dxa"/>
            <w:shd w:val="clear" w:color="auto" w:fill="auto"/>
            <w:vAlign w:val="center"/>
          </w:tcPr>
          <w:p w14:paraId="16FEC7FE">
            <w:pPr>
              <w:spacing w:line="240" w:lineRule="auto"/>
              <w:jc w:val="right"/>
            </w:pPr>
          </w:p>
        </w:tc>
        <w:tc>
          <w:tcPr>
            <w:tcW w:w="3231" w:type="dxa"/>
            <w:shd w:val="clear" w:color="auto" w:fill="auto"/>
            <w:vAlign w:val="center"/>
          </w:tcPr>
          <w:p w14:paraId="7A694982">
            <w:pPr>
              <w:spacing w:line="240" w:lineRule="auto"/>
              <w:jc w:val="right"/>
            </w:pPr>
          </w:p>
        </w:tc>
      </w:tr>
      <w:tr w14:paraId="25DC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F04CA8A">
            <w:pPr>
              <w:spacing w:line="240" w:lineRule="auto"/>
            </w:pPr>
            <w:r>
              <w:rPr>
                <w:color w:val="000000"/>
                <w:position w:val="-1"/>
              </w:rPr>
              <w:t>30905</w:t>
            </w:r>
          </w:p>
        </w:tc>
        <w:tc>
          <w:tcPr>
            <w:tcW w:w="3207" w:type="dxa"/>
            <w:shd w:val="clear" w:color="auto" w:fill="auto"/>
            <w:vAlign w:val="center"/>
          </w:tcPr>
          <w:p w14:paraId="3264FA4A">
            <w:pPr>
              <w:spacing w:line="240" w:lineRule="auto"/>
            </w:pPr>
            <w:r>
              <w:rPr>
                <w:color w:val="000000"/>
                <w:position w:val="-1"/>
              </w:rPr>
              <w:t>基础设施建设</w:t>
            </w:r>
          </w:p>
        </w:tc>
        <w:tc>
          <w:tcPr>
            <w:tcW w:w="3230" w:type="dxa"/>
            <w:shd w:val="clear" w:color="auto" w:fill="auto"/>
            <w:vAlign w:val="center"/>
          </w:tcPr>
          <w:p w14:paraId="7979EC26">
            <w:pPr>
              <w:spacing w:line="240" w:lineRule="auto"/>
              <w:jc w:val="right"/>
            </w:pPr>
          </w:p>
        </w:tc>
        <w:tc>
          <w:tcPr>
            <w:tcW w:w="3230" w:type="dxa"/>
            <w:shd w:val="clear" w:color="auto" w:fill="auto"/>
            <w:vAlign w:val="center"/>
          </w:tcPr>
          <w:p w14:paraId="1B6CFCF1">
            <w:pPr>
              <w:spacing w:line="240" w:lineRule="auto"/>
              <w:jc w:val="right"/>
            </w:pPr>
          </w:p>
        </w:tc>
        <w:tc>
          <w:tcPr>
            <w:tcW w:w="3231" w:type="dxa"/>
            <w:shd w:val="clear" w:color="auto" w:fill="auto"/>
            <w:vAlign w:val="center"/>
          </w:tcPr>
          <w:p w14:paraId="0EC20B8D">
            <w:pPr>
              <w:spacing w:line="240" w:lineRule="auto"/>
              <w:jc w:val="right"/>
            </w:pPr>
          </w:p>
        </w:tc>
      </w:tr>
      <w:tr w14:paraId="3EDB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600F361">
            <w:pPr>
              <w:spacing w:line="240" w:lineRule="auto"/>
            </w:pPr>
            <w:r>
              <w:rPr>
                <w:color w:val="000000"/>
                <w:position w:val="-1"/>
              </w:rPr>
              <w:t>30999</w:t>
            </w:r>
          </w:p>
        </w:tc>
        <w:tc>
          <w:tcPr>
            <w:tcW w:w="3207" w:type="dxa"/>
            <w:shd w:val="clear" w:color="auto" w:fill="auto"/>
            <w:vAlign w:val="center"/>
          </w:tcPr>
          <w:p w14:paraId="683947CD">
            <w:pPr>
              <w:spacing w:line="240" w:lineRule="auto"/>
            </w:pPr>
            <w:r>
              <w:rPr>
                <w:color w:val="000000"/>
                <w:position w:val="-1"/>
              </w:rPr>
              <w:t>其他基本建设支出</w:t>
            </w:r>
          </w:p>
        </w:tc>
        <w:tc>
          <w:tcPr>
            <w:tcW w:w="3230" w:type="dxa"/>
            <w:shd w:val="clear" w:color="auto" w:fill="auto"/>
            <w:vAlign w:val="center"/>
          </w:tcPr>
          <w:p w14:paraId="3BCB7FB1">
            <w:pPr>
              <w:spacing w:line="240" w:lineRule="auto"/>
              <w:jc w:val="right"/>
            </w:pPr>
          </w:p>
        </w:tc>
        <w:tc>
          <w:tcPr>
            <w:tcW w:w="3230" w:type="dxa"/>
            <w:shd w:val="clear" w:color="auto" w:fill="auto"/>
            <w:vAlign w:val="center"/>
          </w:tcPr>
          <w:p w14:paraId="4DBEFEE8">
            <w:pPr>
              <w:spacing w:line="240" w:lineRule="auto"/>
              <w:jc w:val="right"/>
            </w:pPr>
          </w:p>
        </w:tc>
        <w:tc>
          <w:tcPr>
            <w:tcW w:w="3231" w:type="dxa"/>
            <w:shd w:val="clear" w:color="auto" w:fill="auto"/>
            <w:vAlign w:val="center"/>
          </w:tcPr>
          <w:p w14:paraId="0DC76A07">
            <w:pPr>
              <w:spacing w:line="240" w:lineRule="auto"/>
              <w:jc w:val="right"/>
            </w:pPr>
          </w:p>
        </w:tc>
      </w:tr>
    </w:tbl>
    <w:p w14:paraId="37DA0BBB">
      <w:pPr>
        <w:spacing w:line="240" w:lineRule="auto"/>
        <w:rPr>
          <w:rFonts w:ascii="宋体" w:hAnsi="宋体" w:cs="宋体"/>
          <w:b/>
          <w:kern w:val="0"/>
          <w:sz w:val="18"/>
          <w:szCs w:val="18"/>
        </w:rPr>
        <w:sectPr>
          <w:pgSz w:w="16838" w:h="11906" w:orient="landscape"/>
          <w:pgMar w:top="720" w:right="720" w:bottom="720" w:left="720" w:header="851" w:footer="992" w:gutter="0"/>
          <w:cols w:space="0" w:num="1"/>
          <w:docGrid w:type="lines" w:linePitch="315" w:charSpace="0"/>
        </w:sectPr>
      </w:pPr>
    </w:p>
    <w:p w14:paraId="6312E81B">
      <w:pPr>
        <w:spacing w:line="240" w:lineRule="auto"/>
        <w:jc w:val="right"/>
        <w:rPr>
          <w:rFonts w:ascii="宋体" w:hAnsi="宋体" w:cs="宋体"/>
          <w:b/>
          <w:kern w:val="0"/>
          <w:sz w:val="18"/>
          <w:szCs w:val="18"/>
        </w:rPr>
      </w:pPr>
      <w:r>
        <w:rPr>
          <w:rFonts w:hint="eastAsia" w:ascii="宋体" w:hAnsi="宋体" w:cs="宋体"/>
          <w:b/>
          <w:kern w:val="0"/>
          <w:sz w:val="18"/>
          <w:szCs w:val="18"/>
        </w:rPr>
        <w:t>部门公开表7</w:t>
      </w:r>
    </w:p>
    <w:p w14:paraId="56076D0F">
      <w:pPr>
        <w:spacing w:beforeLines="50" w:afterLines="50" w:line="240" w:lineRule="auto"/>
        <w:ind w:firstLine="803" w:firstLineChars="200"/>
        <w:jc w:val="center"/>
        <w:rPr>
          <w:rFonts w:ascii="宋体" w:hAnsi="宋体" w:cs="宋体"/>
          <w:b/>
          <w:kern w:val="0"/>
          <w:sz w:val="18"/>
          <w:szCs w:val="18"/>
        </w:rPr>
      </w:pPr>
      <w:r>
        <w:rPr>
          <w:rFonts w:hint="eastAsia" w:ascii="宋体" w:hAnsi="宋体" w:cs="宋体"/>
          <w:b/>
          <w:bCs/>
          <w:kern w:val="0"/>
          <w:sz w:val="40"/>
          <w:szCs w:val="40"/>
        </w:rPr>
        <w:t>一般公共预算“三公”经费支出表</w:t>
      </w:r>
    </w:p>
    <w:p w14:paraId="65B9D874">
      <w:pPr>
        <w:spacing w:line="240" w:lineRule="auto"/>
        <w:jc w:val="right"/>
        <w:rPr>
          <w:rFonts w:ascii="楷体" w:hAnsi="楷体" w:eastAsia="楷体" w:cs="楷体"/>
          <w:b/>
          <w:kern w:val="0"/>
          <w:sz w:val="18"/>
          <w:szCs w:val="18"/>
        </w:rPr>
      </w:pPr>
      <w:r>
        <w:rPr>
          <w:rFonts w:hint="eastAsia" w:ascii="楷体" w:hAnsi="楷体" w:eastAsia="楷体" w:cs="楷体"/>
          <w:b/>
          <w:kern w:val="0"/>
          <w:sz w:val="18"/>
          <w:szCs w:val="18"/>
        </w:rPr>
        <w:t>单位：万元</w:t>
      </w:r>
    </w:p>
    <w:tbl>
      <w:tblPr>
        <w:tblStyle w:val="7"/>
        <w:tblpPr w:leftFromText="180" w:rightFromText="180" w:vertAnchor="text" w:horzAnchor="page" w:tblpX="552" w:tblpY="77"/>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7"/>
        <w:gridCol w:w="1339"/>
        <w:gridCol w:w="1582"/>
        <w:gridCol w:w="1626"/>
        <w:gridCol w:w="1385"/>
        <w:gridCol w:w="1018"/>
        <w:gridCol w:w="1090"/>
        <w:gridCol w:w="1037"/>
        <w:gridCol w:w="1691"/>
        <w:gridCol w:w="1677"/>
        <w:gridCol w:w="1393"/>
      </w:tblGrid>
      <w:tr w14:paraId="710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1F3E1E68">
            <w:pPr>
              <w:spacing w:line="240" w:lineRule="auto"/>
              <w:jc w:val="center"/>
              <w:rPr>
                <w:rFonts w:ascii="宋体" w:hAnsi="宋体" w:cs="宋体"/>
                <w:b/>
                <w:kern w:val="0"/>
                <w:szCs w:val="22"/>
              </w:rPr>
            </w:pPr>
            <w:r>
              <w:rPr>
                <w:rFonts w:hint="eastAsia" w:ascii="宋体" w:hAnsi="宋体" w:cs="宋体"/>
                <w:b/>
                <w:bCs/>
                <w:color w:val="000000"/>
                <w:kern w:val="0"/>
                <w:szCs w:val="22"/>
              </w:rPr>
              <w:t>上年预算数</w:t>
            </w:r>
          </w:p>
        </w:tc>
        <w:tc>
          <w:tcPr>
            <w:tcW w:w="7906" w:type="dxa"/>
            <w:gridSpan w:val="6"/>
            <w:vAlign w:val="center"/>
          </w:tcPr>
          <w:p w14:paraId="21CEF749">
            <w:pPr>
              <w:spacing w:line="240" w:lineRule="auto"/>
              <w:jc w:val="center"/>
              <w:rPr>
                <w:rFonts w:ascii="宋体" w:hAnsi="宋体" w:cs="宋体"/>
                <w:b/>
                <w:kern w:val="0"/>
                <w:szCs w:val="22"/>
              </w:rPr>
            </w:pPr>
            <w:r>
              <w:rPr>
                <w:rFonts w:hint="eastAsia" w:ascii="宋体" w:hAnsi="宋体" w:cs="宋体"/>
                <w:b/>
                <w:bCs/>
                <w:color w:val="000000"/>
                <w:kern w:val="0"/>
                <w:szCs w:val="22"/>
              </w:rPr>
              <w:t>2026年预算数</w:t>
            </w:r>
          </w:p>
        </w:tc>
      </w:tr>
      <w:tr w14:paraId="5320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3F0F0841">
            <w:pPr>
              <w:spacing w:line="240" w:lineRule="auto"/>
              <w:jc w:val="center"/>
              <w:rPr>
                <w:rFonts w:ascii="宋体" w:hAnsi="宋体" w:cs="宋体"/>
                <w:b/>
                <w:kern w:val="0"/>
                <w:szCs w:val="22"/>
              </w:rPr>
            </w:pPr>
            <w:r>
              <w:rPr>
                <w:rFonts w:hint="eastAsia" w:ascii="宋体" w:hAnsi="宋体" w:cs="宋体"/>
                <w:b/>
                <w:bCs/>
                <w:color w:val="000000"/>
                <w:kern w:val="0"/>
                <w:szCs w:val="22"/>
              </w:rPr>
              <w:t>合计</w:t>
            </w:r>
          </w:p>
        </w:tc>
        <w:tc>
          <w:tcPr>
            <w:tcW w:w="1137" w:type="dxa"/>
            <w:vMerge w:val="restart"/>
            <w:vAlign w:val="center"/>
          </w:tcPr>
          <w:p w14:paraId="4CA41C07">
            <w:pPr>
              <w:spacing w:line="240" w:lineRule="auto"/>
              <w:jc w:val="center"/>
              <w:rPr>
                <w:rFonts w:ascii="宋体" w:hAnsi="宋体" w:cs="宋体"/>
                <w:b/>
                <w:kern w:val="0"/>
                <w:szCs w:val="22"/>
              </w:rPr>
            </w:pPr>
            <w:r>
              <w:rPr>
                <w:rFonts w:hint="eastAsia" w:ascii="宋体" w:hAnsi="宋体" w:cs="宋体"/>
                <w:b/>
                <w:bCs/>
                <w:color w:val="000000"/>
                <w:kern w:val="0"/>
                <w:szCs w:val="22"/>
              </w:rPr>
              <w:t>因公出国(境)费用</w:t>
            </w:r>
          </w:p>
        </w:tc>
        <w:tc>
          <w:tcPr>
            <w:tcW w:w="4547" w:type="dxa"/>
            <w:gridSpan w:val="3"/>
            <w:vAlign w:val="center"/>
          </w:tcPr>
          <w:p w14:paraId="44F34E1C">
            <w:pPr>
              <w:spacing w:line="240" w:lineRule="auto"/>
              <w:jc w:val="center"/>
              <w:rPr>
                <w:rFonts w:ascii="宋体" w:hAnsi="宋体" w:cs="宋体"/>
                <w:b/>
                <w:kern w:val="0"/>
                <w:szCs w:val="22"/>
              </w:rPr>
            </w:pPr>
            <w:r>
              <w:rPr>
                <w:rFonts w:hint="eastAsia" w:ascii="宋体" w:hAnsi="宋体" w:cs="宋体"/>
                <w:b/>
                <w:bCs/>
                <w:color w:val="000000"/>
                <w:kern w:val="0"/>
                <w:szCs w:val="22"/>
              </w:rPr>
              <w:t>公务用车购置及运行费</w:t>
            </w:r>
          </w:p>
        </w:tc>
        <w:tc>
          <w:tcPr>
            <w:tcW w:w="1385" w:type="dxa"/>
            <w:vMerge w:val="restart"/>
            <w:vAlign w:val="center"/>
          </w:tcPr>
          <w:p w14:paraId="19F5F635">
            <w:pPr>
              <w:spacing w:line="240" w:lineRule="auto"/>
              <w:jc w:val="center"/>
              <w:rPr>
                <w:rFonts w:ascii="宋体" w:hAnsi="宋体" w:cs="宋体"/>
                <w:b/>
                <w:kern w:val="0"/>
                <w:szCs w:val="22"/>
              </w:rPr>
            </w:pPr>
            <w:r>
              <w:rPr>
                <w:rFonts w:hint="eastAsia" w:ascii="宋体" w:hAnsi="宋体" w:cs="宋体"/>
                <w:b/>
                <w:bCs/>
                <w:color w:val="000000"/>
                <w:kern w:val="0"/>
                <w:szCs w:val="22"/>
              </w:rPr>
              <w:t>公务接待费</w:t>
            </w:r>
          </w:p>
        </w:tc>
        <w:tc>
          <w:tcPr>
            <w:tcW w:w="1018" w:type="dxa"/>
            <w:vMerge w:val="restart"/>
            <w:vAlign w:val="center"/>
          </w:tcPr>
          <w:p w14:paraId="689688E0">
            <w:pPr>
              <w:spacing w:line="240" w:lineRule="auto"/>
              <w:jc w:val="center"/>
              <w:rPr>
                <w:rFonts w:ascii="宋体" w:hAnsi="宋体" w:cs="宋体"/>
                <w:b/>
                <w:kern w:val="0"/>
                <w:szCs w:val="22"/>
              </w:rPr>
            </w:pPr>
            <w:r>
              <w:rPr>
                <w:rFonts w:hint="eastAsia" w:ascii="宋体" w:hAnsi="宋体" w:cs="宋体"/>
                <w:b/>
                <w:bCs/>
                <w:color w:val="000000"/>
                <w:kern w:val="0"/>
                <w:szCs w:val="22"/>
              </w:rPr>
              <w:t>合计</w:t>
            </w:r>
          </w:p>
        </w:tc>
        <w:tc>
          <w:tcPr>
            <w:tcW w:w="1090" w:type="dxa"/>
            <w:vMerge w:val="restart"/>
            <w:vAlign w:val="center"/>
          </w:tcPr>
          <w:p w14:paraId="47989108">
            <w:pPr>
              <w:spacing w:line="240" w:lineRule="auto"/>
              <w:jc w:val="center"/>
              <w:rPr>
                <w:rFonts w:ascii="宋体" w:hAnsi="宋体" w:cs="宋体"/>
                <w:b/>
                <w:kern w:val="0"/>
                <w:szCs w:val="22"/>
              </w:rPr>
            </w:pPr>
            <w:r>
              <w:rPr>
                <w:rFonts w:hint="eastAsia" w:ascii="宋体" w:hAnsi="宋体" w:cs="宋体"/>
                <w:b/>
                <w:bCs/>
                <w:color w:val="000000"/>
                <w:kern w:val="0"/>
                <w:szCs w:val="22"/>
              </w:rPr>
              <w:t>因公出国(境)费用</w:t>
            </w:r>
          </w:p>
        </w:tc>
        <w:tc>
          <w:tcPr>
            <w:tcW w:w="4405" w:type="dxa"/>
            <w:gridSpan w:val="3"/>
            <w:vAlign w:val="center"/>
          </w:tcPr>
          <w:p w14:paraId="09DBB961">
            <w:pPr>
              <w:spacing w:line="240" w:lineRule="auto"/>
              <w:jc w:val="center"/>
              <w:rPr>
                <w:rFonts w:ascii="宋体" w:hAnsi="宋体" w:cs="宋体"/>
                <w:b/>
                <w:kern w:val="0"/>
                <w:szCs w:val="22"/>
              </w:rPr>
            </w:pPr>
            <w:r>
              <w:rPr>
                <w:rFonts w:hint="eastAsia" w:ascii="宋体" w:hAnsi="宋体" w:cs="宋体"/>
                <w:b/>
                <w:bCs/>
                <w:color w:val="000000"/>
                <w:kern w:val="0"/>
                <w:szCs w:val="22"/>
              </w:rPr>
              <w:t>公务用车购置及运行费</w:t>
            </w:r>
          </w:p>
        </w:tc>
        <w:tc>
          <w:tcPr>
            <w:tcW w:w="1393" w:type="dxa"/>
            <w:vMerge w:val="restart"/>
            <w:vAlign w:val="center"/>
          </w:tcPr>
          <w:p w14:paraId="3279E900">
            <w:pPr>
              <w:spacing w:line="240" w:lineRule="auto"/>
              <w:jc w:val="center"/>
              <w:rPr>
                <w:rFonts w:ascii="宋体" w:hAnsi="宋体" w:cs="宋体"/>
                <w:b/>
                <w:kern w:val="0"/>
                <w:szCs w:val="22"/>
              </w:rPr>
            </w:pPr>
            <w:r>
              <w:rPr>
                <w:rFonts w:hint="eastAsia" w:ascii="宋体" w:hAnsi="宋体" w:cs="宋体"/>
                <w:b/>
                <w:bCs/>
                <w:color w:val="000000"/>
                <w:kern w:val="0"/>
                <w:szCs w:val="22"/>
              </w:rPr>
              <w:t>公务接待费</w:t>
            </w:r>
          </w:p>
        </w:tc>
      </w:tr>
      <w:tr w14:paraId="61E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064D3242">
            <w:pPr>
              <w:spacing w:line="240" w:lineRule="auto"/>
              <w:rPr>
                <w:rFonts w:ascii="宋体" w:hAnsi="宋体" w:cs="宋体"/>
                <w:b/>
                <w:kern w:val="0"/>
                <w:szCs w:val="22"/>
              </w:rPr>
            </w:pPr>
          </w:p>
        </w:tc>
        <w:tc>
          <w:tcPr>
            <w:tcW w:w="1137" w:type="dxa"/>
            <w:vMerge w:val="continue"/>
          </w:tcPr>
          <w:p w14:paraId="0898E263">
            <w:pPr>
              <w:spacing w:line="240" w:lineRule="auto"/>
              <w:rPr>
                <w:rFonts w:ascii="宋体" w:hAnsi="宋体" w:cs="宋体"/>
                <w:b/>
                <w:kern w:val="0"/>
                <w:szCs w:val="22"/>
              </w:rPr>
            </w:pPr>
          </w:p>
        </w:tc>
        <w:tc>
          <w:tcPr>
            <w:tcW w:w="1339" w:type="dxa"/>
            <w:vAlign w:val="center"/>
          </w:tcPr>
          <w:p w14:paraId="4A31E12C">
            <w:pPr>
              <w:spacing w:line="240" w:lineRule="auto"/>
              <w:jc w:val="center"/>
              <w:rPr>
                <w:rFonts w:ascii="宋体" w:hAnsi="宋体" w:cs="宋体"/>
                <w:b/>
                <w:kern w:val="0"/>
                <w:szCs w:val="22"/>
              </w:rPr>
            </w:pPr>
            <w:r>
              <w:rPr>
                <w:rFonts w:hint="eastAsia" w:ascii="宋体" w:hAnsi="宋体" w:cs="宋体"/>
                <w:b/>
                <w:bCs/>
                <w:color w:val="000000"/>
                <w:kern w:val="0"/>
                <w:szCs w:val="22"/>
              </w:rPr>
              <w:t>小计</w:t>
            </w:r>
          </w:p>
        </w:tc>
        <w:tc>
          <w:tcPr>
            <w:tcW w:w="1582" w:type="dxa"/>
            <w:vAlign w:val="center"/>
          </w:tcPr>
          <w:p w14:paraId="38EF82FA">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49476D5C">
            <w:pPr>
              <w:spacing w:line="240" w:lineRule="auto"/>
              <w:jc w:val="center"/>
              <w:rPr>
                <w:rFonts w:ascii="宋体" w:hAnsi="宋体" w:cs="宋体"/>
                <w:b/>
                <w:kern w:val="0"/>
                <w:szCs w:val="22"/>
              </w:rPr>
            </w:pPr>
            <w:r>
              <w:rPr>
                <w:rFonts w:hint="eastAsia" w:ascii="宋体" w:hAnsi="宋体" w:cs="宋体"/>
                <w:b/>
                <w:bCs/>
                <w:color w:val="000000"/>
                <w:kern w:val="0"/>
                <w:szCs w:val="22"/>
              </w:rPr>
              <w:t>购置费</w:t>
            </w:r>
          </w:p>
        </w:tc>
        <w:tc>
          <w:tcPr>
            <w:tcW w:w="1626" w:type="dxa"/>
            <w:vAlign w:val="center"/>
          </w:tcPr>
          <w:p w14:paraId="02906997">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227A00FC">
            <w:pPr>
              <w:spacing w:line="240" w:lineRule="auto"/>
              <w:jc w:val="center"/>
              <w:rPr>
                <w:rFonts w:ascii="宋体" w:hAnsi="宋体" w:cs="宋体"/>
                <w:b/>
                <w:kern w:val="0"/>
                <w:szCs w:val="22"/>
              </w:rPr>
            </w:pPr>
            <w:r>
              <w:rPr>
                <w:rFonts w:hint="eastAsia" w:ascii="宋体" w:hAnsi="宋体" w:cs="宋体"/>
                <w:b/>
                <w:bCs/>
                <w:color w:val="000000"/>
                <w:kern w:val="0"/>
                <w:szCs w:val="22"/>
              </w:rPr>
              <w:t>运行费</w:t>
            </w:r>
          </w:p>
        </w:tc>
        <w:tc>
          <w:tcPr>
            <w:tcW w:w="1385" w:type="dxa"/>
            <w:vMerge w:val="continue"/>
          </w:tcPr>
          <w:p w14:paraId="07B9A8EC">
            <w:pPr>
              <w:spacing w:line="240" w:lineRule="auto"/>
              <w:rPr>
                <w:rFonts w:ascii="宋体" w:hAnsi="宋体" w:cs="宋体"/>
                <w:b/>
                <w:kern w:val="0"/>
                <w:szCs w:val="22"/>
              </w:rPr>
            </w:pPr>
          </w:p>
        </w:tc>
        <w:tc>
          <w:tcPr>
            <w:tcW w:w="1018" w:type="dxa"/>
            <w:vMerge w:val="continue"/>
          </w:tcPr>
          <w:p w14:paraId="2C1CF6BC">
            <w:pPr>
              <w:spacing w:line="240" w:lineRule="auto"/>
              <w:rPr>
                <w:rFonts w:ascii="宋体" w:hAnsi="宋体" w:cs="宋体"/>
                <w:b/>
                <w:kern w:val="0"/>
                <w:szCs w:val="22"/>
              </w:rPr>
            </w:pPr>
          </w:p>
        </w:tc>
        <w:tc>
          <w:tcPr>
            <w:tcW w:w="1090" w:type="dxa"/>
            <w:vMerge w:val="continue"/>
          </w:tcPr>
          <w:p w14:paraId="61376AA7">
            <w:pPr>
              <w:spacing w:line="240" w:lineRule="auto"/>
              <w:rPr>
                <w:rFonts w:ascii="宋体" w:hAnsi="宋体" w:cs="宋体"/>
                <w:b/>
                <w:kern w:val="0"/>
                <w:szCs w:val="22"/>
              </w:rPr>
            </w:pPr>
          </w:p>
        </w:tc>
        <w:tc>
          <w:tcPr>
            <w:tcW w:w="1037" w:type="dxa"/>
            <w:vAlign w:val="center"/>
          </w:tcPr>
          <w:p w14:paraId="54997EB0">
            <w:pPr>
              <w:spacing w:line="240" w:lineRule="auto"/>
              <w:jc w:val="center"/>
              <w:rPr>
                <w:rFonts w:ascii="宋体" w:hAnsi="宋体" w:cs="宋体"/>
                <w:b/>
                <w:kern w:val="0"/>
                <w:szCs w:val="22"/>
              </w:rPr>
            </w:pPr>
            <w:r>
              <w:rPr>
                <w:rFonts w:hint="eastAsia" w:ascii="宋体" w:hAnsi="宋体" w:cs="宋体"/>
                <w:b/>
                <w:bCs/>
                <w:color w:val="000000"/>
                <w:kern w:val="0"/>
                <w:szCs w:val="22"/>
              </w:rPr>
              <w:t>小计</w:t>
            </w:r>
          </w:p>
        </w:tc>
        <w:tc>
          <w:tcPr>
            <w:tcW w:w="1691" w:type="dxa"/>
            <w:vAlign w:val="center"/>
          </w:tcPr>
          <w:p w14:paraId="0E9B461A">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27456F40">
            <w:pPr>
              <w:spacing w:line="240" w:lineRule="auto"/>
              <w:jc w:val="center"/>
              <w:rPr>
                <w:rFonts w:ascii="宋体" w:hAnsi="宋体" w:cs="宋体"/>
                <w:b/>
                <w:kern w:val="0"/>
                <w:szCs w:val="22"/>
              </w:rPr>
            </w:pPr>
            <w:r>
              <w:rPr>
                <w:rFonts w:hint="eastAsia" w:ascii="宋体" w:hAnsi="宋体" w:cs="宋体"/>
                <w:b/>
                <w:bCs/>
                <w:color w:val="000000"/>
                <w:kern w:val="0"/>
                <w:szCs w:val="22"/>
              </w:rPr>
              <w:t>购置费</w:t>
            </w:r>
          </w:p>
        </w:tc>
        <w:tc>
          <w:tcPr>
            <w:tcW w:w="1677" w:type="dxa"/>
            <w:vAlign w:val="center"/>
          </w:tcPr>
          <w:p w14:paraId="0148BD3F">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0DCFF9B8">
            <w:pPr>
              <w:spacing w:line="240" w:lineRule="auto"/>
              <w:jc w:val="center"/>
              <w:rPr>
                <w:rFonts w:ascii="宋体" w:hAnsi="宋体" w:cs="宋体"/>
                <w:b/>
                <w:kern w:val="0"/>
                <w:szCs w:val="22"/>
              </w:rPr>
            </w:pPr>
            <w:r>
              <w:rPr>
                <w:rFonts w:hint="eastAsia" w:ascii="宋体" w:hAnsi="宋体" w:cs="宋体"/>
                <w:b/>
                <w:bCs/>
                <w:color w:val="000000"/>
                <w:kern w:val="0"/>
                <w:szCs w:val="22"/>
              </w:rPr>
              <w:t>运行费</w:t>
            </w:r>
          </w:p>
        </w:tc>
        <w:tc>
          <w:tcPr>
            <w:tcW w:w="1393" w:type="dxa"/>
            <w:vMerge w:val="continue"/>
          </w:tcPr>
          <w:p w14:paraId="202FB9AE">
            <w:pPr>
              <w:spacing w:line="240" w:lineRule="auto"/>
              <w:rPr>
                <w:rFonts w:ascii="宋体" w:hAnsi="宋体" w:cs="宋体"/>
                <w:b/>
                <w:kern w:val="0"/>
                <w:szCs w:val="22"/>
              </w:rPr>
            </w:pPr>
          </w:p>
        </w:tc>
      </w:tr>
      <w:tr w14:paraId="1FAE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56537769">
            <w:pPr>
              <w:spacing w:line="240" w:lineRule="auto"/>
              <w:jc w:val="right"/>
              <w:rPr>
                <w:rFonts w:eastAsia="仿宋" w:cs="Times New Roman"/>
                <w:color w:val="000000"/>
                <w:szCs w:val="22"/>
              </w:rPr>
            </w:pPr>
            <w:r>
              <w:rPr>
                <w:rFonts w:eastAsia="仿宋" w:cs="Times New Roman"/>
                <w:color w:val="000000"/>
                <w:szCs w:val="22"/>
              </w:rPr>
              <w:t>2.43</w:t>
            </w:r>
          </w:p>
        </w:tc>
        <w:tc>
          <w:tcPr>
            <w:tcW w:w="1137" w:type="dxa"/>
            <w:vAlign w:val="center"/>
          </w:tcPr>
          <w:p w14:paraId="0118D5D9">
            <w:pPr>
              <w:spacing w:line="240" w:lineRule="auto"/>
              <w:jc w:val="right"/>
              <w:rPr>
                <w:rFonts w:eastAsia="仿宋" w:cs="Times New Roman"/>
                <w:color w:val="000000"/>
                <w:szCs w:val="22"/>
              </w:rPr>
            </w:pPr>
          </w:p>
        </w:tc>
        <w:tc>
          <w:tcPr>
            <w:tcW w:w="1339" w:type="dxa"/>
            <w:vAlign w:val="center"/>
          </w:tcPr>
          <w:p w14:paraId="47021B33">
            <w:pPr>
              <w:spacing w:line="240" w:lineRule="auto"/>
              <w:jc w:val="right"/>
              <w:rPr>
                <w:rFonts w:eastAsia="仿宋" w:cs="Times New Roman"/>
                <w:color w:val="000000"/>
                <w:szCs w:val="22"/>
              </w:rPr>
            </w:pPr>
            <w:r>
              <w:rPr>
                <w:rFonts w:eastAsia="仿宋" w:cs="Times New Roman"/>
                <w:color w:val="000000"/>
                <w:szCs w:val="22"/>
              </w:rPr>
              <w:t>2.00</w:t>
            </w:r>
          </w:p>
        </w:tc>
        <w:tc>
          <w:tcPr>
            <w:tcW w:w="1582" w:type="dxa"/>
            <w:vAlign w:val="center"/>
          </w:tcPr>
          <w:p w14:paraId="553B4C87">
            <w:pPr>
              <w:spacing w:line="240" w:lineRule="auto"/>
              <w:jc w:val="right"/>
              <w:rPr>
                <w:rFonts w:eastAsia="仿宋" w:cs="Times New Roman"/>
                <w:color w:val="000000"/>
                <w:szCs w:val="22"/>
              </w:rPr>
            </w:pPr>
          </w:p>
        </w:tc>
        <w:tc>
          <w:tcPr>
            <w:tcW w:w="1626" w:type="dxa"/>
            <w:vAlign w:val="center"/>
          </w:tcPr>
          <w:p w14:paraId="52B258E4">
            <w:pPr>
              <w:spacing w:line="240" w:lineRule="auto"/>
              <w:jc w:val="right"/>
              <w:rPr>
                <w:rFonts w:eastAsia="仿宋" w:cs="Times New Roman"/>
                <w:color w:val="000000"/>
                <w:szCs w:val="22"/>
              </w:rPr>
            </w:pPr>
            <w:r>
              <w:rPr>
                <w:rFonts w:eastAsia="仿宋" w:cs="Times New Roman"/>
                <w:color w:val="000000"/>
                <w:szCs w:val="22"/>
              </w:rPr>
              <w:t>2.00</w:t>
            </w:r>
          </w:p>
        </w:tc>
        <w:tc>
          <w:tcPr>
            <w:tcW w:w="1385" w:type="dxa"/>
            <w:vAlign w:val="center"/>
          </w:tcPr>
          <w:p w14:paraId="4CE808D6">
            <w:pPr>
              <w:spacing w:line="240" w:lineRule="auto"/>
              <w:jc w:val="right"/>
              <w:rPr>
                <w:rFonts w:eastAsia="仿宋" w:cs="Times New Roman"/>
                <w:color w:val="000000"/>
                <w:szCs w:val="22"/>
              </w:rPr>
            </w:pPr>
            <w:r>
              <w:rPr>
                <w:rFonts w:eastAsia="仿宋" w:cs="Times New Roman"/>
                <w:color w:val="000000"/>
                <w:szCs w:val="22"/>
              </w:rPr>
              <w:t>0.43</w:t>
            </w:r>
          </w:p>
        </w:tc>
        <w:tc>
          <w:tcPr>
            <w:tcW w:w="1018" w:type="dxa"/>
            <w:vAlign w:val="center"/>
          </w:tcPr>
          <w:p w14:paraId="382F4918">
            <w:pPr>
              <w:spacing w:line="240" w:lineRule="auto"/>
              <w:jc w:val="right"/>
              <w:rPr>
                <w:rFonts w:eastAsia="仿宋" w:cs="Times New Roman"/>
                <w:color w:val="000000"/>
                <w:szCs w:val="22"/>
              </w:rPr>
            </w:pPr>
            <w:r>
              <w:rPr>
                <w:rFonts w:eastAsia="仿宋" w:cs="Times New Roman"/>
                <w:color w:val="000000"/>
                <w:szCs w:val="22"/>
              </w:rPr>
              <w:t>2.40</w:t>
            </w:r>
          </w:p>
        </w:tc>
        <w:tc>
          <w:tcPr>
            <w:tcW w:w="1090" w:type="dxa"/>
            <w:vAlign w:val="center"/>
          </w:tcPr>
          <w:p w14:paraId="7297E19F">
            <w:pPr>
              <w:spacing w:line="240" w:lineRule="auto"/>
              <w:jc w:val="right"/>
              <w:rPr>
                <w:rFonts w:eastAsia="仿宋" w:cs="Times New Roman"/>
                <w:color w:val="000000"/>
                <w:szCs w:val="22"/>
              </w:rPr>
            </w:pPr>
          </w:p>
        </w:tc>
        <w:tc>
          <w:tcPr>
            <w:tcW w:w="1037" w:type="dxa"/>
            <w:vAlign w:val="center"/>
          </w:tcPr>
          <w:p w14:paraId="29EC3BF4">
            <w:pPr>
              <w:spacing w:line="240" w:lineRule="auto"/>
              <w:jc w:val="right"/>
              <w:rPr>
                <w:rFonts w:eastAsia="仿宋" w:cs="Times New Roman"/>
                <w:color w:val="000000"/>
                <w:szCs w:val="22"/>
              </w:rPr>
            </w:pPr>
            <w:r>
              <w:rPr>
                <w:rFonts w:eastAsia="仿宋" w:cs="Times New Roman"/>
                <w:color w:val="000000"/>
                <w:szCs w:val="22"/>
              </w:rPr>
              <w:t>2.00</w:t>
            </w:r>
          </w:p>
        </w:tc>
        <w:tc>
          <w:tcPr>
            <w:tcW w:w="1691" w:type="dxa"/>
            <w:vAlign w:val="center"/>
          </w:tcPr>
          <w:p w14:paraId="01C72C68">
            <w:pPr>
              <w:spacing w:line="240" w:lineRule="auto"/>
              <w:jc w:val="right"/>
              <w:rPr>
                <w:rFonts w:eastAsia="仿宋" w:cs="Times New Roman"/>
                <w:color w:val="000000"/>
                <w:szCs w:val="22"/>
              </w:rPr>
            </w:pPr>
          </w:p>
        </w:tc>
        <w:tc>
          <w:tcPr>
            <w:tcW w:w="1677" w:type="dxa"/>
            <w:vAlign w:val="center"/>
          </w:tcPr>
          <w:p w14:paraId="1D586040">
            <w:pPr>
              <w:spacing w:line="240" w:lineRule="auto"/>
              <w:jc w:val="right"/>
              <w:rPr>
                <w:rFonts w:eastAsia="仿宋" w:cs="Times New Roman"/>
                <w:color w:val="000000"/>
                <w:szCs w:val="22"/>
              </w:rPr>
            </w:pPr>
            <w:r>
              <w:rPr>
                <w:rFonts w:eastAsia="仿宋" w:cs="Times New Roman"/>
                <w:color w:val="000000"/>
                <w:szCs w:val="22"/>
              </w:rPr>
              <w:t>2.00</w:t>
            </w:r>
          </w:p>
        </w:tc>
        <w:tc>
          <w:tcPr>
            <w:tcW w:w="1393" w:type="dxa"/>
            <w:vAlign w:val="center"/>
          </w:tcPr>
          <w:p w14:paraId="6743CB4A">
            <w:pPr>
              <w:spacing w:line="240" w:lineRule="auto"/>
              <w:jc w:val="right"/>
              <w:rPr>
                <w:rFonts w:eastAsia="仿宋" w:cs="Times New Roman"/>
                <w:color w:val="000000"/>
                <w:szCs w:val="22"/>
              </w:rPr>
            </w:pPr>
            <w:r>
              <w:rPr>
                <w:rFonts w:eastAsia="仿宋" w:cs="Times New Roman"/>
                <w:color w:val="000000"/>
                <w:szCs w:val="22"/>
              </w:rPr>
              <w:t>0.40</w:t>
            </w:r>
          </w:p>
        </w:tc>
      </w:tr>
    </w:tbl>
    <w:p w14:paraId="280A2ABF">
      <w:pPr>
        <w:ind w:firstLine="361" w:firstLineChars="200"/>
        <w:rPr>
          <w:rFonts w:ascii="宋体" w:hAnsi="宋体" w:cs="宋体"/>
          <w:b/>
          <w:kern w:val="0"/>
          <w:sz w:val="18"/>
          <w:szCs w:val="18"/>
        </w:rPr>
      </w:pPr>
      <w:r>
        <w:rPr>
          <w:rFonts w:hint="eastAsia" w:ascii="宋体" w:hAnsi="宋体" w:cs="宋体"/>
          <w:b/>
          <w:kern w:val="0"/>
          <w:sz w:val="18"/>
          <w:szCs w:val="18"/>
        </w:rPr>
        <w:br w:type="page"/>
      </w:r>
    </w:p>
    <w:p w14:paraId="747AE302">
      <w:pPr>
        <w:rPr>
          <w:rFonts w:ascii="黑体" w:hAnsi="黑体" w:eastAsia="黑体" w:cs="黑体"/>
          <w:b/>
          <w:kern w:val="0"/>
          <w:sz w:val="18"/>
          <w:szCs w:val="18"/>
        </w:rPr>
        <w:sectPr>
          <w:pgSz w:w="16838" w:h="11906" w:orient="landscape"/>
          <w:pgMar w:top="720" w:right="720" w:bottom="720" w:left="720" w:header="851" w:footer="992" w:gutter="0"/>
          <w:cols w:space="0" w:num="1"/>
          <w:docGrid w:type="lines" w:linePitch="315" w:charSpace="0"/>
        </w:sectPr>
      </w:pPr>
    </w:p>
    <w:p w14:paraId="2D3004F1">
      <w:pPr>
        <w:spacing w:line="240" w:lineRule="auto"/>
        <w:jc w:val="right"/>
        <w:rPr>
          <w:rFonts w:ascii="宋体" w:hAnsi="宋体" w:cs="宋体"/>
          <w:b/>
          <w:kern w:val="0"/>
          <w:szCs w:val="22"/>
        </w:rPr>
      </w:pPr>
      <w:r>
        <w:rPr>
          <w:rFonts w:hint="eastAsia" w:ascii="宋体" w:hAnsi="宋体" w:cs="宋体"/>
          <w:b/>
          <w:kern w:val="0"/>
          <w:szCs w:val="22"/>
        </w:rPr>
        <w:t>部门公开表8</w:t>
      </w:r>
    </w:p>
    <w:p w14:paraId="0530D2FA">
      <w:pPr>
        <w:spacing w:beforeLines="50" w:afterLines="50" w:line="240" w:lineRule="auto"/>
        <w:ind w:firstLine="803" w:firstLineChars="200"/>
        <w:jc w:val="center"/>
        <w:rPr>
          <w:rFonts w:ascii="宋体" w:hAnsi="宋体" w:cs="宋体"/>
          <w:b/>
          <w:kern w:val="0"/>
          <w:sz w:val="20"/>
        </w:rPr>
      </w:pPr>
      <w:bookmarkStart w:id="7" w:name="RANGE!A1:F62"/>
      <w:bookmarkEnd w:id="7"/>
      <w:bookmarkStart w:id="8" w:name="RANGE!A1:F15"/>
      <w:bookmarkEnd w:id="8"/>
      <w:r>
        <w:rPr>
          <w:rFonts w:hint="eastAsia" w:ascii="宋体" w:hAnsi="宋体" w:cs="宋体"/>
          <w:b/>
          <w:bCs/>
          <w:kern w:val="0"/>
          <w:sz w:val="40"/>
          <w:szCs w:val="40"/>
        </w:rPr>
        <w:t>政府性基金预算支出表</w:t>
      </w:r>
    </w:p>
    <w:p w14:paraId="472E9B01">
      <w:pPr>
        <w:spacing w:line="240" w:lineRule="auto"/>
        <w:jc w:val="right"/>
        <w:rPr>
          <w:rFonts w:ascii="楷体" w:hAnsi="楷体" w:eastAsia="楷体" w:cs="楷体"/>
          <w:kern w:val="0"/>
          <w:szCs w:val="22"/>
        </w:rPr>
      </w:pPr>
      <w:r>
        <w:rPr>
          <w:rFonts w:hint="eastAsia" w:ascii="楷体" w:hAnsi="楷体" w:eastAsia="楷体" w:cs="楷体"/>
          <w:b/>
          <w:kern w:val="0"/>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930"/>
        <w:gridCol w:w="1917"/>
        <w:gridCol w:w="3332"/>
        <w:gridCol w:w="3678"/>
      </w:tblGrid>
      <w:tr w14:paraId="6C59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250" w:type="dxa"/>
            <w:gridSpan w:val="2"/>
            <w:vAlign w:val="center"/>
          </w:tcPr>
          <w:p w14:paraId="16FB9B4B">
            <w:pPr>
              <w:spacing w:line="240" w:lineRule="auto"/>
              <w:jc w:val="center"/>
              <w:rPr>
                <w:rFonts w:ascii="宋体" w:hAnsi="宋体" w:cs="宋体"/>
                <w:kern w:val="0"/>
                <w:szCs w:val="22"/>
              </w:rPr>
            </w:pPr>
            <w:r>
              <w:rPr>
                <w:rFonts w:hint="eastAsia" w:ascii="宋体" w:hAnsi="宋体" w:cs="宋体"/>
                <w:b/>
                <w:kern w:val="0"/>
                <w:szCs w:val="22"/>
              </w:rPr>
              <w:t>支出功能分类科目</w:t>
            </w:r>
          </w:p>
        </w:tc>
        <w:tc>
          <w:tcPr>
            <w:tcW w:w="8342" w:type="dxa"/>
            <w:gridSpan w:val="3"/>
            <w:vAlign w:val="center"/>
          </w:tcPr>
          <w:p w14:paraId="5DD48B03">
            <w:pPr>
              <w:spacing w:line="240" w:lineRule="auto"/>
              <w:jc w:val="center"/>
              <w:rPr>
                <w:rFonts w:ascii="宋体" w:hAnsi="宋体" w:cs="宋体"/>
                <w:kern w:val="0"/>
                <w:szCs w:val="22"/>
              </w:rPr>
            </w:pPr>
            <w:r>
              <w:rPr>
                <w:rFonts w:hint="eastAsia" w:ascii="宋体" w:hAnsi="宋体" w:cs="宋体"/>
                <w:b/>
                <w:kern w:val="0"/>
                <w:szCs w:val="22"/>
              </w:rPr>
              <w:t>2026年预算数</w:t>
            </w:r>
          </w:p>
        </w:tc>
      </w:tr>
      <w:tr w14:paraId="489A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639" w:type="dxa"/>
            <w:vAlign w:val="center"/>
          </w:tcPr>
          <w:p w14:paraId="4104BC0E">
            <w:pPr>
              <w:spacing w:line="240" w:lineRule="auto"/>
              <w:jc w:val="center"/>
              <w:rPr>
                <w:rFonts w:ascii="宋体" w:hAnsi="宋体" w:cs="宋体"/>
                <w:kern w:val="0"/>
                <w:szCs w:val="22"/>
              </w:rPr>
            </w:pPr>
            <w:r>
              <w:rPr>
                <w:rFonts w:hint="eastAsia" w:ascii="宋体" w:hAnsi="宋体" w:cs="宋体"/>
                <w:b/>
                <w:kern w:val="0"/>
                <w:szCs w:val="22"/>
              </w:rPr>
              <w:t>科目编码</w:t>
            </w:r>
          </w:p>
        </w:tc>
        <w:tc>
          <w:tcPr>
            <w:tcW w:w="4611" w:type="dxa"/>
            <w:vAlign w:val="center"/>
          </w:tcPr>
          <w:p w14:paraId="2D7FB957">
            <w:pPr>
              <w:spacing w:line="240" w:lineRule="auto"/>
              <w:jc w:val="center"/>
              <w:rPr>
                <w:rFonts w:ascii="宋体" w:hAnsi="宋体" w:cs="宋体"/>
                <w:kern w:val="0"/>
                <w:szCs w:val="22"/>
              </w:rPr>
            </w:pPr>
            <w:r>
              <w:rPr>
                <w:rFonts w:hint="eastAsia" w:ascii="宋体" w:hAnsi="宋体" w:cs="宋体"/>
                <w:b/>
                <w:kern w:val="0"/>
                <w:szCs w:val="22"/>
              </w:rPr>
              <w:t>科目名称</w:t>
            </w:r>
          </w:p>
        </w:tc>
        <w:tc>
          <w:tcPr>
            <w:tcW w:w="1789" w:type="dxa"/>
            <w:vAlign w:val="center"/>
          </w:tcPr>
          <w:p w14:paraId="481C6C0D">
            <w:pPr>
              <w:spacing w:line="240" w:lineRule="auto"/>
              <w:jc w:val="center"/>
              <w:rPr>
                <w:rFonts w:ascii="宋体" w:hAnsi="宋体" w:cs="宋体"/>
                <w:kern w:val="0"/>
                <w:szCs w:val="22"/>
              </w:rPr>
            </w:pPr>
            <w:r>
              <w:rPr>
                <w:rFonts w:hint="eastAsia" w:ascii="宋体" w:hAnsi="宋体" w:cs="宋体"/>
                <w:b/>
                <w:kern w:val="0"/>
                <w:szCs w:val="22"/>
              </w:rPr>
              <w:t>合计</w:t>
            </w:r>
          </w:p>
        </w:tc>
        <w:tc>
          <w:tcPr>
            <w:tcW w:w="3115" w:type="dxa"/>
            <w:vAlign w:val="center"/>
          </w:tcPr>
          <w:p w14:paraId="3A7D730A">
            <w:pPr>
              <w:spacing w:line="240" w:lineRule="auto"/>
              <w:jc w:val="center"/>
              <w:rPr>
                <w:rFonts w:ascii="宋体" w:hAnsi="宋体" w:cs="宋体"/>
                <w:kern w:val="0"/>
                <w:szCs w:val="22"/>
              </w:rPr>
            </w:pPr>
            <w:r>
              <w:rPr>
                <w:rFonts w:hint="eastAsia" w:ascii="宋体" w:hAnsi="宋体" w:cs="宋体"/>
                <w:b/>
                <w:kern w:val="0"/>
                <w:szCs w:val="22"/>
              </w:rPr>
              <w:t>基本支出</w:t>
            </w:r>
          </w:p>
        </w:tc>
        <w:tc>
          <w:tcPr>
            <w:tcW w:w="3438" w:type="dxa"/>
            <w:vAlign w:val="center"/>
          </w:tcPr>
          <w:p w14:paraId="2FAC4D55">
            <w:pPr>
              <w:spacing w:line="240" w:lineRule="auto"/>
              <w:jc w:val="center"/>
              <w:rPr>
                <w:rFonts w:ascii="宋体" w:hAnsi="宋体" w:cs="宋体"/>
                <w:kern w:val="0"/>
                <w:szCs w:val="22"/>
              </w:rPr>
            </w:pPr>
            <w:r>
              <w:rPr>
                <w:rFonts w:hint="eastAsia" w:ascii="宋体" w:hAnsi="宋体" w:cs="宋体"/>
                <w:b/>
                <w:kern w:val="0"/>
                <w:szCs w:val="22"/>
              </w:rPr>
              <w:t>项目支出</w:t>
            </w:r>
          </w:p>
        </w:tc>
      </w:tr>
      <w:tr w14:paraId="1C0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9" w:type="dxa"/>
            <w:vAlign w:val="center"/>
          </w:tcPr>
          <w:p w14:paraId="0CAC591B">
            <w:pPr>
              <w:spacing w:line="240" w:lineRule="auto"/>
              <w:rPr>
                <w:rFonts w:eastAsia="仿宋" w:cs="Times New Roman"/>
                <w:color w:val="000000"/>
                <w:szCs w:val="22"/>
              </w:rPr>
            </w:pPr>
          </w:p>
        </w:tc>
        <w:tc>
          <w:tcPr>
            <w:tcW w:w="4611" w:type="dxa"/>
            <w:vAlign w:val="center"/>
          </w:tcPr>
          <w:p w14:paraId="618F2AEA">
            <w:pPr>
              <w:spacing w:line="240" w:lineRule="auto"/>
              <w:rPr>
                <w:rFonts w:eastAsia="仿宋" w:cs="Times New Roman"/>
                <w:color w:val="000000"/>
                <w:szCs w:val="22"/>
              </w:rPr>
            </w:pPr>
            <w:r>
              <w:rPr>
                <w:rFonts w:hint="eastAsia" w:ascii="宋体" w:hAnsi="宋体" w:cs="宋体"/>
                <w:color w:val="000000"/>
                <w:szCs w:val="22"/>
              </w:rPr>
              <w:t>合计</w:t>
            </w:r>
          </w:p>
        </w:tc>
        <w:tc>
          <w:tcPr>
            <w:tcW w:w="1789" w:type="dxa"/>
            <w:vAlign w:val="center"/>
          </w:tcPr>
          <w:p w14:paraId="6D9C30D7">
            <w:pPr>
              <w:spacing w:line="240" w:lineRule="auto"/>
              <w:jc w:val="right"/>
              <w:rPr>
                <w:rFonts w:eastAsia="仿宋" w:cs="Times New Roman"/>
                <w:color w:val="000000"/>
                <w:szCs w:val="22"/>
              </w:rPr>
            </w:pPr>
            <w:r>
              <w:rPr>
                <w:rFonts w:eastAsia="仿宋" w:cs="Times New Roman"/>
                <w:color w:val="000000"/>
                <w:szCs w:val="22"/>
              </w:rPr>
              <w:t>58.00</w:t>
            </w:r>
          </w:p>
        </w:tc>
        <w:tc>
          <w:tcPr>
            <w:tcW w:w="3115" w:type="dxa"/>
            <w:vAlign w:val="center"/>
          </w:tcPr>
          <w:p w14:paraId="20B2D333">
            <w:pPr>
              <w:spacing w:line="240" w:lineRule="auto"/>
              <w:jc w:val="right"/>
              <w:rPr>
                <w:rFonts w:eastAsia="仿宋" w:cs="Times New Roman"/>
                <w:color w:val="000000"/>
                <w:szCs w:val="22"/>
              </w:rPr>
            </w:pPr>
          </w:p>
        </w:tc>
        <w:tc>
          <w:tcPr>
            <w:tcW w:w="3438" w:type="dxa"/>
            <w:vAlign w:val="center"/>
          </w:tcPr>
          <w:p w14:paraId="52BD6DF7">
            <w:pPr>
              <w:spacing w:line="240" w:lineRule="auto"/>
              <w:jc w:val="right"/>
              <w:rPr>
                <w:rFonts w:eastAsia="仿宋" w:cs="Times New Roman"/>
                <w:color w:val="000000"/>
                <w:szCs w:val="22"/>
              </w:rPr>
            </w:pPr>
            <w:r>
              <w:rPr>
                <w:rFonts w:eastAsia="仿宋" w:cs="Times New Roman"/>
                <w:color w:val="000000"/>
                <w:szCs w:val="22"/>
              </w:rPr>
              <w:t>58.00</w:t>
            </w:r>
          </w:p>
        </w:tc>
      </w:tr>
      <w:tr w14:paraId="48C7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shd w:val="clear" w:color="auto" w:fill="auto"/>
            <w:vAlign w:val="center"/>
          </w:tcPr>
          <w:p w14:paraId="0D41D714">
            <w:pPr>
              <w:spacing w:line="240" w:lineRule="auto"/>
            </w:pPr>
            <w:r>
              <w:rPr>
                <w:color w:val="000000"/>
                <w:position w:val="-1"/>
              </w:rPr>
              <w:t>229</w:t>
            </w:r>
          </w:p>
        </w:tc>
        <w:tc>
          <w:tcPr>
            <w:tcW w:w="4930" w:type="dxa"/>
            <w:shd w:val="clear" w:color="auto" w:fill="auto"/>
            <w:vAlign w:val="center"/>
          </w:tcPr>
          <w:p w14:paraId="3CA14CD3">
            <w:pPr>
              <w:spacing w:line="240" w:lineRule="auto"/>
            </w:pPr>
            <w:r>
              <w:rPr>
                <w:color w:val="000000"/>
                <w:position w:val="-1"/>
              </w:rPr>
              <w:t>其他支出</w:t>
            </w:r>
          </w:p>
        </w:tc>
        <w:tc>
          <w:tcPr>
            <w:tcW w:w="1917" w:type="dxa"/>
            <w:shd w:val="clear" w:color="auto" w:fill="auto"/>
            <w:vAlign w:val="center"/>
          </w:tcPr>
          <w:p w14:paraId="3F59C253">
            <w:pPr>
              <w:spacing w:line="240" w:lineRule="auto"/>
              <w:jc w:val="right"/>
            </w:pPr>
            <w:r>
              <w:rPr>
                <w:color w:val="000000"/>
                <w:position w:val="-1"/>
              </w:rPr>
              <w:t>58.00</w:t>
            </w:r>
          </w:p>
        </w:tc>
        <w:tc>
          <w:tcPr>
            <w:tcW w:w="3332" w:type="dxa"/>
            <w:shd w:val="clear" w:color="auto" w:fill="auto"/>
            <w:vAlign w:val="center"/>
          </w:tcPr>
          <w:p w14:paraId="16148B3F">
            <w:pPr>
              <w:spacing w:line="240" w:lineRule="auto"/>
              <w:jc w:val="right"/>
            </w:pPr>
          </w:p>
        </w:tc>
        <w:tc>
          <w:tcPr>
            <w:tcW w:w="3678" w:type="dxa"/>
            <w:shd w:val="clear" w:color="auto" w:fill="auto"/>
            <w:vAlign w:val="center"/>
          </w:tcPr>
          <w:p w14:paraId="3BA0C158">
            <w:pPr>
              <w:spacing w:line="240" w:lineRule="auto"/>
              <w:jc w:val="right"/>
            </w:pPr>
            <w:r>
              <w:rPr>
                <w:color w:val="000000"/>
                <w:position w:val="-1"/>
              </w:rPr>
              <w:t>58.00</w:t>
            </w:r>
          </w:p>
        </w:tc>
      </w:tr>
      <w:tr w14:paraId="3B73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shd w:val="clear" w:color="auto" w:fill="auto"/>
            <w:vAlign w:val="center"/>
          </w:tcPr>
          <w:p w14:paraId="314E3D1E">
            <w:pPr>
              <w:spacing w:line="240" w:lineRule="auto"/>
            </w:pPr>
            <w:r>
              <w:rPr>
                <w:color w:val="000000"/>
                <w:position w:val="-1"/>
              </w:rPr>
              <w:t>22960</w:t>
            </w:r>
          </w:p>
        </w:tc>
        <w:tc>
          <w:tcPr>
            <w:tcW w:w="4930" w:type="dxa"/>
            <w:shd w:val="clear" w:color="auto" w:fill="auto"/>
            <w:vAlign w:val="center"/>
          </w:tcPr>
          <w:p w14:paraId="426634BD">
            <w:pPr>
              <w:spacing w:line="240" w:lineRule="auto"/>
            </w:pPr>
            <w:r>
              <w:rPr>
                <w:color w:val="000000"/>
                <w:position w:val="-1"/>
              </w:rPr>
              <w:t>彩票公益金安排的支出</w:t>
            </w:r>
          </w:p>
        </w:tc>
        <w:tc>
          <w:tcPr>
            <w:tcW w:w="1917" w:type="dxa"/>
            <w:shd w:val="clear" w:color="auto" w:fill="auto"/>
            <w:vAlign w:val="center"/>
          </w:tcPr>
          <w:p w14:paraId="63E6ACBC">
            <w:pPr>
              <w:spacing w:line="240" w:lineRule="auto"/>
              <w:jc w:val="right"/>
            </w:pPr>
            <w:r>
              <w:rPr>
                <w:color w:val="000000"/>
                <w:position w:val="-1"/>
              </w:rPr>
              <w:t>58.00</w:t>
            </w:r>
          </w:p>
        </w:tc>
        <w:tc>
          <w:tcPr>
            <w:tcW w:w="3332" w:type="dxa"/>
            <w:shd w:val="clear" w:color="auto" w:fill="auto"/>
            <w:vAlign w:val="center"/>
          </w:tcPr>
          <w:p w14:paraId="20684490">
            <w:pPr>
              <w:spacing w:line="240" w:lineRule="auto"/>
              <w:jc w:val="right"/>
            </w:pPr>
          </w:p>
        </w:tc>
        <w:tc>
          <w:tcPr>
            <w:tcW w:w="3678" w:type="dxa"/>
            <w:shd w:val="clear" w:color="auto" w:fill="auto"/>
            <w:vAlign w:val="center"/>
          </w:tcPr>
          <w:p w14:paraId="5F801613">
            <w:pPr>
              <w:spacing w:line="240" w:lineRule="auto"/>
              <w:jc w:val="right"/>
            </w:pPr>
            <w:r>
              <w:rPr>
                <w:color w:val="000000"/>
                <w:position w:val="-1"/>
              </w:rPr>
              <w:t>58.00</w:t>
            </w:r>
          </w:p>
        </w:tc>
      </w:tr>
      <w:tr w14:paraId="57B5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shd w:val="clear" w:color="auto" w:fill="auto"/>
            <w:vAlign w:val="center"/>
          </w:tcPr>
          <w:p w14:paraId="5BE0DB9D">
            <w:pPr>
              <w:spacing w:line="240" w:lineRule="auto"/>
            </w:pPr>
            <w:r>
              <w:rPr>
                <w:color w:val="000000"/>
                <w:position w:val="-1"/>
              </w:rPr>
              <w:t>2296003</w:t>
            </w:r>
          </w:p>
        </w:tc>
        <w:tc>
          <w:tcPr>
            <w:tcW w:w="4930" w:type="dxa"/>
            <w:shd w:val="clear" w:color="auto" w:fill="auto"/>
            <w:vAlign w:val="center"/>
          </w:tcPr>
          <w:p w14:paraId="18A82387">
            <w:pPr>
              <w:spacing w:line="240" w:lineRule="auto"/>
            </w:pPr>
            <w:r>
              <w:rPr>
                <w:color w:val="000000"/>
                <w:position w:val="-1"/>
              </w:rPr>
              <w:t>用于体育事业的彩票公益金支出</w:t>
            </w:r>
          </w:p>
        </w:tc>
        <w:tc>
          <w:tcPr>
            <w:tcW w:w="1917" w:type="dxa"/>
            <w:shd w:val="clear" w:color="auto" w:fill="auto"/>
            <w:vAlign w:val="center"/>
          </w:tcPr>
          <w:p w14:paraId="1F4AE7E3">
            <w:pPr>
              <w:spacing w:line="240" w:lineRule="auto"/>
              <w:jc w:val="right"/>
            </w:pPr>
            <w:r>
              <w:rPr>
                <w:color w:val="000000"/>
                <w:position w:val="-1"/>
              </w:rPr>
              <w:t>58.00</w:t>
            </w:r>
          </w:p>
        </w:tc>
        <w:tc>
          <w:tcPr>
            <w:tcW w:w="3332" w:type="dxa"/>
            <w:shd w:val="clear" w:color="auto" w:fill="auto"/>
            <w:vAlign w:val="center"/>
          </w:tcPr>
          <w:p w14:paraId="79DEFEC0">
            <w:pPr>
              <w:spacing w:line="240" w:lineRule="auto"/>
              <w:jc w:val="right"/>
            </w:pPr>
          </w:p>
        </w:tc>
        <w:tc>
          <w:tcPr>
            <w:tcW w:w="3678" w:type="dxa"/>
            <w:shd w:val="clear" w:color="auto" w:fill="auto"/>
            <w:vAlign w:val="center"/>
          </w:tcPr>
          <w:p w14:paraId="49CA179A">
            <w:pPr>
              <w:spacing w:line="240" w:lineRule="auto"/>
              <w:jc w:val="right"/>
            </w:pPr>
            <w:r>
              <w:rPr>
                <w:color w:val="000000"/>
                <w:position w:val="-1"/>
              </w:rPr>
              <w:t>58.00</w:t>
            </w:r>
          </w:p>
        </w:tc>
      </w:tr>
    </w:tbl>
    <w:p w14:paraId="6F936240">
      <w:pPr>
        <w:ind w:firstLine="440" w:firstLineChars="200"/>
        <w:rPr>
          <w:rFonts w:ascii="宋体" w:hAnsi="宋体" w:cs="宋体"/>
          <w:kern w:val="0"/>
          <w:szCs w:val="22"/>
        </w:rPr>
        <w:sectPr>
          <w:pgSz w:w="16838" w:h="11906" w:orient="landscape"/>
          <w:pgMar w:top="720" w:right="720" w:bottom="720" w:left="720" w:header="851" w:footer="992" w:gutter="0"/>
          <w:cols w:space="0" w:num="1"/>
          <w:docGrid w:type="lines" w:linePitch="315" w:charSpace="0"/>
        </w:sectPr>
      </w:pPr>
    </w:p>
    <w:p w14:paraId="6EA8F6F9">
      <w:pPr>
        <w:spacing w:line="240" w:lineRule="auto"/>
        <w:jc w:val="right"/>
        <w:rPr>
          <w:rFonts w:ascii="宋体" w:hAnsi="宋体" w:cs="宋体"/>
          <w:b/>
          <w:kern w:val="0"/>
          <w:szCs w:val="22"/>
        </w:rPr>
      </w:pPr>
      <w:bookmarkStart w:id="9" w:name="RANGE!A1:G16"/>
      <w:bookmarkEnd w:id="9"/>
      <w:r>
        <w:rPr>
          <w:rFonts w:hint="eastAsia" w:ascii="宋体" w:hAnsi="宋体" w:cs="宋体"/>
          <w:b/>
          <w:kern w:val="0"/>
          <w:szCs w:val="22"/>
        </w:rPr>
        <w:t>部门公开表9</w:t>
      </w:r>
    </w:p>
    <w:p w14:paraId="0AEC9258">
      <w:pPr>
        <w:spacing w:beforeLines="50" w:afterLines="50" w:line="240" w:lineRule="auto"/>
        <w:ind w:firstLine="803" w:firstLineChars="200"/>
        <w:jc w:val="center"/>
        <w:rPr>
          <w:rFonts w:ascii="宋体" w:hAnsi="宋体" w:cs="宋体"/>
          <w:b/>
          <w:kern w:val="0"/>
          <w:sz w:val="40"/>
          <w:szCs w:val="40"/>
        </w:rPr>
      </w:pPr>
      <w:r>
        <w:rPr>
          <w:rFonts w:hint="eastAsia" w:ascii="宋体" w:hAnsi="宋体" w:cs="宋体"/>
          <w:b/>
          <w:bCs/>
          <w:kern w:val="0"/>
          <w:sz w:val="40"/>
          <w:szCs w:val="40"/>
        </w:rPr>
        <w:t>国有资本经营预算支出情况表</w:t>
      </w:r>
    </w:p>
    <w:p w14:paraId="7753AE39">
      <w:pPr>
        <w:spacing w:line="240" w:lineRule="auto"/>
        <w:jc w:val="right"/>
        <w:rPr>
          <w:rFonts w:ascii="楷体" w:hAnsi="楷体" w:eastAsia="楷体" w:cs="楷体"/>
          <w:b/>
          <w:kern w:val="0"/>
          <w:szCs w:val="22"/>
        </w:rPr>
      </w:pPr>
      <w:r>
        <w:rPr>
          <w:rFonts w:hint="eastAsia" w:ascii="楷体" w:hAnsi="楷体" w:eastAsia="楷体" w:cs="楷体"/>
          <w:b/>
          <w:kern w:val="0"/>
          <w:szCs w:val="22"/>
        </w:rPr>
        <w:t>单位：万元</w:t>
      </w:r>
    </w:p>
    <w:tbl>
      <w:tblPr>
        <w:tblStyle w:val="7"/>
        <w:tblW w:w="5172" w:type="pct"/>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3453"/>
        <w:gridCol w:w="2981"/>
        <w:gridCol w:w="2751"/>
        <w:gridCol w:w="4948"/>
      </w:tblGrid>
      <w:tr w14:paraId="3F1C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967" w:type="dxa"/>
            <w:gridSpan w:val="2"/>
            <w:vAlign w:val="center"/>
          </w:tcPr>
          <w:p w14:paraId="42124A40">
            <w:pPr>
              <w:spacing w:line="240" w:lineRule="auto"/>
              <w:jc w:val="center"/>
              <w:rPr>
                <w:rFonts w:ascii="宋体" w:hAnsi="宋体" w:cs="宋体"/>
                <w:b/>
                <w:kern w:val="0"/>
                <w:szCs w:val="22"/>
              </w:rPr>
            </w:pPr>
            <w:r>
              <w:rPr>
                <w:rFonts w:hint="eastAsia" w:ascii="宋体" w:hAnsi="宋体" w:cs="宋体"/>
                <w:b/>
                <w:kern w:val="0"/>
                <w:szCs w:val="22"/>
              </w:rPr>
              <w:t>支出功能分类科目</w:t>
            </w:r>
          </w:p>
        </w:tc>
        <w:tc>
          <w:tcPr>
            <w:tcW w:w="9695" w:type="dxa"/>
            <w:gridSpan w:val="3"/>
            <w:vAlign w:val="center"/>
          </w:tcPr>
          <w:p w14:paraId="56455146">
            <w:pPr>
              <w:spacing w:line="240" w:lineRule="auto"/>
              <w:jc w:val="center"/>
              <w:rPr>
                <w:rFonts w:ascii="宋体" w:hAnsi="宋体" w:cs="宋体"/>
                <w:b/>
                <w:kern w:val="0"/>
                <w:szCs w:val="22"/>
              </w:rPr>
            </w:pPr>
            <w:r>
              <w:rPr>
                <w:rFonts w:hint="eastAsia" w:ascii="宋体" w:hAnsi="宋体" w:cs="宋体"/>
                <w:b/>
                <w:kern w:val="0"/>
                <w:szCs w:val="22"/>
              </w:rPr>
              <w:t>2026年预算数</w:t>
            </w:r>
          </w:p>
        </w:tc>
      </w:tr>
      <w:tr w14:paraId="393E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1832" w:type="dxa"/>
            <w:vAlign w:val="center"/>
          </w:tcPr>
          <w:p w14:paraId="2622D415">
            <w:pPr>
              <w:spacing w:line="240" w:lineRule="auto"/>
              <w:jc w:val="center"/>
              <w:rPr>
                <w:rFonts w:ascii="宋体" w:hAnsi="宋体" w:cs="宋体"/>
                <w:b/>
                <w:kern w:val="0"/>
                <w:szCs w:val="22"/>
              </w:rPr>
            </w:pPr>
            <w:r>
              <w:rPr>
                <w:rFonts w:hint="eastAsia" w:ascii="宋体" w:hAnsi="宋体" w:cs="宋体"/>
                <w:b/>
                <w:kern w:val="0"/>
                <w:szCs w:val="22"/>
              </w:rPr>
              <w:t>科目编码</w:t>
            </w:r>
          </w:p>
        </w:tc>
        <w:tc>
          <w:tcPr>
            <w:tcW w:w="3135" w:type="dxa"/>
            <w:vAlign w:val="center"/>
          </w:tcPr>
          <w:p w14:paraId="716DFB5C">
            <w:pPr>
              <w:spacing w:line="240" w:lineRule="auto"/>
              <w:jc w:val="center"/>
              <w:rPr>
                <w:rFonts w:ascii="宋体" w:hAnsi="宋体" w:cs="宋体"/>
                <w:b/>
                <w:kern w:val="0"/>
                <w:szCs w:val="22"/>
              </w:rPr>
            </w:pPr>
            <w:r>
              <w:rPr>
                <w:rFonts w:hint="eastAsia" w:ascii="宋体" w:hAnsi="宋体" w:cs="宋体"/>
                <w:b/>
                <w:kern w:val="0"/>
                <w:szCs w:val="22"/>
              </w:rPr>
              <w:t>科目名称</w:t>
            </w:r>
          </w:p>
        </w:tc>
        <w:tc>
          <w:tcPr>
            <w:tcW w:w="2706" w:type="dxa"/>
            <w:vAlign w:val="center"/>
          </w:tcPr>
          <w:p w14:paraId="7938A667">
            <w:pPr>
              <w:spacing w:line="240" w:lineRule="auto"/>
              <w:jc w:val="center"/>
              <w:rPr>
                <w:rFonts w:ascii="宋体" w:hAnsi="宋体" w:cs="宋体"/>
                <w:b/>
                <w:kern w:val="0"/>
                <w:szCs w:val="22"/>
              </w:rPr>
            </w:pPr>
            <w:r>
              <w:rPr>
                <w:rFonts w:hint="eastAsia" w:ascii="宋体" w:hAnsi="宋体" w:cs="宋体"/>
                <w:b/>
                <w:kern w:val="0"/>
                <w:szCs w:val="22"/>
              </w:rPr>
              <w:t>合计</w:t>
            </w:r>
          </w:p>
        </w:tc>
        <w:tc>
          <w:tcPr>
            <w:tcW w:w="2497" w:type="dxa"/>
            <w:vAlign w:val="center"/>
          </w:tcPr>
          <w:p w14:paraId="0822681E">
            <w:pPr>
              <w:spacing w:line="240" w:lineRule="auto"/>
              <w:jc w:val="center"/>
              <w:rPr>
                <w:rFonts w:ascii="宋体" w:hAnsi="宋体" w:cs="宋体"/>
                <w:b/>
                <w:kern w:val="0"/>
                <w:szCs w:val="22"/>
              </w:rPr>
            </w:pPr>
            <w:r>
              <w:rPr>
                <w:rFonts w:hint="eastAsia" w:ascii="宋体" w:hAnsi="宋体" w:cs="宋体"/>
                <w:b/>
                <w:kern w:val="0"/>
                <w:szCs w:val="22"/>
              </w:rPr>
              <w:t>基本支出</w:t>
            </w:r>
          </w:p>
        </w:tc>
        <w:tc>
          <w:tcPr>
            <w:tcW w:w="4492" w:type="dxa"/>
            <w:vAlign w:val="center"/>
          </w:tcPr>
          <w:p w14:paraId="3E93BBAC">
            <w:pPr>
              <w:spacing w:line="240" w:lineRule="auto"/>
              <w:jc w:val="center"/>
              <w:rPr>
                <w:rFonts w:ascii="宋体" w:hAnsi="宋体" w:cs="宋体"/>
                <w:b/>
                <w:kern w:val="0"/>
                <w:szCs w:val="22"/>
              </w:rPr>
            </w:pPr>
            <w:r>
              <w:rPr>
                <w:rFonts w:hint="eastAsia" w:ascii="宋体" w:hAnsi="宋体" w:cs="宋体"/>
                <w:b/>
                <w:kern w:val="0"/>
                <w:szCs w:val="22"/>
              </w:rPr>
              <w:t>项目支出</w:t>
            </w:r>
          </w:p>
        </w:tc>
      </w:tr>
      <w:tr w14:paraId="2003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2" w:type="dxa"/>
            <w:vAlign w:val="center"/>
          </w:tcPr>
          <w:p w14:paraId="4D629E8C">
            <w:pPr>
              <w:spacing w:line="240" w:lineRule="auto"/>
              <w:rPr>
                <w:rFonts w:eastAsia="仿宋" w:cs="Times New Roman"/>
                <w:color w:val="000000"/>
                <w:szCs w:val="22"/>
              </w:rPr>
            </w:pPr>
          </w:p>
        </w:tc>
        <w:tc>
          <w:tcPr>
            <w:tcW w:w="3135" w:type="dxa"/>
            <w:vAlign w:val="center"/>
          </w:tcPr>
          <w:p w14:paraId="711976A2">
            <w:pPr>
              <w:spacing w:line="240" w:lineRule="auto"/>
              <w:rPr>
                <w:rFonts w:ascii="宋体" w:hAnsi="宋体" w:cs="宋体"/>
                <w:color w:val="000000"/>
                <w:szCs w:val="22"/>
              </w:rPr>
            </w:pPr>
            <w:r>
              <w:rPr>
                <w:rFonts w:hint="eastAsia" w:ascii="宋体" w:hAnsi="宋体" w:cs="宋体"/>
                <w:color w:val="000000"/>
                <w:szCs w:val="22"/>
              </w:rPr>
              <w:t>合计</w:t>
            </w:r>
          </w:p>
        </w:tc>
        <w:tc>
          <w:tcPr>
            <w:tcW w:w="2706" w:type="dxa"/>
            <w:vAlign w:val="center"/>
          </w:tcPr>
          <w:p w14:paraId="4C70549D">
            <w:pPr>
              <w:spacing w:line="240" w:lineRule="auto"/>
              <w:jc w:val="right"/>
              <w:rPr>
                <w:rFonts w:eastAsia="仿宋" w:cs="Times New Roman"/>
                <w:color w:val="000000"/>
                <w:szCs w:val="22"/>
              </w:rPr>
            </w:pPr>
          </w:p>
        </w:tc>
        <w:tc>
          <w:tcPr>
            <w:tcW w:w="2497" w:type="dxa"/>
            <w:vAlign w:val="center"/>
          </w:tcPr>
          <w:p w14:paraId="4603F7C9">
            <w:pPr>
              <w:spacing w:line="240" w:lineRule="auto"/>
              <w:jc w:val="right"/>
              <w:rPr>
                <w:rFonts w:eastAsia="仿宋" w:cs="Times New Roman"/>
                <w:color w:val="000000"/>
                <w:szCs w:val="22"/>
              </w:rPr>
            </w:pPr>
          </w:p>
        </w:tc>
        <w:tc>
          <w:tcPr>
            <w:tcW w:w="4492" w:type="dxa"/>
            <w:vAlign w:val="center"/>
          </w:tcPr>
          <w:p w14:paraId="744B18B6">
            <w:pPr>
              <w:spacing w:line="240" w:lineRule="auto"/>
              <w:jc w:val="right"/>
              <w:rPr>
                <w:rFonts w:eastAsia="仿宋" w:cs="Times New Roman"/>
                <w:color w:val="000000"/>
                <w:szCs w:val="22"/>
              </w:rPr>
            </w:pPr>
          </w:p>
        </w:tc>
      </w:tr>
    </w:tbl>
    <w:p w14:paraId="64D92AF6">
      <w:pPr>
        <w:rPr>
          <w:rFonts w:ascii="宋体" w:hAnsi="宋体" w:cs="宋体"/>
          <w:color w:val="000000"/>
          <w:szCs w:val="22"/>
        </w:rPr>
        <w:sectPr>
          <w:footerReference r:id="rId10" w:type="default"/>
          <w:pgSz w:w="16838" w:h="11906" w:orient="landscape"/>
          <w:pgMar w:top="720" w:right="720" w:bottom="720" w:left="720" w:header="851" w:footer="992" w:gutter="0"/>
          <w:cols w:space="0" w:num="1"/>
          <w:docGrid w:type="lines" w:linePitch="315" w:charSpace="0"/>
        </w:sectPr>
      </w:pPr>
      <w:r>
        <w:rPr>
          <w:rFonts w:hint="eastAsia" w:ascii="宋体" w:hAnsi="宋体" w:cs="宋体"/>
          <w:color w:val="000000"/>
          <w:szCs w:val="22"/>
        </w:rPr>
        <w:t>本部门2026年没有国有资本经营预算支出，故本表无数据。</w:t>
      </w:r>
    </w:p>
    <w:p w14:paraId="563C76E1">
      <w:pPr>
        <w:adjustRightInd w:val="0"/>
        <w:snapToGrid w:val="0"/>
        <w:spacing w:line="560" w:lineRule="exact"/>
        <w:ind w:firstLine="803" w:firstLineChars="200"/>
        <w:jc w:val="center"/>
        <w:rPr>
          <w:rFonts w:ascii="黑体" w:hAnsi="宋体" w:eastAsia="黑体"/>
          <w:color w:val="000000"/>
          <w:sz w:val="32"/>
          <w:szCs w:val="32"/>
        </w:rPr>
      </w:pPr>
      <w:bookmarkStart w:id="10" w:name="RANGE!A1:K13"/>
      <w:bookmarkEnd w:id="10"/>
      <w:r>
        <w:rPr>
          <w:rFonts w:hint="eastAsia" w:ascii="黑体" w:hAnsi="黑体" w:eastAsia="黑体" w:cs="黑体"/>
          <w:b/>
          <w:color w:val="000000"/>
          <w:sz w:val="40"/>
          <w:szCs w:val="40"/>
        </w:rPr>
        <w:t>第三部分  部门预算情况说明</w:t>
      </w:r>
    </w:p>
    <w:p w14:paraId="1C3AEE02">
      <w:pPr>
        <w:pStyle w:val="18"/>
        <w:spacing w:before="240" w:after="210"/>
        <w:rPr>
          <w:rFonts w:hint="default"/>
        </w:rPr>
      </w:pPr>
      <w:r>
        <w:t>部门收支预算情况总体说明</w:t>
      </w:r>
    </w:p>
    <w:p w14:paraId="3960242B">
      <w:pPr>
        <w:spacing w:before="100" w:after="100"/>
        <w:ind w:firstLine="440" w:firstLineChars="200"/>
        <w:rPr>
          <w:rFonts w:ascii="宋体" w:hAnsi="宋体" w:cs="宋体"/>
        </w:rPr>
      </w:pPr>
      <w:r>
        <w:rPr>
          <w:rFonts w:hint="eastAsia" w:ascii="宋体" w:hAnsi="宋体" w:cs="宋体"/>
        </w:rPr>
        <w:t>按照综合预算的原则，西宁市城东区文体旅游科技局部门所有收入和支出均纳入部门预算管理。收入包括：一般公共预算当年拨款收入3609.20万元，政府性基金预算当年拨款收入58.00万元，上年结转结余497.20万元。支出包括：一般公共服务支出79.04万元，科学技术支出54.00万元，文化旅游体育与传媒支出3360.04万元，社会保障和就业支出69.38万元，卫生健康支出25.92万元，住房保障支出20.82万元，其他支出555.20万元。西宁市城东区文体旅游科技局部门2026年收支总预算4164.40万元。</w:t>
      </w:r>
    </w:p>
    <w:p w14:paraId="6C4AB256">
      <w:pPr>
        <w:pStyle w:val="18"/>
        <w:spacing w:before="240" w:after="210"/>
        <w:rPr>
          <w:rFonts w:hint="default"/>
        </w:rPr>
      </w:pPr>
      <w:r>
        <w:t>部门收入预算情况说明</w:t>
      </w:r>
    </w:p>
    <w:p w14:paraId="78A010CD">
      <w:pPr>
        <w:spacing w:before="100" w:after="100"/>
        <w:ind w:firstLine="440" w:firstLineChars="200"/>
        <w:rPr>
          <w:rFonts w:ascii="宋体" w:hAnsi="宋体" w:cs="宋体"/>
        </w:rPr>
      </w:pPr>
      <w:r>
        <w:rPr>
          <w:rFonts w:hint="eastAsia" w:ascii="宋体" w:hAnsi="宋体" w:cs="宋体"/>
        </w:rPr>
        <w:t>西宁市城东区文体旅游科技局部门2026年收入预算4164.40万元，其中：一般公共预算当年拨款收入3609.20万元，占86.67%。政府性基金预算当年拨款收入58.00万元，占1.39%。上年结转结余497.20万元，占11.94%。</w:t>
      </w:r>
    </w:p>
    <w:p w14:paraId="3DDDD945">
      <w:pPr>
        <w:spacing w:line="240" w:lineRule="auto"/>
        <w:jc w:val="center"/>
        <w:rPr>
          <w:rFonts w:ascii="宋体" w:hAnsi="宋体" w:cs="宋体"/>
        </w:rPr>
      </w:pPr>
      <w:r>
        <w:drawing>
          <wp:inline distT="0" distB="0" distL="0" distR="0">
            <wp:extent cx="4762500" cy="3333750"/>
            <wp:effectExtent l="0" t="0" r="0" b="0"/>
            <wp:docPr id="2" name="图片2" descr="测试"/>
            <wp:cNvGraphicFramePr/>
            <a:graphic xmlns:a="http://schemas.openxmlformats.org/drawingml/2006/main">
              <a:graphicData uri="http://schemas.openxmlformats.org/drawingml/2006/picture">
                <pic:pic xmlns:pic="http://schemas.openxmlformats.org/drawingml/2006/picture">
                  <pic:nvPicPr>
                    <pic:cNvPr id="2" name="图片2" descr="测试"/>
                    <pic:cNvPicPr/>
                  </pic:nvPicPr>
                  <pic:blipFill>
                    <a:blip r:embed="rId12" cstate="print"/>
                    <a:stretch>
                      <a:fillRect/>
                    </a:stretch>
                  </pic:blipFill>
                  <pic:spPr>
                    <a:xfrm>
                      <a:off x="0" y="0"/>
                      <a:ext cx="4762500" cy="3333750"/>
                    </a:xfrm>
                    <a:prstGeom prst="rect">
                      <a:avLst/>
                    </a:prstGeom>
                  </pic:spPr>
                </pic:pic>
              </a:graphicData>
            </a:graphic>
          </wp:inline>
        </w:drawing>
      </w:r>
    </w:p>
    <w:p w14:paraId="44709E41">
      <w:pPr>
        <w:pStyle w:val="18"/>
        <w:spacing w:before="240" w:after="210"/>
        <w:rPr>
          <w:rFonts w:hint="default"/>
        </w:rPr>
      </w:pPr>
      <w:r>
        <w:t>部门支出预算情况说明</w:t>
      </w:r>
    </w:p>
    <w:p w14:paraId="56C52561">
      <w:pPr>
        <w:spacing w:before="100" w:after="100"/>
        <w:ind w:firstLine="440" w:firstLineChars="200"/>
        <w:rPr>
          <w:rFonts w:ascii="宋体" w:hAnsi="宋体" w:cs="宋体"/>
        </w:rPr>
      </w:pPr>
      <w:r>
        <w:rPr>
          <w:rFonts w:hint="eastAsia" w:ascii="宋体" w:hAnsi="宋体" w:cs="宋体"/>
        </w:rPr>
        <w:t>西宁市城东区文体旅游科技局部门2026年支出预算4164.40万元，其中：基本支出313.84万元，项目支出3850.55万元。</w:t>
      </w:r>
    </w:p>
    <w:p w14:paraId="54994C94">
      <w:pPr>
        <w:spacing w:line="240" w:lineRule="auto"/>
        <w:jc w:val="center"/>
        <w:rPr>
          <w:rFonts w:ascii="宋体" w:hAnsi="宋体" w:cs="宋体"/>
        </w:rPr>
      </w:pPr>
      <w:r>
        <w:drawing>
          <wp:inline distT="0" distB="0" distL="0" distR="0">
            <wp:extent cx="4762500" cy="3333750"/>
            <wp:effectExtent l="0" t="0" r="0" b="0"/>
            <wp:docPr id="3" name="图片3" descr="测试"/>
            <wp:cNvGraphicFramePr/>
            <a:graphic xmlns:a="http://schemas.openxmlformats.org/drawingml/2006/main">
              <a:graphicData uri="http://schemas.openxmlformats.org/drawingml/2006/picture">
                <pic:pic xmlns:pic="http://schemas.openxmlformats.org/drawingml/2006/picture">
                  <pic:nvPicPr>
                    <pic:cNvPr id="3" name="图片3" descr="测试"/>
                    <pic:cNvPicPr/>
                  </pic:nvPicPr>
                  <pic:blipFill>
                    <a:blip r:embed="rId13" cstate="print"/>
                    <a:stretch>
                      <a:fillRect/>
                    </a:stretch>
                  </pic:blipFill>
                  <pic:spPr>
                    <a:xfrm>
                      <a:off x="0" y="0"/>
                      <a:ext cx="4762500" cy="3333750"/>
                    </a:xfrm>
                    <a:prstGeom prst="rect">
                      <a:avLst/>
                    </a:prstGeom>
                  </pic:spPr>
                </pic:pic>
              </a:graphicData>
            </a:graphic>
          </wp:inline>
        </w:drawing>
      </w:r>
    </w:p>
    <w:p w14:paraId="1CF2F3E9">
      <w:pPr>
        <w:pStyle w:val="18"/>
        <w:spacing w:before="240" w:after="210"/>
        <w:rPr>
          <w:rFonts w:hint="default"/>
        </w:rPr>
      </w:pPr>
      <w:r>
        <w:t>财政拨款收支预算情况的总体说明</w:t>
      </w:r>
    </w:p>
    <w:p w14:paraId="09EF08E6">
      <w:pPr>
        <w:spacing w:before="100" w:after="100"/>
        <w:ind w:firstLine="440" w:firstLineChars="200"/>
        <w:rPr>
          <w:rFonts w:ascii="宋体" w:hAnsi="宋体" w:cs="宋体"/>
        </w:rPr>
      </w:pPr>
      <w:r>
        <w:rPr>
          <w:rFonts w:hint="eastAsia" w:ascii="宋体" w:hAnsi="宋体" w:cs="宋体"/>
        </w:rPr>
        <w:t>西宁市城东区文体旅游科技局部门2026年财政拨款收支总预算4164.40万元，比上年减少1405.78万元，主要是请说明原因。收入包括：一般公共预算当年拨款收入3609.20万元，政府性基金预算当年拨款收入58.00万元，政府性基金预算上年结转497.20万元。支出包括：一般公共服务支出79.04万元，科学技术支出54.00万元，文化旅游体育与传媒支出3360.04万元，社会保障和就业支出69.38万元，卫生健康支出25.92万元，住房保障支出20.82万元，其他支出555.20万元。</w:t>
      </w:r>
    </w:p>
    <w:p w14:paraId="5C87CC6B">
      <w:pPr>
        <w:spacing w:line="240" w:lineRule="auto"/>
        <w:jc w:val="center"/>
        <w:rPr>
          <w:rFonts w:ascii="宋体" w:hAnsi="宋体" w:cs="宋体"/>
        </w:rPr>
      </w:pPr>
      <w:r>
        <w:drawing>
          <wp:inline distT="0" distB="0" distL="0" distR="0">
            <wp:extent cx="4762500" cy="3333750"/>
            <wp:effectExtent l="0" t="0" r="0" b="0"/>
            <wp:docPr id="4" name="图片4" descr="测试"/>
            <wp:cNvGraphicFramePr/>
            <a:graphic xmlns:a="http://schemas.openxmlformats.org/drawingml/2006/main">
              <a:graphicData uri="http://schemas.openxmlformats.org/drawingml/2006/picture">
                <pic:pic xmlns:pic="http://schemas.openxmlformats.org/drawingml/2006/picture">
                  <pic:nvPicPr>
                    <pic:cNvPr id="4" name="图片4" descr="测试"/>
                    <pic:cNvPicPr/>
                  </pic:nvPicPr>
                  <pic:blipFill>
                    <a:blip r:embed="rId14" cstate="print"/>
                    <a:stretch>
                      <a:fillRect/>
                    </a:stretch>
                  </pic:blipFill>
                  <pic:spPr>
                    <a:xfrm>
                      <a:off x="0" y="0"/>
                      <a:ext cx="4762500" cy="3333750"/>
                    </a:xfrm>
                    <a:prstGeom prst="rect">
                      <a:avLst/>
                    </a:prstGeom>
                  </pic:spPr>
                </pic:pic>
              </a:graphicData>
            </a:graphic>
          </wp:inline>
        </w:drawing>
      </w:r>
    </w:p>
    <w:p w14:paraId="1CF05A4E">
      <w:pPr>
        <w:pStyle w:val="18"/>
        <w:spacing w:before="240" w:after="210"/>
        <w:rPr>
          <w:rFonts w:hint="default"/>
        </w:rPr>
      </w:pPr>
      <w:r>
        <w:t>一般公共预算当年拨款情况说明</w:t>
      </w:r>
    </w:p>
    <w:p w14:paraId="4A107096">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（一）一般公共预算当年拨款规模变化情况。</w:t>
      </w:r>
    </w:p>
    <w:p w14:paraId="133F4C8B">
      <w:pPr>
        <w:spacing w:before="100" w:after="100"/>
        <w:ind w:firstLine="440" w:firstLineChars="200"/>
        <w:rPr>
          <w:rFonts w:ascii="宋体" w:hAnsi="宋体" w:cs="宋体"/>
        </w:rPr>
      </w:pPr>
      <w:r>
        <w:rPr>
          <w:rFonts w:hint="eastAsia" w:ascii="宋体" w:hAnsi="宋体" w:cs="宋体"/>
        </w:rPr>
        <w:t>西宁市城东区文体旅游科技局部门2026年一般公共预算当年拨款3609.20万元，比上年增加1929.98万元，主要是请说明原因。</w:t>
      </w:r>
    </w:p>
    <w:p w14:paraId="1EB0EC45">
      <w:pPr>
        <w:spacing w:line="240" w:lineRule="auto"/>
        <w:jc w:val="center"/>
        <w:rPr>
          <w:rFonts w:ascii="黑体" w:hAnsi="黑体" w:eastAsia="黑体" w:cs="黑体"/>
          <w:sz w:val="32"/>
          <w:szCs w:val="32"/>
        </w:rPr>
      </w:pPr>
      <w:r>
        <w:drawing>
          <wp:inline distT="0" distB="0" distL="0" distR="0">
            <wp:extent cx="4762500" cy="3333750"/>
            <wp:effectExtent l="0" t="0" r="0" b="0"/>
            <wp:docPr id="5" name="图片5" descr="测试"/>
            <wp:cNvGraphicFramePr/>
            <a:graphic xmlns:a="http://schemas.openxmlformats.org/drawingml/2006/main">
              <a:graphicData uri="http://schemas.openxmlformats.org/drawingml/2006/picture">
                <pic:pic xmlns:pic="http://schemas.openxmlformats.org/drawingml/2006/picture">
                  <pic:nvPicPr>
                    <pic:cNvPr id="5" name="图片5" descr="测试"/>
                    <pic:cNvPicPr/>
                  </pic:nvPicPr>
                  <pic:blipFill>
                    <a:blip r:embed="rId15" cstate="print"/>
                    <a:stretch>
                      <a:fillRect/>
                    </a:stretch>
                  </pic:blipFill>
                  <pic:spPr>
                    <a:xfrm>
                      <a:off x="0" y="0"/>
                      <a:ext cx="4762500" cy="3333750"/>
                    </a:xfrm>
                    <a:prstGeom prst="rect">
                      <a:avLst/>
                    </a:prstGeom>
                  </pic:spPr>
                </pic:pic>
              </a:graphicData>
            </a:graphic>
          </wp:inline>
        </w:drawing>
      </w:r>
    </w:p>
    <w:p w14:paraId="370B39F8">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（二）一般公共预算当年拨款结构情况。</w:t>
      </w:r>
    </w:p>
    <w:p w14:paraId="55B7AABE">
      <w:pPr>
        <w:spacing w:before="100" w:after="100"/>
        <w:ind w:firstLine="440" w:firstLineChars="200"/>
        <w:rPr>
          <w:rFonts w:ascii="宋体" w:hAnsi="宋体" w:cs="宋体"/>
        </w:rPr>
      </w:pPr>
      <w:r>
        <w:rPr>
          <w:rFonts w:hint="eastAsia" w:ascii="宋体" w:hAnsi="宋体" w:cs="宋体"/>
        </w:rPr>
        <w:t>一般公共服务支出79.04万元，占2.19%。住房保障支出20.82万元，占0.58%。卫生健康支出25.92万元，占0.72%。文化旅游体育与传媒支出3360.04万元，占93.10%。社会保障和就业支出69.38万元，占1.92%。科学技术支出54.00万元，占1.50%。</w:t>
      </w:r>
    </w:p>
    <w:p w14:paraId="1EA632A3">
      <w:pPr>
        <w:spacing w:line="240" w:lineRule="auto"/>
        <w:jc w:val="center"/>
        <w:rPr>
          <w:rFonts w:ascii="宋体" w:hAnsi="宋体" w:cs="宋体"/>
        </w:rPr>
      </w:pPr>
      <w:r>
        <w:drawing>
          <wp:inline distT="0" distB="0" distL="0" distR="0">
            <wp:extent cx="4762500" cy="3333750"/>
            <wp:effectExtent l="0" t="0" r="0" b="0"/>
            <wp:docPr id="6" name="图片6" descr="测试"/>
            <wp:cNvGraphicFramePr/>
            <a:graphic xmlns:a="http://schemas.openxmlformats.org/drawingml/2006/main">
              <a:graphicData uri="http://schemas.openxmlformats.org/drawingml/2006/picture">
                <pic:pic xmlns:pic="http://schemas.openxmlformats.org/drawingml/2006/picture">
                  <pic:nvPicPr>
                    <pic:cNvPr id="6" name="图片6" descr="测试"/>
                    <pic:cNvPicPr/>
                  </pic:nvPicPr>
                  <pic:blipFill>
                    <a:blip r:embed="rId16" cstate="print"/>
                    <a:stretch>
                      <a:fillRect/>
                    </a:stretch>
                  </pic:blipFill>
                  <pic:spPr>
                    <a:xfrm>
                      <a:off x="0" y="0"/>
                      <a:ext cx="4762500" cy="3333750"/>
                    </a:xfrm>
                    <a:prstGeom prst="rect">
                      <a:avLst/>
                    </a:prstGeom>
                  </pic:spPr>
                </pic:pic>
              </a:graphicData>
            </a:graphic>
          </wp:inline>
        </w:drawing>
      </w:r>
    </w:p>
    <w:p w14:paraId="52E00EC0">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（三）一般公共预算当年拨款具体使用情况。</w:t>
      </w:r>
    </w:p>
    <w:p w14:paraId="1A955BC8">
      <w:pPr>
        <w:spacing w:before="100" w:after="100"/>
        <w:ind w:firstLine="44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一般公共服务支出（类）税收事务（款）行政运行（项）2026年预算数为79.04万元，比上年增加79.04万元，增长100%,主要原因是上年无此预算，2026年根据机构运转、人员经费及日常办公需要。按规定足额安排基本支出，保障税收管理及行政运行正常开展。</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2.科学技术支出（类）科学技术普及（款）科普活动（项）2026年预算数为50.00万元，比上年增加10.00万元，增长25.00%,主要原因是为进一步提升全民科学素质，丰富科普活动形式，加大了对科普宣传活动方面的投入经费。</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3.科学技术支出（类）科学技术普及（款）青少年科技活动（项）2026年预算数为4.00万元，比上年增加1.00万元，增长33.33%,主要原因是为丰富青少年科技实践活动内容，相应增加经费投入。</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4.文化旅游体育与传媒支出（类）文化和旅游（款）行政运行（项）2026年预算数为71.82万元，比上年减少64.74万元，下降47.41%,主要原因是严格落实过紧日子要求，大力压减一般性支出，从严控制行政运行成本，相应减少经费预算。</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5.文化旅游体育与传媒支出（类）文化和旅游（款）一般行政管理事务（项）2026年预算数为2.11万元，比上年增加1.24万元，增长142.71%,主要原因是为保障文旅行业管理、日常业务办理及相关工作开展，根据实际工作需要，相应增加一般行政管理事务经费。</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6.文化旅游体育与传媒支出（类）文化和旅游（款）文化活动（项）2026年预算数为40.00万元，比上年减少9.99万元，下降19.98%,主要原因是严格贯彻落实过紧日子要求，优化资金配置，合理压减非必要支出，统筹保障重点文化活动开展。</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7.文化旅游体育与传媒支出（类）文化和旅游（款）群众文化（项）2026年预算数为743.36万元，比上年减少129.28万元，下降14.82%,主要原因是严格落实过紧日子要求，优化支出结构，合理压减非重点、非刚性支出，集中财力保障基层群众文化基本服务和重点惠民项目。</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8.文化旅游体育与传媒支出（类）文化和旅游（款）文化和旅游市场管理（项）2026年预算数为2.50万元，比上年增加1.50万元，增长150.00%,主要原因是为加强文化和旅游市场监管，规范市场秩序，保障行业监管等工作正常开展，根据实际工作需要增加经费。</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9.文化旅游体育与传媒支出（类）文化和旅游（款）其他文化和旅游支出（项）2026年预算数为54.52万元，比上年增加21.40万元，增长64.61%,主要原因是新增文旅宣传推广、节庆活动、快闪、百姓大舞台、非遗共富工坊、文旅消费券等项目，增加相应经费。</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10.文化旅游体育与传媒支出（类）体育（款）群众体育（项）2026年预算数为30.00万元，比上年增加15.00万元，增长100.00%,主要原因是2026年新增全民健身赛事活动，增加相应经费。</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11.文化旅游体育与传媒支出（类）其他文化旅游体育与传媒支出（款）其他文化旅游体育与传媒支出（项）2026年预算数为2415.73万元，比上年增加2002.50万元，增长484.60%,主要原因是为落实上级政策及本级重点工作部署，统筹推进文化、旅游、体育等重点项目建设，增加相应经费。</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12.社会保障和就业支出（类）行政事业单位养老支出（款）机关事业单位基本养老保险缴费支出（项）2026年预算数为22.46万元，比上年增加0.38万元，增长1.74%,主要原因是人员及缴费标准略有变动，相应增加保险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13.社会保障和就业支出（类）行政事业单位养老支出（款）机关事业单位职业年金缴费支出（项）2026年预算数为11.23万元，比上年增加0.19万元，增长1.74%,主要原因是人员及缴费基数有变动，相应增加支出。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14.社会保障和就业支出（类）行政事业单位养老支出（款）其他行政事业单位养老支出（项）2026年预算数为35.69万元，比上年增加2.59万元，增长7.82%,主要原因是人员及缴费基数有变动，相应增加支出。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15.卫生健康支出（类）行政事业单位医疗（款）行政单位医疗（项）2026年预算数为3.37万元，比上年增加0.71万元，增长26.95%,主要原因是人员及缴费基数有变动，相应增加支出。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16.卫生健康支出（类）行政事业单位医疗（款）事业单位医疗（项）2026年预算数为5.49万元，比上年减少0.08万元，下降1.39%,主要原因是人员及缴费基数有变动，相应减少支出。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17.卫生健康支出（类）行政事业单位医疗（款）公务员医疗补助（项）2026年预算数为17.06万元，比上年增加0.92万元，增长5.68%,主要原因是人员及缴费基数有变动，相应增加支出。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18.住房保障支出（类）住房改革支出（款）住房公积金（项）2026年预算数为20.82万元，比上年减少0.01万元，下降0.04%,主要原因是人员及缴费基数有变动，相应减少支出。</w:t>
      </w:r>
    </w:p>
    <w:p w14:paraId="52E30F2A">
      <w:pPr>
        <w:pStyle w:val="18"/>
        <w:spacing w:before="240" w:after="210"/>
        <w:rPr>
          <w:rFonts w:hint="default"/>
        </w:rPr>
      </w:pPr>
      <w:r>
        <w:t>一般公共预算基本支出情况说明</w:t>
      </w:r>
    </w:p>
    <w:p w14:paraId="1304D716">
      <w:pPr>
        <w:spacing w:before="100" w:after="100"/>
        <w:ind w:firstLine="440" w:firstLineChars="200"/>
        <w:rPr>
          <w:rFonts w:ascii="宋体" w:hAnsi="宋体" w:cs="宋体"/>
          <w:szCs w:val="22"/>
        </w:rPr>
      </w:pPr>
      <w:r>
        <w:rPr>
          <w:rFonts w:hint="eastAsia" w:ascii="宋体" w:hAnsi="宋体" w:cs="宋体"/>
          <w:szCs w:val="22"/>
        </w:rPr>
        <w:t>西宁市城东区文体旅游科技局部门2026年一般公共预算基本支出313.84万元。其中：</w:t>
      </w:r>
    </w:p>
    <w:p w14:paraId="271CA519">
      <w:pPr>
        <w:spacing w:before="100" w:after="100"/>
        <w:ind w:firstLine="442" w:firstLineChars="200"/>
        <w:rPr>
          <w:rFonts w:ascii="宋体" w:hAnsi="宋体" w:cs="宋体"/>
          <w:szCs w:val="22"/>
        </w:rPr>
      </w:pPr>
      <w:r>
        <w:rPr>
          <w:rFonts w:ascii="宋体" w:hAnsi="宋体" w:cs="宋体"/>
          <w:b/>
        </w:rPr>
        <w:t>人员经费</w:t>
      </w:r>
      <w:r>
        <w:rPr>
          <w:rFonts w:hint="eastAsia" w:ascii="宋体" w:hAnsi="宋体" w:cs="宋体"/>
          <w:szCs w:val="22"/>
        </w:rPr>
        <w:t>295.75万元，主要包括：基本工资58.21万元，津贴补贴53.52万元，奖金26.93万元，绩效工资40.37万元，机关事业单位基本养老保险缴费22.46万元，职业年金缴费11.23万元，职工基本医疗保险缴费8.86万元，公务员医疗补助缴费10.13万元，其他社会保障缴费0.60万元，住房公积金20.82万元，退休费35.69万元，医疗费补助6.93万元。</w:t>
      </w:r>
    </w:p>
    <w:p w14:paraId="0602AC0D">
      <w:pPr>
        <w:spacing w:before="100" w:after="100"/>
        <w:ind w:firstLine="442" w:firstLineChars="200"/>
        <w:rPr>
          <w:rFonts w:ascii="宋体" w:hAnsi="宋体" w:cs="宋体"/>
          <w:szCs w:val="22"/>
        </w:rPr>
      </w:pPr>
      <w:r>
        <w:rPr>
          <w:rFonts w:ascii="宋体" w:hAnsi="宋体" w:cs="宋体"/>
          <w:b/>
        </w:rPr>
        <w:t>公用经费</w:t>
      </w:r>
      <w:r>
        <w:rPr>
          <w:rFonts w:hint="eastAsia" w:ascii="宋体" w:hAnsi="宋体" w:cs="宋体"/>
          <w:szCs w:val="22"/>
        </w:rPr>
        <w:t>18.09万元，主要包括：办公费3.45万元，水费0.16万元，电费0.16万元，邮电费0.24万元，取暖费1.20万元，差旅费2.64万元，维修（护）费0.04万元，培训费0.44万元，公务接待费0.40万元，工会经费2.55万元，公务用车运行维护费2.00万元，其他交通费用3.54万元，其他商品和服务支出1.27万元。</w:t>
      </w:r>
    </w:p>
    <w:p w14:paraId="29E988CD">
      <w:pPr>
        <w:pStyle w:val="18"/>
        <w:spacing w:before="240" w:after="210"/>
        <w:rPr>
          <w:rFonts w:hint="default"/>
        </w:rPr>
      </w:pPr>
      <w:r>
        <w:t>一般公共预算“三公”经费预算情况说明</w:t>
      </w:r>
    </w:p>
    <w:p w14:paraId="5C28EFBD">
      <w:pPr>
        <w:spacing w:before="100" w:after="100"/>
        <w:ind w:firstLine="440" w:firstLineChars="200"/>
        <w:rPr>
          <w:rFonts w:ascii="宋体" w:hAnsi="宋体" w:cs="宋体"/>
        </w:rPr>
      </w:pPr>
      <w:r>
        <w:rPr>
          <w:rFonts w:hint="eastAsia" w:ascii="宋体" w:hAnsi="宋体" w:cs="宋体"/>
        </w:rPr>
        <w:t>西宁市城东区文体旅游科技局2026年度一般公共预算“三公经费”预算数为2.40万元，比上年减少0.03万元。其中：因公出国（境）费0.00万元，与上年无变化；公务用车购置及运行费2.00万元，与上年无变化；公务接待费0.40万元，比上年减少0.03万元。2026年“三公经费”预算比上年减少，是因为严格落实厉行节约要求，从严控制压减公务接待经费。</w:t>
      </w:r>
    </w:p>
    <w:p w14:paraId="41627731">
      <w:pPr>
        <w:pStyle w:val="18"/>
        <w:spacing w:before="240" w:after="210"/>
        <w:rPr>
          <w:rFonts w:hint="default"/>
        </w:rPr>
      </w:pPr>
      <w:r>
        <w:t>政府性基金预算支出情况的说明</w:t>
      </w:r>
    </w:p>
    <w:p w14:paraId="12A77496">
      <w:pPr>
        <w:spacing w:before="100" w:after="100"/>
        <w:ind w:firstLine="440" w:firstLineChars="200"/>
        <w:rPr>
          <w:rFonts w:ascii="宋体" w:hAnsi="宋体" w:cs="宋体"/>
        </w:rPr>
      </w:pPr>
      <w:r>
        <w:rPr>
          <w:rFonts w:hint="eastAsia" w:ascii="宋体" w:hAnsi="宋体" w:cs="宋体"/>
        </w:rPr>
        <w:t>西宁市城东区文体旅游科技局部门2026年没有使用政府性基金预算拨款安排的支出。</w:t>
      </w:r>
    </w:p>
    <w:p w14:paraId="74EDE167">
      <w:pPr>
        <w:pStyle w:val="18"/>
        <w:spacing w:before="240" w:after="210"/>
        <w:rPr>
          <w:rFonts w:hint="default"/>
        </w:rPr>
      </w:pPr>
      <w:r>
        <w:t>国有资本经营预算支出情况的说明</w:t>
      </w:r>
    </w:p>
    <w:p w14:paraId="1D8649A7">
      <w:pPr>
        <w:spacing w:before="100" w:after="100"/>
        <w:ind w:firstLine="440" w:firstLineChars="200"/>
        <w:rPr>
          <w:rFonts w:ascii="宋体" w:hAnsi="宋体" w:cs="宋体"/>
        </w:rPr>
      </w:pPr>
      <w:r>
        <w:rPr>
          <w:rFonts w:hint="eastAsia" w:ascii="宋体" w:hAnsi="宋体" w:cs="宋体"/>
        </w:rPr>
        <w:t>西宁市城东区文体旅游科技局部门2026年没有使用国有资本经营预算拨款安排的支出。</w:t>
      </w:r>
    </w:p>
    <w:p w14:paraId="5EBC34A9">
      <w:pPr>
        <w:pStyle w:val="18"/>
        <w:spacing w:before="240" w:after="210"/>
        <w:rPr>
          <w:rFonts w:hint="default"/>
        </w:rPr>
      </w:pPr>
      <w:r>
        <w:t>其他重要事项情况说明</w:t>
      </w:r>
    </w:p>
    <w:p w14:paraId="6E1E5E30">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（一）机关运行经费安排情况。</w:t>
      </w:r>
    </w:p>
    <w:p w14:paraId="5E66C741">
      <w:pPr>
        <w:spacing w:before="100" w:after="100"/>
        <w:ind w:firstLine="440" w:firstLineChars="200"/>
        <w:rPr>
          <w:rFonts w:ascii="宋体" w:hAnsi="宋体" w:cs="宋体"/>
        </w:rPr>
      </w:pPr>
      <w:r>
        <w:rPr>
          <w:rFonts w:hint="eastAsia" w:ascii="宋体" w:hAnsi="宋体" w:cs="宋体"/>
        </w:rPr>
        <w:t>2026年西宁市城东区文体旅游科技局部门机关运行经费（公用支出）财政拨款预算10.01万元，比上年增加0.20万元，增长2.04%。主要原因是日常办公及运行保障需求增加。</w:t>
      </w:r>
    </w:p>
    <w:p w14:paraId="37AAB915">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（二）政府采购安排情况。</w:t>
      </w:r>
    </w:p>
    <w:p w14:paraId="61D90037">
      <w:pPr>
        <w:spacing w:before="100" w:after="100"/>
        <w:ind w:firstLine="440" w:firstLineChars="200"/>
        <w:rPr>
          <w:rFonts w:ascii="宋体" w:hAnsi="宋体" w:cs="宋体"/>
        </w:rPr>
      </w:pPr>
      <w:r>
        <w:rPr>
          <w:rFonts w:hint="eastAsia" w:ascii="宋体" w:hAnsi="宋体" w:cs="宋体"/>
        </w:rPr>
        <w:t>2026年政府采购预算300.00万元。其中:货物类300.00万元；工程类0.00万元；服务类0.00万元。</w:t>
      </w:r>
    </w:p>
    <w:p w14:paraId="340D16EC">
      <w:pPr>
        <w:numPr>
          <w:ilvl w:val="0"/>
          <w:numId w:val="2"/>
        </w:num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国有资产占有使用情况。</w:t>
      </w:r>
    </w:p>
    <w:p w14:paraId="1EEDB762">
      <w:pPr>
        <w:spacing w:before="100" w:after="100"/>
        <w:ind w:firstLine="440" w:firstLineChars="200"/>
        <w:rPr>
          <w:rFonts w:ascii="宋体" w:hAnsi="宋体" w:cs="宋体"/>
          <w:b/>
          <w:bCs/>
          <w:sz w:val="28"/>
          <w:szCs w:val="28"/>
        </w:rPr>
      </w:pPr>
      <w:r>
        <w:rPr>
          <w:rFonts w:hint="eastAsia" w:ascii="宋体" w:hAnsi="宋体" w:cs="宋体"/>
        </w:rPr>
        <w:t>截至2026年1月底，西宁市城东区文体旅游科技局部门所属各预算单位共有车辆请录入用车数量辆，其中：省级领导干部用车请录入用车数量辆、机要通信用车请录入用车数量辆、应急保障用车请录入用车数量辆、执法执勤用车请录入用车数量辆、特种专业技术用车请录入用车数量辆、其他用车请录入用车数量辆，其他用车主要是：请录入说明等；单位价值100万元以上的设备请录入设备数量台（套）。2026 年西宁市城东区文体旅游科技局部门所属各预算单位计划购置车辆请录入用车数量辆，其中，省级领导干部用车请录入用车数量辆、机要通信用车请录入用车数量辆、应急保障用车请录入用车数量辆、执法执勤用车请录入用车数量辆、特种专业技术用车请录入用车数量辆、其他用车请录入用车数量辆；单位价值 100 万元以上设备请录入设备数量台（套）。</w:t>
      </w:r>
    </w:p>
    <w:p w14:paraId="50F11D75">
      <w:pPr>
        <w:numPr>
          <w:ilvl w:val="0"/>
          <w:numId w:val="2"/>
        </w:num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委托业务费情况说明</w:t>
      </w:r>
    </w:p>
    <w:p w14:paraId="365CD66E">
      <w:pPr>
        <w:spacing w:before="100" w:after="100"/>
        <w:ind w:firstLine="440" w:firstLineChars="200"/>
        <w:rPr>
          <w:rFonts w:ascii="宋体" w:hAnsi="宋体" w:cs="宋体"/>
        </w:rPr>
      </w:pPr>
      <w:r>
        <w:rPr>
          <w:rFonts w:hint="eastAsia" w:ascii="宋体" w:hAnsi="宋体" w:cs="宋体"/>
        </w:rPr>
        <w:t>2026年西宁市城东区文体旅游科技局部门委托业务费财政拨款预算556.12万元,比上年减少300.60万元，下降35.09%。主要原因是优化项目结构，压减非重点委托业务，从严控制服务类项目支出。</w:t>
      </w:r>
    </w:p>
    <w:p w14:paraId="403F567D">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（五）绩效目标设置情况。</w:t>
      </w:r>
    </w:p>
    <w:p w14:paraId="4891D9A4">
      <w:pPr>
        <w:spacing w:before="100" w:after="100"/>
        <w:ind w:firstLine="440" w:firstLineChars="200"/>
        <w:rPr>
          <w:rFonts w:ascii="宋体" w:hAnsi="宋体" w:cs="宋体"/>
        </w:rPr>
      </w:pPr>
      <w:r>
        <w:rPr>
          <w:rFonts w:hint="eastAsia" w:ascii="宋体" w:hAnsi="宋体" w:cs="宋体"/>
        </w:rPr>
        <w:t>2026年西宁市城东区文体旅游科技局部门预算均实行绩效目标管理，涉及项目31个，预算金额3353.35万元。</w:t>
      </w:r>
    </w:p>
    <w:p w14:paraId="04AE1234">
      <w:pPr>
        <w:rPr>
          <w:rFonts w:ascii="宋体" w:hAnsi="宋体" w:cs="宋体"/>
        </w:rPr>
        <w:sectPr>
          <w:pgSz w:w="11906" w:h="16838"/>
          <w:pgMar w:top="1440" w:right="1531" w:bottom="1440" w:left="1531" w:header="851" w:footer="992" w:gutter="0"/>
          <w:cols w:space="720" w:num="1"/>
          <w:docGrid w:type="lines" w:linePitch="312" w:charSpace="0"/>
        </w:sectPr>
      </w:pPr>
    </w:p>
    <w:p w14:paraId="72630FCC">
      <w:pPr>
        <w:widowControl/>
        <w:ind w:firstLine="643" w:firstLineChars="200"/>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部门预算项目支出绩效目标公开表</w:t>
      </w:r>
    </w:p>
    <w:p w14:paraId="6E59AD39">
      <w:pPr>
        <w:widowControl/>
        <w:ind w:firstLine="442" w:firstLineChars="200"/>
        <w:jc w:val="right"/>
        <w:rPr>
          <w:rFonts w:ascii="楷体" w:hAnsi="楷体" w:eastAsia="楷体" w:cs="楷体"/>
          <w:b/>
          <w:bCs/>
          <w:color w:val="000000"/>
          <w:kern w:val="0"/>
          <w:szCs w:val="22"/>
        </w:rPr>
      </w:pPr>
      <w:r>
        <w:rPr>
          <w:rFonts w:hint="eastAsia" w:ascii="楷体" w:hAnsi="楷体" w:eastAsia="楷体" w:cs="楷体"/>
          <w:b/>
          <w:bCs/>
          <w:color w:val="000000"/>
          <w:kern w:val="0"/>
          <w:szCs w:val="22"/>
        </w:rPr>
        <w:t>金额单位：万元</w:t>
      </w:r>
    </w:p>
    <w:tbl>
      <w:tblPr>
        <w:tblStyle w:val="7"/>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3853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0A2FC4C2">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单位名称</w:t>
            </w:r>
          </w:p>
        </w:tc>
        <w:tc>
          <w:tcPr>
            <w:tcW w:w="1490" w:type="dxa"/>
            <w:vMerge w:val="restart"/>
            <w:vAlign w:val="center"/>
          </w:tcPr>
          <w:p w14:paraId="05856036">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项目名称</w:t>
            </w:r>
          </w:p>
        </w:tc>
        <w:tc>
          <w:tcPr>
            <w:tcW w:w="1264" w:type="dxa"/>
            <w:vMerge w:val="restart"/>
            <w:vAlign w:val="center"/>
          </w:tcPr>
          <w:p w14:paraId="56999BD9">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项目类别</w:t>
            </w:r>
          </w:p>
        </w:tc>
        <w:tc>
          <w:tcPr>
            <w:tcW w:w="968" w:type="dxa"/>
            <w:vMerge w:val="restart"/>
            <w:vAlign w:val="center"/>
          </w:tcPr>
          <w:p w14:paraId="76D16C3A">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预算数</w:t>
            </w:r>
          </w:p>
        </w:tc>
        <w:tc>
          <w:tcPr>
            <w:tcW w:w="2539" w:type="dxa"/>
            <w:vMerge w:val="restart"/>
            <w:vAlign w:val="center"/>
          </w:tcPr>
          <w:p w14:paraId="0D8590CD">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绩效目标</w:t>
            </w:r>
          </w:p>
        </w:tc>
        <w:tc>
          <w:tcPr>
            <w:tcW w:w="4537" w:type="dxa"/>
            <w:gridSpan w:val="3"/>
            <w:vAlign w:val="center"/>
          </w:tcPr>
          <w:p w14:paraId="189C525A">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绩效指标</w:t>
            </w:r>
          </w:p>
        </w:tc>
        <w:tc>
          <w:tcPr>
            <w:tcW w:w="950" w:type="dxa"/>
            <w:vMerge w:val="restart"/>
            <w:vAlign w:val="center"/>
          </w:tcPr>
          <w:p w14:paraId="1B452565">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绩效指标性质</w:t>
            </w:r>
          </w:p>
        </w:tc>
        <w:tc>
          <w:tcPr>
            <w:tcW w:w="888" w:type="dxa"/>
            <w:vMerge w:val="restart"/>
            <w:vAlign w:val="center"/>
          </w:tcPr>
          <w:p w14:paraId="77D48252">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绩效指标值</w:t>
            </w:r>
          </w:p>
        </w:tc>
        <w:tc>
          <w:tcPr>
            <w:tcW w:w="987" w:type="dxa"/>
            <w:vMerge w:val="restart"/>
            <w:vAlign w:val="center"/>
          </w:tcPr>
          <w:p w14:paraId="1CB2A334">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度量</w:t>
            </w:r>
          </w:p>
          <w:p w14:paraId="6BAB433E">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单位</w:t>
            </w:r>
          </w:p>
        </w:tc>
        <w:tc>
          <w:tcPr>
            <w:tcW w:w="1413" w:type="dxa"/>
            <w:vAlign w:val="center"/>
          </w:tcPr>
          <w:p w14:paraId="2D9601C7">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分值权重</w:t>
            </w:r>
          </w:p>
        </w:tc>
      </w:tr>
      <w:tr w14:paraId="1C87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574CF0EA">
            <w:pPr>
              <w:widowControl/>
              <w:spacing w:line="240" w:lineRule="auto"/>
              <w:jc w:val="left"/>
              <w:rPr>
                <w:rFonts w:ascii="宋体" w:hAnsi="宋体" w:cs="宋体"/>
                <w:b/>
                <w:bCs/>
                <w:color w:val="000000"/>
                <w:kern w:val="0"/>
                <w:szCs w:val="22"/>
              </w:rPr>
            </w:pPr>
          </w:p>
        </w:tc>
        <w:tc>
          <w:tcPr>
            <w:tcW w:w="1490" w:type="dxa"/>
            <w:vMerge w:val="continue"/>
          </w:tcPr>
          <w:p w14:paraId="6CB1C366">
            <w:pPr>
              <w:widowControl/>
              <w:spacing w:line="240" w:lineRule="auto"/>
              <w:jc w:val="left"/>
              <w:rPr>
                <w:rFonts w:ascii="宋体" w:hAnsi="宋体" w:cs="宋体"/>
                <w:b/>
                <w:bCs/>
                <w:color w:val="000000"/>
                <w:kern w:val="0"/>
                <w:szCs w:val="22"/>
              </w:rPr>
            </w:pPr>
          </w:p>
        </w:tc>
        <w:tc>
          <w:tcPr>
            <w:tcW w:w="1264" w:type="dxa"/>
            <w:vMerge w:val="continue"/>
          </w:tcPr>
          <w:p w14:paraId="61CC7968">
            <w:pPr>
              <w:widowControl/>
              <w:spacing w:line="240" w:lineRule="auto"/>
              <w:jc w:val="left"/>
              <w:rPr>
                <w:rFonts w:ascii="宋体" w:hAnsi="宋体" w:cs="宋体"/>
                <w:b/>
                <w:bCs/>
                <w:color w:val="000000"/>
                <w:kern w:val="0"/>
                <w:szCs w:val="22"/>
              </w:rPr>
            </w:pPr>
          </w:p>
        </w:tc>
        <w:tc>
          <w:tcPr>
            <w:tcW w:w="968" w:type="dxa"/>
            <w:vMerge w:val="continue"/>
          </w:tcPr>
          <w:p w14:paraId="59DA4120">
            <w:pPr>
              <w:widowControl/>
              <w:spacing w:line="240" w:lineRule="auto"/>
              <w:jc w:val="left"/>
              <w:rPr>
                <w:rFonts w:ascii="宋体" w:hAnsi="宋体" w:cs="宋体"/>
                <w:b/>
                <w:bCs/>
                <w:color w:val="000000"/>
                <w:kern w:val="0"/>
                <w:szCs w:val="22"/>
              </w:rPr>
            </w:pPr>
          </w:p>
        </w:tc>
        <w:tc>
          <w:tcPr>
            <w:tcW w:w="2539" w:type="dxa"/>
            <w:vMerge w:val="continue"/>
          </w:tcPr>
          <w:p w14:paraId="77198429">
            <w:pPr>
              <w:widowControl/>
              <w:spacing w:line="240" w:lineRule="auto"/>
              <w:jc w:val="left"/>
              <w:rPr>
                <w:rFonts w:ascii="宋体" w:hAnsi="宋体" w:cs="宋体"/>
                <w:b/>
                <w:bCs/>
                <w:color w:val="000000"/>
                <w:kern w:val="0"/>
                <w:szCs w:val="22"/>
              </w:rPr>
            </w:pPr>
          </w:p>
        </w:tc>
        <w:tc>
          <w:tcPr>
            <w:tcW w:w="1175" w:type="dxa"/>
            <w:vAlign w:val="center"/>
          </w:tcPr>
          <w:p w14:paraId="0066D2B1">
            <w:pPr>
              <w:widowControl/>
              <w:spacing w:line="240" w:lineRule="auto"/>
              <w:jc w:val="center"/>
              <w:rPr>
                <w:rFonts w:ascii="宋体" w:hAnsi="宋体" w:cs="宋体"/>
                <w:szCs w:val="22"/>
              </w:rPr>
            </w:pPr>
            <w:r>
              <w:rPr>
                <w:rFonts w:hint="eastAsia" w:ascii="宋体" w:hAnsi="宋体" w:cs="宋体"/>
                <w:b/>
                <w:bCs/>
                <w:color w:val="000000"/>
                <w:kern w:val="0"/>
                <w:szCs w:val="22"/>
              </w:rPr>
              <w:t>一级</w:t>
            </w:r>
          </w:p>
          <w:p w14:paraId="40A057D4">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指标</w:t>
            </w:r>
          </w:p>
        </w:tc>
        <w:tc>
          <w:tcPr>
            <w:tcW w:w="1312" w:type="dxa"/>
            <w:vAlign w:val="center"/>
          </w:tcPr>
          <w:p w14:paraId="115D2E36">
            <w:pPr>
              <w:widowControl/>
              <w:spacing w:line="240" w:lineRule="auto"/>
              <w:jc w:val="center"/>
              <w:rPr>
                <w:rFonts w:ascii="宋体" w:hAnsi="宋体" w:cs="宋体"/>
                <w:szCs w:val="22"/>
              </w:rPr>
            </w:pPr>
            <w:r>
              <w:rPr>
                <w:rFonts w:hint="eastAsia" w:ascii="宋体" w:hAnsi="宋体" w:cs="宋体"/>
                <w:b/>
                <w:bCs/>
                <w:color w:val="000000"/>
                <w:kern w:val="0"/>
                <w:szCs w:val="22"/>
              </w:rPr>
              <w:t>二级</w:t>
            </w:r>
          </w:p>
          <w:p w14:paraId="2E5C042D">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指标</w:t>
            </w:r>
          </w:p>
        </w:tc>
        <w:tc>
          <w:tcPr>
            <w:tcW w:w="2050" w:type="dxa"/>
            <w:vAlign w:val="center"/>
          </w:tcPr>
          <w:p w14:paraId="46B8FBCB">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三级指标</w:t>
            </w:r>
          </w:p>
        </w:tc>
        <w:tc>
          <w:tcPr>
            <w:tcW w:w="950" w:type="dxa"/>
            <w:vMerge w:val="continue"/>
          </w:tcPr>
          <w:p w14:paraId="53D74FE9">
            <w:pPr>
              <w:widowControl/>
              <w:spacing w:line="240" w:lineRule="auto"/>
              <w:jc w:val="left"/>
              <w:rPr>
                <w:rFonts w:ascii="宋体" w:hAnsi="宋体" w:cs="宋体"/>
                <w:b/>
                <w:bCs/>
                <w:color w:val="000000"/>
                <w:kern w:val="0"/>
                <w:szCs w:val="22"/>
              </w:rPr>
            </w:pPr>
          </w:p>
        </w:tc>
        <w:tc>
          <w:tcPr>
            <w:tcW w:w="888" w:type="dxa"/>
            <w:vMerge w:val="continue"/>
          </w:tcPr>
          <w:p w14:paraId="7376917C">
            <w:pPr>
              <w:widowControl/>
              <w:spacing w:line="240" w:lineRule="auto"/>
              <w:jc w:val="left"/>
              <w:rPr>
                <w:rFonts w:ascii="宋体" w:hAnsi="宋体" w:cs="宋体"/>
                <w:b/>
                <w:bCs/>
                <w:color w:val="000000"/>
                <w:kern w:val="0"/>
                <w:szCs w:val="22"/>
              </w:rPr>
            </w:pPr>
          </w:p>
        </w:tc>
        <w:tc>
          <w:tcPr>
            <w:tcW w:w="987" w:type="dxa"/>
            <w:vMerge w:val="continue"/>
          </w:tcPr>
          <w:p w14:paraId="5BE27A77">
            <w:pPr>
              <w:widowControl/>
              <w:spacing w:line="240" w:lineRule="auto"/>
              <w:jc w:val="left"/>
              <w:rPr>
                <w:rFonts w:ascii="宋体" w:hAnsi="宋体" w:cs="宋体"/>
                <w:b/>
                <w:bCs/>
                <w:color w:val="000000"/>
                <w:kern w:val="0"/>
                <w:szCs w:val="22"/>
              </w:rPr>
            </w:pPr>
          </w:p>
        </w:tc>
        <w:tc>
          <w:tcPr>
            <w:tcW w:w="1413" w:type="dxa"/>
            <w:vAlign w:val="center"/>
          </w:tcPr>
          <w:p w14:paraId="55C55A76">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其中：预算执行率权重10%</w:t>
            </w:r>
          </w:p>
        </w:tc>
      </w:tr>
      <w:tr w14:paraId="2BF1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11A35440">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西宁市城东区文体旅游科技局（本级）</w:t>
            </w:r>
          </w:p>
        </w:tc>
        <w:tc>
          <w:tcPr>
            <w:tcW w:w="1490" w:type="dxa"/>
            <w:vMerge w:val="restart"/>
            <w:vAlign w:val="center"/>
          </w:tcPr>
          <w:p w14:paraId="178BC49F">
            <w:pPr>
              <w:widowControl/>
              <w:spacing w:line="240" w:lineRule="auto"/>
              <w:jc w:val="center"/>
              <w:rPr>
                <w:rFonts w:ascii="宋体" w:hAnsi="宋体" w:cs="宋体"/>
                <w:color w:val="000000"/>
                <w:szCs w:val="22"/>
              </w:rPr>
            </w:pPr>
            <w:r>
              <w:rPr>
                <w:rFonts w:hint="eastAsia" w:ascii="宋体" w:hAnsi="宋体" w:cs="宋体"/>
                <w:color w:val="000000"/>
                <w:szCs w:val="22"/>
              </w:rPr>
              <w:t>编制外长期聘用人员经费</w:t>
            </w:r>
          </w:p>
        </w:tc>
        <w:tc>
          <w:tcPr>
            <w:tcW w:w="1264" w:type="dxa"/>
            <w:vMerge w:val="restart"/>
            <w:vAlign w:val="center"/>
          </w:tcPr>
          <w:p w14:paraId="248AE3F1">
            <w:pPr>
              <w:widowControl/>
              <w:spacing w:line="240" w:lineRule="auto"/>
              <w:jc w:val="center"/>
              <w:rPr>
                <w:rFonts w:ascii="宋体" w:hAnsi="宋体" w:cs="宋体"/>
                <w:color w:val="000000"/>
                <w:szCs w:val="22"/>
              </w:rPr>
            </w:pPr>
            <w:r>
              <w:rPr>
                <w:rFonts w:hint="eastAsia" w:ascii="宋体" w:hAnsi="宋体" w:cs="宋体"/>
                <w:color w:val="000000"/>
                <w:szCs w:val="22"/>
              </w:rPr>
              <w:t>编外人员类</w:t>
            </w:r>
          </w:p>
        </w:tc>
        <w:tc>
          <w:tcPr>
            <w:tcW w:w="968" w:type="dxa"/>
            <w:vMerge w:val="restart"/>
            <w:vAlign w:val="center"/>
          </w:tcPr>
          <w:p w14:paraId="4B9B61DF">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79.04</w:t>
            </w:r>
          </w:p>
        </w:tc>
        <w:tc>
          <w:tcPr>
            <w:tcW w:w="2539" w:type="dxa"/>
            <w:vMerge w:val="restart"/>
            <w:vAlign w:val="center"/>
          </w:tcPr>
          <w:p w14:paraId="74E85C99">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我局现有长期编制外聘用人员12名，增加3名新增人员，应发工资预计68.84万元，以保障机构运转，提高工作效率。</w:t>
            </w:r>
          </w:p>
        </w:tc>
        <w:tc>
          <w:tcPr>
            <w:tcW w:w="1175" w:type="dxa"/>
            <w:vMerge w:val="restart"/>
            <w:vAlign w:val="center"/>
          </w:tcPr>
          <w:p w14:paraId="28E57B3C">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成本指标</w:t>
            </w:r>
          </w:p>
        </w:tc>
        <w:tc>
          <w:tcPr>
            <w:tcW w:w="1312" w:type="dxa"/>
            <w:vMerge w:val="restart"/>
            <w:vAlign w:val="center"/>
          </w:tcPr>
          <w:p w14:paraId="452FC0DA">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 xml:space="preserve">经济成本  </w:t>
            </w:r>
          </w:p>
        </w:tc>
        <w:tc>
          <w:tcPr>
            <w:tcW w:w="2050" w:type="dxa"/>
            <w:vAlign w:val="center"/>
          </w:tcPr>
          <w:p w14:paraId="783F7171">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人员经费</w:t>
            </w:r>
          </w:p>
        </w:tc>
        <w:tc>
          <w:tcPr>
            <w:tcW w:w="950" w:type="dxa"/>
            <w:vAlign w:val="center"/>
          </w:tcPr>
          <w:p w14:paraId="6C788E5A">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w:t>
            </w:r>
          </w:p>
        </w:tc>
        <w:tc>
          <w:tcPr>
            <w:tcW w:w="888" w:type="dxa"/>
            <w:vAlign w:val="center"/>
          </w:tcPr>
          <w:p w14:paraId="54E31078">
            <w:pPr>
              <w:widowControl/>
              <w:spacing w:line="240" w:lineRule="auto"/>
              <w:jc w:val="center"/>
              <w:rPr>
                <w:rFonts w:ascii="宋体" w:hAnsi="宋体" w:cs="宋体"/>
                <w:color w:val="000000"/>
                <w:szCs w:val="22"/>
              </w:rPr>
            </w:pPr>
            <w:r>
              <w:rPr>
                <w:rFonts w:hint="eastAsia" w:ascii="宋体" w:hAnsi="宋体" w:cs="宋体"/>
                <w:color w:val="000000"/>
                <w:szCs w:val="22"/>
              </w:rPr>
              <w:t>79.03</w:t>
            </w:r>
          </w:p>
        </w:tc>
        <w:tc>
          <w:tcPr>
            <w:tcW w:w="987" w:type="dxa"/>
            <w:vAlign w:val="center"/>
          </w:tcPr>
          <w:p w14:paraId="5BA966E4">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万元</w:t>
            </w:r>
          </w:p>
        </w:tc>
        <w:tc>
          <w:tcPr>
            <w:tcW w:w="1413" w:type="dxa"/>
            <w:vAlign w:val="center"/>
          </w:tcPr>
          <w:p w14:paraId="010CBAEE">
            <w:pPr>
              <w:widowControl/>
              <w:spacing w:line="240" w:lineRule="auto"/>
              <w:jc w:val="center"/>
              <w:rPr>
                <w:rFonts w:ascii="仿宋" w:hAnsi="仿宋" w:eastAsia="仿宋"/>
                <w:b/>
                <w:bCs/>
                <w:color w:val="000000"/>
                <w:kern w:val="0"/>
                <w:szCs w:val="22"/>
              </w:rPr>
            </w:pPr>
            <w:r>
              <w:rPr>
                <w:rFonts w:eastAsia="仿宋" w:cs="Times New Roman"/>
                <w:color w:val="000000"/>
                <w:szCs w:val="22"/>
              </w:rPr>
              <w:t>20.00</w:t>
            </w:r>
          </w:p>
        </w:tc>
      </w:tr>
      <w:tr w14:paraId="15C3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03D5851">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2FEFD56">
            <w:pPr>
              <w:spacing w:line="240" w:lineRule="auto"/>
              <w:jc w:val="center"/>
            </w:pPr>
            <w:r>
              <w:rPr>
                <w:color w:val="000000"/>
                <w:position w:val="-1"/>
              </w:rPr>
              <w:t>编制外长期聘用人员经费</w:t>
            </w:r>
          </w:p>
        </w:tc>
        <w:tc>
          <w:tcPr>
            <w:tcW w:w="1264" w:type="dxa"/>
            <w:vMerge w:val="continue"/>
            <w:shd w:val="clear" w:color="auto" w:fill="auto"/>
            <w:vAlign w:val="center"/>
          </w:tcPr>
          <w:p w14:paraId="06F6FB27">
            <w:pPr>
              <w:spacing w:line="240" w:lineRule="auto"/>
              <w:jc w:val="center"/>
            </w:pPr>
            <w:r>
              <w:rPr>
                <w:color w:val="000000"/>
                <w:position w:val="-1"/>
              </w:rPr>
              <w:t>编外人员类</w:t>
            </w:r>
          </w:p>
        </w:tc>
        <w:tc>
          <w:tcPr>
            <w:tcW w:w="968" w:type="dxa"/>
            <w:vMerge w:val="continue"/>
            <w:shd w:val="clear" w:color="auto" w:fill="auto"/>
            <w:vAlign w:val="center"/>
          </w:tcPr>
          <w:p w14:paraId="07CE84C4">
            <w:pPr>
              <w:spacing w:line="240" w:lineRule="auto"/>
              <w:jc w:val="center"/>
            </w:pPr>
            <w:r>
              <w:rPr>
                <w:color w:val="000000"/>
                <w:position w:val="-1"/>
              </w:rPr>
              <w:t>79.04</w:t>
            </w:r>
          </w:p>
        </w:tc>
        <w:tc>
          <w:tcPr>
            <w:tcW w:w="2539" w:type="dxa"/>
            <w:vMerge w:val="continue"/>
            <w:shd w:val="clear" w:color="auto" w:fill="auto"/>
            <w:vAlign w:val="center"/>
          </w:tcPr>
          <w:p w14:paraId="51FB8725">
            <w:pPr>
              <w:spacing w:line="240" w:lineRule="auto"/>
              <w:jc w:val="center"/>
            </w:pPr>
            <w:r>
              <w:rPr>
                <w:color w:val="000000"/>
                <w:position w:val="-1"/>
              </w:rPr>
              <w:t>我局现有长期编制外聘用人员12名，增加3名新增人员，应发工资预计68.84万元，以保障机构运转，提高工作效率。</w:t>
            </w:r>
          </w:p>
        </w:tc>
        <w:tc>
          <w:tcPr>
            <w:tcW w:w="1175" w:type="dxa"/>
            <w:vMerge w:val="restart"/>
            <w:shd w:val="clear" w:color="auto" w:fill="auto"/>
            <w:vAlign w:val="center"/>
          </w:tcPr>
          <w:p w14:paraId="50C9C4EE">
            <w:pPr>
              <w:spacing w:line="240" w:lineRule="auto"/>
              <w:jc w:val="center"/>
            </w:pPr>
            <w:r>
              <w:rPr>
                <w:color w:val="000000"/>
                <w:position w:val="-1"/>
              </w:rPr>
              <w:t>产出指标</w:t>
            </w:r>
          </w:p>
        </w:tc>
        <w:tc>
          <w:tcPr>
            <w:tcW w:w="1312" w:type="dxa"/>
            <w:vMerge w:val="restart"/>
            <w:shd w:val="clear" w:color="auto" w:fill="auto"/>
            <w:vAlign w:val="center"/>
          </w:tcPr>
          <w:p w14:paraId="328F32BC">
            <w:pPr>
              <w:spacing w:line="240" w:lineRule="auto"/>
              <w:jc w:val="center"/>
            </w:pPr>
            <w:r>
              <w:rPr>
                <w:color w:val="000000"/>
                <w:position w:val="-1"/>
              </w:rPr>
              <w:t>数量指标</w:t>
            </w:r>
          </w:p>
        </w:tc>
        <w:tc>
          <w:tcPr>
            <w:tcW w:w="2050" w:type="dxa"/>
            <w:shd w:val="clear" w:color="auto" w:fill="auto"/>
            <w:vAlign w:val="center"/>
          </w:tcPr>
          <w:p w14:paraId="096B106C">
            <w:pPr>
              <w:spacing w:line="240" w:lineRule="auto"/>
              <w:jc w:val="center"/>
            </w:pPr>
            <w:r>
              <w:rPr>
                <w:color w:val="000000"/>
                <w:position w:val="-1"/>
              </w:rPr>
              <w:t>编外人员</w:t>
            </w:r>
          </w:p>
        </w:tc>
        <w:tc>
          <w:tcPr>
            <w:tcW w:w="950" w:type="dxa"/>
            <w:shd w:val="clear" w:color="auto" w:fill="auto"/>
            <w:vAlign w:val="center"/>
          </w:tcPr>
          <w:p w14:paraId="4417A4E1">
            <w:pPr>
              <w:spacing w:line="240" w:lineRule="auto"/>
              <w:jc w:val="center"/>
            </w:pPr>
            <w:r>
              <w:rPr>
                <w:color w:val="000000"/>
                <w:position w:val="-1"/>
              </w:rPr>
              <w:t>=</w:t>
            </w:r>
          </w:p>
        </w:tc>
        <w:tc>
          <w:tcPr>
            <w:tcW w:w="888" w:type="dxa"/>
            <w:shd w:val="clear" w:color="auto" w:fill="auto"/>
            <w:vAlign w:val="center"/>
          </w:tcPr>
          <w:p w14:paraId="05D5E558">
            <w:pPr>
              <w:spacing w:line="240" w:lineRule="auto"/>
              <w:jc w:val="center"/>
            </w:pPr>
            <w:r>
              <w:rPr>
                <w:color w:val="000000"/>
                <w:position w:val="-1"/>
              </w:rPr>
              <w:t>12</w:t>
            </w:r>
          </w:p>
        </w:tc>
        <w:tc>
          <w:tcPr>
            <w:tcW w:w="987" w:type="dxa"/>
            <w:shd w:val="clear" w:color="auto" w:fill="auto"/>
            <w:vAlign w:val="center"/>
          </w:tcPr>
          <w:p w14:paraId="15D94C4F">
            <w:pPr>
              <w:spacing w:line="240" w:lineRule="auto"/>
              <w:jc w:val="center"/>
            </w:pPr>
            <w:r>
              <w:rPr>
                <w:color w:val="000000"/>
                <w:position w:val="-1"/>
              </w:rPr>
              <w:t>名</w:t>
            </w:r>
          </w:p>
        </w:tc>
        <w:tc>
          <w:tcPr>
            <w:tcW w:w="1413" w:type="dxa"/>
            <w:shd w:val="clear" w:color="auto" w:fill="auto"/>
            <w:vAlign w:val="center"/>
          </w:tcPr>
          <w:p w14:paraId="63BDD682">
            <w:pPr>
              <w:spacing w:line="240" w:lineRule="auto"/>
              <w:jc w:val="center"/>
            </w:pPr>
            <w:r>
              <w:rPr>
                <w:color w:val="000000"/>
                <w:position w:val="-1"/>
              </w:rPr>
              <w:t>20.00</w:t>
            </w:r>
          </w:p>
        </w:tc>
      </w:tr>
      <w:tr w14:paraId="0390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712F389">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5D5C596">
            <w:pPr>
              <w:spacing w:line="240" w:lineRule="auto"/>
              <w:jc w:val="center"/>
            </w:pPr>
            <w:r>
              <w:rPr>
                <w:color w:val="000000"/>
                <w:position w:val="-1"/>
              </w:rPr>
              <w:t>编制外长期聘用人员经费</w:t>
            </w:r>
          </w:p>
        </w:tc>
        <w:tc>
          <w:tcPr>
            <w:tcW w:w="1264" w:type="dxa"/>
            <w:vMerge w:val="continue"/>
            <w:shd w:val="clear" w:color="auto" w:fill="auto"/>
            <w:vAlign w:val="center"/>
          </w:tcPr>
          <w:p w14:paraId="21AFA316">
            <w:pPr>
              <w:spacing w:line="240" w:lineRule="auto"/>
              <w:jc w:val="center"/>
            </w:pPr>
            <w:r>
              <w:rPr>
                <w:color w:val="000000"/>
                <w:position w:val="-1"/>
              </w:rPr>
              <w:t>编外人员类</w:t>
            </w:r>
          </w:p>
        </w:tc>
        <w:tc>
          <w:tcPr>
            <w:tcW w:w="968" w:type="dxa"/>
            <w:vMerge w:val="continue"/>
            <w:shd w:val="clear" w:color="auto" w:fill="auto"/>
            <w:vAlign w:val="center"/>
          </w:tcPr>
          <w:p w14:paraId="4D20A9F4">
            <w:pPr>
              <w:spacing w:line="240" w:lineRule="auto"/>
              <w:jc w:val="center"/>
            </w:pPr>
            <w:r>
              <w:rPr>
                <w:color w:val="000000"/>
                <w:position w:val="-1"/>
              </w:rPr>
              <w:t>79.04</w:t>
            </w:r>
          </w:p>
        </w:tc>
        <w:tc>
          <w:tcPr>
            <w:tcW w:w="2539" w:type="dxa"/>
            <w:vMerge w:val="continue"/>
            <w:shd w:val="clear" w:color="auto" w:fill="auto"/>
            <w:vAlign w:val="center"/>
          </w:tcPr>
          <w:p w14:paraId="28AB7804">
            <w:pPr>
              <w:spacing w:line="240" w:lineRule="auto"/>
              <w:jc w:val="center"/>
            </w:pPr>
            <w:r>
              <w:rPr>
                <w:color w:val="000000"/>
                <w:position w:val="-1"/>
              </w:rPr>
              <w:t>我局现有长期编制外聘用人员12名，增加3名新增人员，应发工资预计68.84万元，以保障机构运转，提高工作效率。</w:t>
            </w:r>
          </w:p>
        </w:tc>
        <w:tc>
          <w:tcPr>
            <w:tcW w:w="1175" w:type="dxa"/>
            <w:vMerge w:val="continue"/>
            <w:shd w:val="clear" w:color="auto" w:fill="auto"/>
            <w:vAlign w:val="center"/>
          </w:tcPr>
          <w:p w14:paraId="3814537C">
            <w:pPr>
              <w:spacing w:line="240" w:lineRule="auto"/>
              <w:jc w:val="center"/>
            </w:pPr>
            <w:r>
              <w:rPr>
                <w:color w:val="000000"/>
                <w:position w:val="-1"/>
              </w:rPr>
              <w:t>产出指标</w:t>
            </w:r>
          </w:p>
        </w:tc>
        <w:tc>
          <w:tcPr>
            <w:tcW w:w="1312" w:type="dxa"/>
            <w:vMerge w:val="restart"/>
            <w:shd w:val="clear" w:color="auto" w:fill="auto"/>
            <w:vAlign w:val="center"/>
          </w:tcPr>
          <w:p w14:paraId="6964F11A">
            <w:pPr>
              <w:spacing w:line="240" w:lineRule="auto"/>
              <w:jc w:val="center"/>
            </w:pPr>
            <w:r>
              <w:rPr>
                <w:color w:val="000000"/>
                <w:position w:val="-1"/>
              </w:rPr>
              <w:t>质量指标</w:t>
            </w:r>
          </w:p>
        </w:tc>
        <w:tc>
          <w:tcPr>
            <w:tcW w:w="2050" w:type="dxa"/>
            <w:shd w:val="clear" w:color="auto" w:fill="auto"/>
            <w:vAlign w:val="center"/>
          </w:tcPr>
          <w:p w14:paraId="58058F50">
            <w:pPr>
              <w:spacing w:line="240" w:lineRule="auto"/>
              <w:jc w:val="center"/>
            </w:pPr>
            <w:r>
              <w:rPr>
                <w:color w:val="000000"/>
                <w:position w:val="-1"/>
              </w:rPr>
              <w:t>工作效率</w:t>
            </w:r>
          </w:p>
        </w:tc>
        <w:tc>
          <w:tcPr>
            <w:tcW w:w="950" w:type="dxa"/>
            <w:shd w:val="clear" w:color="auto" w:fill="auto"/>
            <w:vAlign w:val="center"/>
          </w:tcPr>
          <w:p w14:paraId="79E1EAB1">
            <w:pPr>
              <w:spacing w:line="240" w:lineRule="auto"/>
              <w:jc w:val="center"/>
            </w:pPr>
            <w:r>
              <w:rPr>
                <w:color w:val="000000"/>
                <w:position w:val="-1"/>
              </w:rPr>
              <w:t>定性</w:t>
            </w:r>
          </w:p>
        </w:tc>
        <w:tc>
          <w:tcPr>
            <w:tcW w:w="888" w:type="dxa"/>
            <w:shd w:val="clear" w:color="auto" w:fill="auto"/>
            <w:vAlign w:val="center"/>
          </w:tcPr>
          <w:p w14:paraId="0C657EE9">
            <w:pPr>
              <w:spacing w:line="240" w:lineRule="auto"/>
              <w:jc w:val="center"/>
            </w:pPr>
            <w:r>
              <w:rPr>
                <w:color w:val="000000"/>
                <w:position w:val="-1"/>
              </w:rPr>
              <w:t>逐年提高</w:t>
            </w:r>
          </w:p>
        </w:tc>
        <w:tc>
          <w:tcPr>
            <w:tcW w:w="987" w:type="dxa"/>
            <w:shd w:val="clear" w:color="auto" w:fill="auto"/>
            <w:vAlign w:val="center"/>
          </w:tcPr>
          <w:p w14:paraId="6B3F3C85">
            <w:pPr>
              <w:spacing w:line="240" w:lineRule="auto"/>
              <w:jc w:val="center"/>
            </w:pPr>
            <w:r>
              <w:rPr>
                <w:color w:val="000000"/>
                <w:position w:val="-1"/>
              </w:rPr>
              <w:t>无</w:t>
            </w:r>
          </w:p>
        </w:tc>
        <w:tc>
          <w:tcPr>
            <w:tcW w:w="1413" w:type="dxa"/>
            <w:shd w:val="clear" w:color="auto" w:fill="auto"/>
            <w:vAlign w:val="center"/>
          </w:tcPr>
          <w:p w14:paraId="31184FA9">
            <w:pPr>
              <w:spacing w:line="240" w:lineRule="auto"/>
              <w:jc w:val="center"/>
            </w:pPr>
            <w:r>
              <w:rPr>
                <w:color w:val="000000"/>
                <w:position w:val="-1"/>
              </w:rPr>
              <w:t>10.00</w:t>
            </w:r>
          </w:p>
        </w:tc>
      </w:tr>
      <w:tr w14:paraId="7452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C1D5AB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8C7AB41">
            <w:pPr>
              <w:spacing w:line="240" w:lineRule="auto"/>
              <w:jc w:val="center"/>
            </w:pPr>
            <w:r>
              <w:rPr>
                <w:color w:val="000000"/>
                <w:position w:val="-1"/>
              </w:rPr>
              <w:t>编制外长期聘用人员经费</w:t>
            </w:r>
          </w:p>
        </w:tc>
        <w:tc>
          <w:tcPr>
            <w:tcW w:w="1264" w:type="dxa"/>
            <w:vMerge w:val="continue"/>
            <w:shd w:val="clear" w:color="auto" w:fill="auto"/>
            <w:vAlign w:val="center"/>
          </w:tcPr>
          <w:p w14:paraId="12BF4794">
            <w:pPr>
              <w:spacing w:line="240" w:lineRule="auto"/>
              <w:jc w:val="center"/>
            </w:pPr>
            <w:r>
              <w:rPr>
                <w:color w:val="000000"/>
                <w:position w:val="-1"/>
              </w:rPr>
              <w:t>编外人员类</w:t>
            </w:r>
          </w:p>
        </w:tc>
        <w:tc>
          <w:tcPr>
            <w:tcW w:w="968" w:type="dxa"/>
            <w:vMerge w:val="continue"/>
            <w:shd w:val="clear" w:color="auto" w:fill="auto"/>
            <w:vAlign w:val="center"/>
          </w:tcPr>
          <w:p w14:paraId="718BF6D4">
            <w:pPr>
              <w:spacing w:line="240" w:lineRule="auto"/>
              <w:jc w:val="center"/>
            </w:pPr>
            <w:r>
              <w:rPr>
                <w:color w:val="000000"/>
                <w:position w:val="-1"/>
              </w:rPr>
              <w:t>79.04</w:t>
            </w:r>
          </w:p>
        </w:tc>
        <w:tc>
          <w:tcPr>
            <w:tcW w:w="2539" w:type="dxa"/>
            <w:vMerge w:val="continue"/>
            <w:shd w:val="clear" w:color="auto" w:fill="auto"/>
            <w:vAlign w:val="center"/>
          </w:tcPr>
          <w:p w14:paraId="696A97AA">
            <w:pPr>
              <w:spacing w:line="240" w:lineRule="auto"/>
              <w:jc w:val="center"/>
            </w:pPr>
            <w:r>
              <w:rPr>
                <w:color w:val="000000"/>
                <w:position w:val="-1"/>
              </w:rPr>
              <w:t>我局现有长期编制外聘用人员12名，增加3名新增人员，应发工资预计68.84万元，以保障机构运转，提高工作效率。</w:t>
            </w:r>
          </w:p>
        </w:tc>
        <w:tc>
          <w:tcPr>
            <w:tcW w:w="1175" w:type="dxa"/>
            <w:vMerge w:val="continue"/>
            <w:shd w:val="clear" w:color="auto" w:fill="auto"/>
            <w:vAlign w:val="center"/>
          </w:tcPr>
          <w:p w14:paraId="3B16AC37">
            <w:pPr>
              <w:spacing w:line="240" w:lineRule="auto"/>
              <w:jc w:val="center"/>
            </w:pPr>
            <w:r>
              <w:rPr>
                <w:color w:val="000000"/>
                <w:position w:val="-1"/>
              </w:rPr>
              <w:t>产出指标</w:t>
            </w:r>
          </w:p>
        </w:tc>
        <w:tc>
          <w:tcPr>
            <w:tcW w:w="1312" w:type="dxa"/>
            <w:vMerge w:val="restart"/>
            <w:shd w:val="clear" w:color="auto" w:fill="auto"/>
            <w:vAlign w:val="center"/>
          </w:tcPr>
          <w:p w14:paraId="2B005251">
            <w:pPr>
              <w:spacing w:line="240" w:lineRule="auto"/>
              <w:jc w:val="center"/>
            </w:pPr>
            <w:r>
              <w:rPr>
                <w:color w:val="000000"/>
                <w:position w:val="-1"/>
              </w:rPr>
              <w:t>时效指标</w:t>
            </w:r>
          </w:p>
        </w:tc>
        <w:tc>
          <w:tcPr>
            <w:tcW w:w="2050" w:type="dxa"/>
            <w:shd w:val="clear" w:color="auto" w:fill="auto"/>
            <w:vAlign w:val="center"/>
          </w:tcPr>
          <w:p w14:paraId="5AA6C8AA">
            <w:pPr>
              <w:spacing w:line="240" w:lineRule="auto"/>
              <w:jc w:val="center"/>
            </w:pPr>
            <w:r>
              <w:rPr>
                <w:color w:val="000000"/>
                <w:position w:val="-1"/>
              </w:rPr>
              <w:t>支出时限</w:t>
            </w:r>
          </w:p>
        </w:tc>
        <w:tc>
          <w:tcPr>
            <w:tcW w:w="950" w:type="dxa"/>
            <w:shd w:val="clear" w:color="auto" w:fill="auto"/>
            <w:vAlign w:val="center"/>
          </w:tcPr>
          <w:p w14:paraId="3FAE9363">
            <w:pPr>
              <w:spacing w:line="240" w:lineRule="auto"/>
              <w:jc w:val="center"/>
            </w:pPr>
            <w:r>
              <w:rPr>
                <w:color w:val="000000"/>
                <w:position w:val="-1"/>
              </w:rPr>
              <w:t>=</w:t>
            </w:r>
          </w:p>
        </w:tc>
        <w:tc>
          <w:tcPr>
            <w:tcW w:w="888" w:type="dxa"/>
            <w:shd w:val="clear" w:color="auto" w:fill="auto"/>
            <w:vAlign w:val="center"/>
          </w:tcPr>
          <w:p w14:paraId="3C6DDB10">
            <w:pPr>
              <w:spacing w:line="240" w:lineRule="auto"/>
              <w:jc w:val="center"/>
            </w:pPr>
            <w:r>
              <w:rPr>
                <w:color w:val="000000"/>
                <w:position w:val="-1"/>
              </w:rPr>
              <w:t>2026</w:t>
            </w:r>
          </w:p>
        </w:tc>
        <w:tc>
          <w:tcPr>
            <w:tcW w:w="987" w:type="dxa"/>
            <w:shd w:val="clear" w:color="auto" w:fill="auto"/>
            <w:vAlign w:val="center"/>
          </w:tcPr>
          <w:p w14:paraId="14D46381">
            <w:pPr>
              <w:spacing w:line="240" w:lineRule="auto"/>
              <w:jc w:val="center"/>
            </w:pPr>
            <w:r>
              <w:rPr>
                <w:color w:val="000000"/>
                <w:position w:val="-1"/>
              </w:rPr>
              <w:t>年</w:t>
            </w:r>
          </w:p>
        </w:tc>
        <w:tc>
          <w:tcPr>
            <w:tcW w:w="1413" w:type="dxa"/>
            <w:shd w:val="clear" w:color="auto" w:fill="auto"/>
            <w:vAlign w:val="center"/>
          </w:tcPr>
          <w:p w14:paraId="672342F1">
            <w:pPr>
              <w:spacing w:line="240" w:lineRule="auto"/>
              <w:jc w:val="center"/>
            </w:pPr>
            <w:r>
              <w:rPr>
                <w:color w:val="000000"/>
                <w:position w:val="-1"/>
              </w:rPr>
              <w:t>10.00</w:t>
            </w:r>
          </w:p>
        </w:tc>
      </w:tr>
      <w:tr w14:paraId="6BB9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62F54B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DAE0134">
            <w:pPr>
              <w:spacing w:line="240" w:lineRule="auto"/>
              <w:jc w:val="center"/>
            </w:pPr>
            <w:r>
              <w:rPr>
                <w:color w:val="000000"/>
                <w:position w:val="-1"/>
              </w:rPr>
              <w:t>编制外长期聘用人员经费</w:t>
            </w:r>
          </w:p>
        </w:tc>
        <w:tc>
          <w:tcPr>
            <w:tcW w:w="1264" w:type="dxa"/>
            <w:vMerge w:val="continue"/>
            <w:shd w:val="clear" w:color="auto" w:fill="auto"/>
            <w:vAlign w:val="center"/>
          </w:tcPr>
          <w:p w14:paraId="7204FEDB">
            <w:pPr>
              <w:spacing w:line="240" w:lineRule="auto"/>
              <w:jc w:val="center"/>
            </w:pPr>
            <w:r>
              <w:rPr>
                <w:color w:val="000000"/>
                <w:position w:val="-1"/>
              </w:rPr>
              <w:t>编外人员类</w:t>
            </w:r>
          </w:p>
        </w:tc>
        <w:tc>
          <w:tcPr>
            <w:tcW w:w="968" w:type="dxa"/>
            <w:vMerge w:val="continue"/>
            <w:shd w:val="clear" w:color="auto" w:fill="auto"/>
            <w:vAlign w:val="center"/>
          </w:tcPr>
          <w:p w14:paraId="65CB78AC">
            <w:pPr>
              <w:spacing w:line="240" w:lineRule="auto"/>
              <w:jc w:val="center"/>
            </w:pPr>
            <w:r>
              <w:rPr>
                <w:color w:val="000000"/>
                <w:position w:val="-1"/>
              </w:rPr>
              <w:t>79.04</w:t>
            </w:r>
          </w:p>
        </w:tc>
        <w:tc>
          <w:tcPr>
            <w:tcW w:w="2539" w:type="dxa"/>
            <w:vMerge w:val="continue"/>
            <w:shd w:val="clear" w:color="auto" w:fill="auto"/>
            <w:vAlign w:val="center"/>
          </w:tcPr>
          <w:p w14:paraId="729AC8E6">
            <w:pPr>
              <w:spacing w:line="240" w:lineRule="auto"/>
              <w:jc w:val="center"/>
            </w:pPr>
            <w:r>
              <w:rPr>
                <w:color w:val="000000"/>
                <w:position w:val="-1"/>
              </w:rPr>
              <w:t>我局现有长期编制外聘用人员12名，增加3名新增人员，应发工资预计68.84万元，以保障机构运转，提高工作效率。</w:t>
            </w:r>
          </w:p>
        </w:tc>
        <w:tc>
          <w:tcPr>
            <w:tcW w:w="1175" w:type="dxa"/>
            <w:vMerge w:val="restart"/>
            <w:shd w:val="clear" w:color="auto" w:fill="auto"/>
            <w:vAlign w:val="center"/>
          </w:tcPr>
          <w:p w14:paraId="61DFA48B">
            <w:pPr>
              <w:spacing w:line="240" w:lineRule="auto"/>
              <w:jc w:val="center"/>
            </w:pPr>
            <w:r>
              <w:rPr>
                <w:color w:val="000000"/>
                <w:position w:val="-1"/>
              </w:rPr>
              <w:t>效益指标</w:t>
            </w:r>
          </w:p>
        </w:tc>
        <w:tc>
          <w:tcPr>
            <w:tcW w:w="1312" w:type="dxa"/>
            <w:vMerge w:val="restart"/>
            <w:shd w:val="clear" w:color="auto" w:fill="auto"/>
            <w:vAlign w:val="center"/>
          </w:tcPr>
          <w:p w14:paraId="76E50360">
            <w:pPr>
              <w:spacing w:line="240" w:lineRule="auto"/>
              <w:jc w:val="center"/>
            </w:pPr>
            <w:r>
              <w:rPr>
                <w:color w:val="000000"/>
                <w:position w:val="-1"/>
              </w:rPr>
              <w:t>社会效益</w:t>
            </w:r>
          </w:p>
        </w:tc>
        <w:tc>
          <w:tcPr>
            <w:tcW w:w="2050" w:type="dxa"/>
            <w:shd w:val="clear" w:color="auto" w:fill="auto"/>
            <w:vAlign w:val="center"/>
          </w:tcPr>
          <w:p w14:paraId="190F739D">
            <w:pPr>
              <w:spacing w:line="240" w:lineRule="auto"/>
              <w:jc w:val="center"/>
            </w:pPr>
            <w:r>
              <w:rPr>
                <w:color w:val="000000"/>
                <w:position w:val="-1"/>
              </w:rPr>
              <w:t>保障机构运转</w:t>
            </w:r>
          </w:p>
        </w:tc>
        <w:tc>
          <w:tcPr>
            <w:tcW w:w="950" w:type="dxa"/>
            <w:shd w:val="clear" w:color="auto" w:fill="auto"/>
            <w:vAlign w:val="center"/>
          </w:tcPr>
          <w:p w14:paraId="4658D557">
            <w:pPr>
              <w:spacing w:line="240" w:lineRule="auto"/>
              <w:jc w:val="center"/>
            </w:pPr>
            <w:r>
              <w:rPr>
                <w:color w:val="000000"/>
                <w:position w:val="-1"/>
              </w:rPr>
              <w:t>定性</w:t>
            </w:r>
          </w:p>
        </w:tc>
        <w:tc>
          <w:tcPr>
            <w:tcW w:w="888" w:type="dxa"/>
            <w:shd w:val="clear" w:color="auto" w:fill="auto"/>
            <w:vAlign w:val="center"/>
          </w:tcPr>
          <w:p w14:paraId="5309379D">
            <w:pPr>
              <w:spacing w:line="240" w:lineRule="auto"/>
              <w:jc w:val="center"/>
            </w:pPr>
            <w:r>
              <w:rPr>
                <w:color w:val="000000"/>
                <w:position w:val="-1"/>
              </w:rPr>
              <w:t>逐年提高</w:t>
            </w:r>
          </w:p>
        </w:tc>
        <w:tc>
          <w:tcPr>
            <w:tcW w:w="987" w:type="dxa"/>
            <w:shd w:val="clear" w:color="auto" w:fill="auto"/>
            <w:vAlign w:val="center"/>
          </w:tcPr>
          <w:p w14:paraId="1D0F9C98">
            <w:pPr>
              <w:spacing w:line="240" w:lineRule="auto"/>
              <w:jc w:val="center"/>
            </w:pPr>
            <w:r>
              <w:rPr>
                <w:color w:val="000000"/>
                <w:position w:val="-1"/>
              </w:rPr>
              <w:t>无</w:t>
            </w:r>
          </w:p>
        </w:tc>
        <w:tc>
          <w:tcPr>
            <w:tcW w:w="1413" w:type="dxa"/>
            <w:shd w:val="clear" w:color="auto" w:fill="auto"/>
            <w:vAlign w:val="center"/>
          </w:tcPr>
          <w:p w14:paraId="4BF47A9A">
            <w:pPr>
              <w:spacing w:line="240" w:lineRule="auto"/>
              <w:jc w:val="center"/>
            </w:pPr>
            <w:r>
              <w:rPr>
                <w:color w:val="000000"/>
                <w:position w:val="-1"/>
              </w:rPr>
              <w:t>20.00</w:t>
            </w:r>
          </w:p>
        </w:tc>
      </w:tr>
      <w:tr w14:paraId="1D52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2A74B13">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3DDA22B9">
            <w:pPr>
              <w:spacing w:line="240" w:lineRule="auto"/>
              <w:jc w:val="center"/>
            </w:pPr>
            <w:r>
              <w:rPr>
                <w:color w:val="000000"/>
                <w:position w:val="-1"/>
              </w:rPr>
              <w:t>编制外长期聘用人员经费</w:t>
            </w:r>
          </w:p>
        </w:tc>
        <w:tc>
          <w:tcPr>
            <w:tcW w:w="1264" w:type="dxa"/>
            <w:vMerge w:val="continue"/>
            <w:shd w:val="clear" w:color="auto" w:fill="auto"/>
            <w:vAlign w:val="center"/>
          </w:tcPr>
          <w:p w14:paraId="3E73AD22">
            <w:pPr>
              <w:spacing w:line="240" w:lineRule="auto"/>
              <w:jc w:val="center"/>
            </w:pPr>
            <w:r>
              <w:rPr>
                <w:color w:val="000000"/>
                <w:position w:val="-1"/>
              </w:rPr>
              <w:t>编外人员类</w:t>
            </w:r>
          </w:p>
        </w:tc>
        <w:tc>
          <w:tcPr>
            <w:tcW w:w="968" w:type="dxa"/>
            <w:vMerge w:val="continue"/>
            <w:shd w:val="clear" w:color="auto" w:fill="auto"/>
            <w:vAlign w:val="center"/>
          </w:tcPr>
          <w:p w14:paraId="5D7AF31E">
            <w:pPr>
              <w:spacing w:line="240" w:lineRule="auto"/>
              <w:jc w:val="center"/>
            </w:pPr>
            <w:r>
              <w:rPr>
                <w:color w:val="000000"/>
                <w:position w:val="-1"/>
              </w:rPr>
              <w:t>79.04</w:t>
            </w:r>
          </w:p>
        </w:tc>
        <w:tc>
          <w:tcPr>
            <w:tcW w:w="2539" w:type="dxa"/>
            <w:vMerge w:val="continue"/>
            <w:shd w:val="clear" w:color="auto" w:fill="auto"/>
            <w:vAlign w:val="center"/>
          </w:tcPr>
          <w:p w14:paraId="169E4827">
            <w:pPr>
              <w:spacing w:line="240" w:lineRule="auto"/>
              <w:jc w:val="center"/>
            </w:pPr>
            <w:r>
              <w:rPr>
                <w:color w:val="000000"/>
                <w:position w:val="-1"/>
              </w:rPr>
              <w:t>我局现有长期编制外聘用人员12名，增加3名新增人员，应发工资预计68.84万元，以保障机构运转，提高工作效率。</w:t>
            </w:r>
          </w:p>
        </w:tc>
        <w:tc>
          <w:tcPr>
            <w:tcW w:w="1175" w:type="dxa"/>
            <w:vMerge w:val="continue"/>
            <w:shd w:val="clear" w:color="auto" w:fill="auto"/>
            <w:vAlign w:val="center"/>
          </w:tcPr>
          <w:p w14:paraId="0ECD0543">
            <w:pPr>
              <w:spacing w:line="240" w:lineRule="auto"/>
              <w:jc w:val="center"/>
            </w:pPr>
            <w:r>
              <w:rPr>
                <w:color w:val="000000"/>
                <w:position w:val="-1"/>
              </w:rPr>
              <w:t>效益指标</w:t>
            </w:r>
          </w:p>
        </w:tc>
        <w:tc>
          <w:tcPr>
            <w:tcW w:w="1312" w:type="dxa"/>
            <w:shd w:val="clear" w:color="auto" w:fill="auto"/>
            <w:vAlign w:val="center"/>
          </w:tcPr>
          <w:p w14:paraId="6345E231">
            <w:pPr>
              <w:spacing w:line="240" w:lineRule="auto"/>
              <w:jc w:val="center"/>
            </w:pPr>
            <w:r>
              <w:rPr>
                <w:color w:val="000000"/>
                <w:position w:val="-1"/>
              </w:rPr>
              <w:t>可持续影响</w:t>
            </w:r>
          </w:p>
        </w:tc>
        <w:tc>
          <w:tcPr>
            <w:tcW w:w="2050" w:type="dxa"/>
            <w:shd w:val="clear" w:color="auto" w:fill="auto"/>
            <w:vAlign w:val="center"/>
          </w:tcPr>
          <w:p w14:paraId="73685777">
            <w:pPr>
              <w:spacing w:line="240" w:lineRule="auto"/>
              <w:jc w:val="center"/>
            </w:pPr>
            <w:r>
              <w:rPr>
                <w:color w:val="000000"/>
                <w:position w:val="-1"/>
              </w:rPr>
              <w:t>解决就业</w:t>
            </w:r>
          </w:p>
        </w:tc>
        <w:tc>
          <w:tcPr>
            <w:tcW w:w="950" w:type="dxa"/>
            <w:shd w:val="clear" w:color="auto" w:fill="auto"/>
            <w:vAlign w:val="center"/>
          </w:tcPr>
          <w:p w14:paraId="162B3FBB">
            <w:pPr>
              <w:spacing w:line="240" w:lineRule="auto"/>
              <w:jc w:val="center"/>
            </w:pPr>
            <w:r>
              <w:rPr>
                <w:color w:val="000000"/>
                <w:position w:val="-1"/>
              </w:rPr>
              <w:t>定性</w:t>
            </w:r>
          </w:p>
        </w:tc>
        <w:tc>
          <w:tcPr>
            <w:tcW w:w="888" w:type="dxa"/>
            <w:shd w:val="clear" w:color="auto" w:fill="auto"/>
            <w:vAlign w:val="center"/>
          </w:tcPr>
          <w:p w14:paraId="08C91246">
            <w:pPr>
              <w:spacing w:line="240" w:lineRule="auto"/>
              <w:jc w:val="center"/>
            </w:pPr>
            <w:r>
              <w:rPr>
                <w:color w:val="000000"/>
                <w:position w:val="-1"/>
              </w:rPr>
              <w:t>逐年提高</w:t>
            </w:r>
          </w:p>
        </w:tc>
        <w:tc>
          <w:tcPr>
            <w:tcW w:w="987" w:type="dxa"/>
            <w:shd w:val="clear" w:color="auto" w:fill="auto"/>
            <w:vAlign w:val="center"/>
          </w:tcPr>
          <w:p w14:paraId="1D09F3CC">
            <w:pPr>
              <w:spacing w:line="240" w:lineRule="auto"/>
              <w:jc w:val="center"/>
            </w:pPr>
            <w:r>
              <w:rPr>
                <w:color w:val="000000"/>
                <w:position w:val="-1"/>
              </w:rPr>
              <w:t>无</w:t>
            </w:r>
          </w:p>
        </w:tc>
        <w:tc>
          <w:tcPr>
            <w:tcW w:w="1413" w:type="dxa"/>
            <w:shd w:val="clear" w:color="auto" w:fill="auto"/>
            <w:vAlign w:val="center"/>
          </w:tcPr>
          <w:p w14:paraId="3023DF9B">
            <w:pPr>
              <w:spacing w:line="240" w:lineRule="auto"/>
              <w:jc w:val="center"/>
            </w:pPr>
            <w:r>
              <w:rPr>
                <w:color w:val="000000"/>
                <w:position w:val="-1"/>
              </w:rPr>
              <w:t>10.00</w:t>
            </w:r>
          </w:p>
        </w:tc>
      </w:tr>
      <w:tr w14:paraId="58F1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74775A">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4FC8967F">
            <w:pPr>
              <w:spacing w:line="240" w:lineRule="auto"/>
              <w:jc w:val="center"/>
            </w:pPr>
            <w:r>
              <w:rPr>
                <w:color w:val="000000"/>
                <w:position w:val="-1"/>
              </w:rPr>
              <w:t>老电影放映员生活补助</w:t>
            </w:r>
          </w:p>
        </w:tc>
        <w:tc>
          <w:tcPr>
            <w:tcW w:w="1264" w:type="dxa"/>
            <w:vMerge w:val="restart"/>
            <w:shd w:val="clear" w:color="auto" w:fill="auto"/>
            <w:vAlign w:val="center"/>
          </w:tcPr>
          <w:p w14:paraId="11601306">
            <w:pPr>
              <w:spacing w:line="240" w:lineRule="auto"/>
              <w:jc w:val="center"/>
            </w:pPr>
            <w:r>
              <w:rPr>
                <w:color w:val="000000"/>
                <w:position w:val="-1"/>
              </w:rPr>
              <w:t>特定目标类</w:t>
            </w:r>
          </w:p>
        </w:tc>
        <w:tc>
          <w:tcPr>
            <w:tcW w:w="968" w:type="dxa"/>
            <w:vMerge w:val="restart"/>
            <w:shd w:val="clear" w:color="auto" w:fill="auto"/>
            <w:vAlign w:val="center"/>
          </w:tcPr>
          <w:p w14:paraId="3FA7077C">
            <w:pPr>
              <w:spacing w:line="240" w:lineRule="auto"/>
              <w:jc w:val="center"/>
            </w:pPr>
            <w:r>
              <w:rPr>
                <w:color w:val="000000"/>
                <w:position w:val="-1"/>
              </w:rPr>
              <w:t>1.68</w:t>
            </w:r>
          </w:p>
        </w:tc>
        <w:tc>
          <w:tcPr>
            <w:tcW w:w="2539" w:type="dxa"/>
            <w:vMerge w:val="restart"/>
            <w:shd w:val="clear" w:color="auto" w:fill="auto"/>
            <w:vAlign w:val="center"/>
          </w:tcPr>
          <w:p w14:paraId="721D9D24">
            <w:pPr>
              <w:spacing w:line="240" w:lineRule="auto"/>
              <w:jc w:val="center"/>
            </w:pPr>
            <w:r>
              <w:rPr>
                <w:color w:val="000000"/>
                <w:position w:val="-1"/>
              </w:rPr>
              <w:t>老电影法因缘目前在册人数4人，每人每月280元，按季度发放补助，补充2025年第四季度未发放补助3360元，合计16800元。</w:t>
            </w:r>
          </w:p>
        </w:tc>
        <w:tc>
          <w:tcPr>
            <w:tcW w:w="1175" w:type="dxa"/>
            <w:vMerge w:val="restart"/>
            <w:shd w:val="clear" w:color="auto" w:fill="auto"/>
            <w:vAlign w:val="center"/>
          </w:tcPr>
          <w:p w14:paraId="7A73ACC2">
            <w:pPr>
              <w:spacing w:line="240" w:lineRule="auto"/>
              <w:jc w:val="center"/>
            </w:pPr>
            <w:r>
              <w:rPr>
                <w:color w:val="000000"/>
                <w:position w:val="-1"/>
              </w:rPr>
              <w:t>成本指标</w:t>
            </w:r>
          </w:p>
        </w:tc>
        <w:tc>
          <w:tcPr>
            <w:tcW w:w="1312" w:type="dxa"/>
            <w:vMerge w:val="restart"/>
            <w:shd w:val="clear" w:color="auto" w:fill="auto"/>
            <w:vAlign w:val="center"/>
          </w:tcPr>
          <w:p w14:paraId="52F6B5F4">
            <w:pPr>
              <w:spacing w:line="240" w:lineRule="auto"/>
              <w:jc w:val="center"/>
            </w:pPr>
            <w:r>
              <w:rPr>
                <w:color w:val="000000"/>
                <w:position w:val="-1"/>
              </w:rPr>
              <w:t>经济成本</w:t>
            </w:r>
          </w:p>
        </w:tc>
        <w:tc>
          <w:tcPr>
            <w:tcW w:w="2050" w:type="dxa"/>
            <w:shd w:val="clear" w:color="auto" w:fill="auto"/>
            <w:vAlign w:val="center"/>
          </w:tcPr>
          <w:p w14:paraId="289FFEDD">
            <w:pPr>
              <w:spacing w:line="240" w:lineRule="auto"/>
              <w:jc w:val="center"/>
            </w:pPr>
            <w:r>
              <w:rPr>
                <w:color w:val="000000"/>
                <w:position w:val="-1"/>
              </w:rPr>
              <w:t>生活补助</w:t>
            </w:r>
          </w:p>
        </w:tc>
        <w:tc>
          <w:tcPr>
            <w:tcW w:w="950" w:type="dxa"/>
            <w:shd w:val="clear" w:color="auto" w:fill="auto"/>
            <w:vAlign w:val="center"/>
          </w:tcPr>
          <w:p w14:paraId="13D52390">
            <w:pPr>
              <w:spacing w:line="240" w:lineRule="auto"/>
              <w:jc w:val="center"/>
            </w:pPr>
            <w:r>
              <w:rPr>
                <w:color w:val="000000"/>
                <w:position w:val="-1"/>
              </w:rPr>
              <w:t>=</w:t>
            </w:r>
          </w:p>
        </w:tc>
        <w:tc>
          <w:tcPr>
            <w:tcW w:w="888" w:type="dxa"/>
            <w:shd w:val="clear" w:color="auto" w:fill="auto"/>
            <w:vAlign w:val="center"/>
          </w:tcPr>
          <w:p w14:paraId="7E1D7B23">
            <w:pPr>
              <w:spacing w:line="240" w:lineRule="auto"/>
              <w:jc w:val="center"/>
            </w:pPr>
            <w:r>
              <w:rPr>
                <w:color w:val="000000"/>
                <w:position w:val="-1"/>
              </w:rPr>
              <w:t>16800</w:t>
            </w:r>
          </w:p>
        </w:tc>
        <w:tc>
          <w:tcPr>
            <w:tcW w:w="987" w:type="dxa"/>
            <w:shd w:val="clear" w:color="auto" w:fill="auto"/>
            <w:vAlign w:val="center"/>
          </w:tcPr>
          <w:p w14:paraId="194D00D8">
            <w:pPr>
              <w:spacing w:line="240" w:lineRule="auto"/>
              <w:jc w:val="center"/>
            </w:pPr>
            <w:r>
              <w:rPr>
                <w:color w:val="000000"/>
                <w:position w:val="-1"/>
              </w:rPr>
              <w:t>元</w:t>
            </w:r>
          </w:p>
        </w:tc>
        <w:tc>
          <w:tcPr>
            <w:tcW w:w="1413" w:type="dxa"/>
            <w:shd w:val="clear" w:color="auto" w:fill="auto"/>
            <w:vAlign w:val="center"/>
          </w:tcPr>
          <w:p w14:paraId="501E862E">
            <w:pPr>
              <w:spacing w:line="240" w:lineRule="auto"/>
              <w:jc w:val="center"/>
            </w:pPr>
            <w:r>
              <w:rPr>
                <w:color w:val="000000"/>
                <w:position w:val="-1"/>
              </w:rPr>
              <w:t>20</w:t>
            </w:r>
          </w:p>
        </w:tc>
      </w:tr>
      <w:tr w14:paraId="193B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EAD77F3">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61D893A">
            <w:pPr>
              <w:spacing w:line="240" w:lineRule="auto"/>
              <w:jc w:val="center"/>
            </w:pPr>
            <w:r>
              <w:rPr>
                <w:color w:val="000000"/>
                <w:position w:val="-1"/>
              </w:rPr>
              <w:t>老电影放映员生活补助</w:t>
            </w:r>
          </w:p>
        </w:tc>
        <w:tc>
          <w:tcPr>
            <w:tcW w:w="1264" w:type="dxa"/>
            <w:vMerge w:val="continue"/>
            <w:shd w:val="clear" w:color="auto" w:fill="auto"/>
            <w:vAlign w:val="center"/>
          </w:tcPr>
          <w:p w14:paraId="43B0A9F3">
            <w:pPr>
              <w:spacing w:line="240" w:lineRule="auto"/>
              <w:jc w:val="center"/>
            </w:pPr>
            <w:r>
              <w:rPr>
                <w:color w:val="000000"/>
                <w:position w:val="-1"/>
              </w:rPr>
              <w:t>特定目标类</w:t>
            </w:r>
          </w:p>
        </w:tc>
        <w:tc>
          <w:tcPr>
            <w:tcW w:w="968" w:type="dxa"/>
            <w:vMerge w:val="continue"/>
            <w:shd w:val="clear" w:color="auto" w:fill="auto"/>
            <w:vAlign w:val="center"/>
          </w:tcPr>
          <w:p w14:paraId="76924C1A">
            <w:pPr>
              <w:spacing w:line="240" w:lineRule="auto"/>
              <w:jc w:val="center"/>
            </w:pPr>
            <w:r>
              <w:rPr>
                <w:color w:val="000000"/>
                <w:position w:val="-1"/>
              </w:rPr>
              <w:t>1.68</w:t>
            </w:r>
          </w:p>
        </w:tc>
        <w:tc>
          <w:tcPr>
            <w:tcW w:w="2539" w:type="dxa"/>
            <w:vMerge w:val="continue"/>
            <w:shd w:val="clear" w:color="auto" w:fill="auto"/>
            <w:vAlign w:val="center"/>
          </w:tcPr>
          <w:p w14:paraId="7D079BEE">
            <w:pPr>
              <w:spacing w:line="240" w:lineRule="auto"/>
              <w:jc w:val="center"/>
            </w:pPr>
            <w:r>
              <w:rPr>
                <w:color w:val="000000"/>
                <w:position w:val="-1"/>
              </w:rPr>
              <w:t>老电影法因缘目前在册人数4人，每人每月280元，按季度发放补助，补充2025年第四季度未发放补助3360元，合计16800元。</w:t>
            </w:r>
          </w:p>
        </w:tc>
        <w:tc>
          <w:tcPr>
            <w:tcW w:w="1175" w:type="dxa"/>
            <w:vMerge w:val="restart"/>
            <w:shd w:val="clear" w:color="auto" w:fill="auto"/>
            <w:vAlign w:val="center"/>
          </w:tcPr>
          <w:p w14:paraId="392CA993">
            <w:pPr>
              <w:spacing w:line="240" w:lineRule="auto"/>
              <w:jc w:val="center"/>
            </w:pPr>
            <w:r>
              <w:rPr>
                <w:color w:val="000000"/>
                <w:position w:val="-1"/>
              </w:rPr>
              <w:t>产出指标</w:t>
            </w:r>
          </w:p>
        </w:tc>
        <w:tc>
          <w:tcPr>
            <w:tcW w:w="1312" w:type="dxa"/>
            <w:vMerge w:val="restart"/>
            <w:shd w:val="clear" w:color="auto" w:fill="auto"/>
            <w:vAlign w:val="center"/>
          </w:tcPr>
          <w:p w14:paraId="6FA547CC">
            <w:pPr>
              <w:spacing w:line="240" w:lineRule="auto"/>
              <w:jc w:val="center"/>
            </w:pPr>
            <w:r>
              <w:rPr>
                <w:color w:val="000000"/>
                <w:position w:val="-1"/>
              </w:rPr>
              <w:t>数量指标</w:t>
            </w:r>
          </w:p>
        </w:tc>
        <w:tc>
          <w:tcPr>
            <w:tcW w:w="2050" w:type="dxa"/>
            <w:shd w:val="clear" w:color="auto" w:fill="auto"/>
            <w:vAlign w:val="center"/>
          </w:tcPr>
          <w:p w14:paraId="190F8ECA">
            <w:pPr>
              <w:spacing w:line="240" w:lineRule="auto"/>
              <w:jc w:val="center"/>
            </w:pPr>
            <w:r>
              <w:rPr>
                <w:color w:val="000000"/>
                <w:position w:val="-1"/>
              </w:rPr>
              <w:t>老电影放映员</w:t>
            </w:r>
          </w:p>
        </w:tc>
        <w:tc>
          <w:tcPr>
            <w:tcW w:w="950" w:type="dxa"/>
            <w:shd w:val="clear" w:color="auto" w:fill="auto"/>
            <w:vAlign w:val="center"/>
          </w:tcPr>
          <w:p w14:paraId="43778601">
            <w:pPr>
              <w:spacing w:line="240" w:lineRule="auto"/>
              <w:jc w:val="center"/>
            </w:pPr>
            <w:r>
              <w:rPr>
                <w:color w:val="000000"/>
                <w:position w:val="-1"/>
              </w:rPr>
              <w:t>=</w:t>
            </w:r>
          </w:p>
        </w:tc>
        <w:tc>
          <w:tcPr>
            <w:tcW w:w="888" w:type="dxa"/>
            <w:shd w:val="clear" w:color="auto" w:fill="auto"/>
            <w:vAlign w:val="center"/>
          </w:tcPr>
          <w:p w14:paraId="77FA12EC">
            <w:pPr>
              <w:spacing w:line="240" w:lineRule="auto"/>
              <w:jc w:val="center"/>
            </w:pPr>
            <w:r>
              <w:rPr>
                <w:color w:val="000000"/>
                <w:position w:val="-1"/>
              </w:rPr>
              <w:t>4</w:t>
            </w:r>
          </w:p>
        </w:tc>
        <w:tc>
          <w:tcPr>
            <w:tcW w:w="987" w:type="dxa"/>
            <w:shd w:val="clear" w:color="auto" w:fill="auto"/>
            <w:vAlign w:val="center"/>
          </w:tcPr>
          <w:p w14:paraId="3C6B18ED">
            <w:pPr>
              <w:spacing w:line="240" w:lineRule="auto"/>
              <w:jc w:val="center"/>
            </w:pPr>
            <w:r>
              <w:rPr>
                <w:color w:val="000000"/>
                <w:position w:val="-1"/>
              </w:rPr>
              <w:t>人</w:t>
            </w:r>
          </w:p>
        </w:tc>
        <w:tc>
          <w:tcPr>
            <w:tcW w:w="1413" w:type="dxa"/>
            <w:shd w:val="clear" w:color="auto" w:fill="auto"/>
            <w:vAlign w:val="center"/>
          </w:tcPr>
          <w:p w14:paraId="2DA008A5">
            <w:pPr>
              <w:spacing w:line="240" w:lineRule="auto"/>
              <w:jc w:val="center"/>
            </w:pPr>
            <w:r>
              <w:rPr>
                <w:color w:val="000000"/>
                <w:position w:val="-1"/>
              </w:rPr>
              <w:t>20</w:t>
            </w:r>
          </w:p>
        </w:tc>
      </w:tr>
      <w:tr w14:paraId="39A1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E72573A">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0923FF8">
            <w:pPr>
              <w:spacing w:line="240" w:lineRule="auto"/>
              <w:jc w:val="center"/>
            </w:pPr>
            <w:r>
              <w:rPr>
                <w:color w:val="000000"/>
                <w:position w:val="-1"/>
              </w:rPr>
              <w:t>老电影放映员生活补助</w:t>
            </w:r>
          </w:p>
        </w:tc>
        <w:tc>
          <w:tcPr>
            <w:tcW w:w="1264" w:type="dxa"/>
            <w:vMerge w:val="continue"/>
            <w:shd w:val="clear" w:color="auto" w:fill="auto"/>
            <w:vAlign w:val="center"/>
          </w:tcPr>
          <w:p w14:paraId="7AD92BED">
            <w:pPr>
              <w:spacing w:line="240" w:lineRule="auto"/>
              <w:jc w:val="center"/>
            </w:pPr>
            <w:r>
              <w:rPr>
                <w:color w:val="000000"/>
                <w:position w:val="-1"/>
              </w:rPr>
              <w:t>特定目标类</w:t>
            </w:r>
          </w:p>
        </w:tc>
        <w:tc>
          <w:tcPr>
            <w:tcW w:w="968" w:type="dxa"/>
            <w:vMerge w:val="continue"/>
            <w:shd w:val="clear" w:color="auto" w:fill="auto"/>
            <w:vAlign w:val="center"/>
          </w:tcPr>
          <w:p w14:paraId="37B363E6">
            <w:pPr>
              <w:spacing w:line="240" w:lineRule="auto"/>
              <w:jc w:val="center"/>
            </w:pPr>
            <w:r>
              <w:rPr>
                <w:color w:val="000000"/>
                <w:position w:val="-1"/>
              </w:rPr>
              <w:t>1.68</w:t>
            </w:r>
          </w:p>
        </w:tc>
        <w:tc>
          <w:tcPr>
            <w:tcW w:w="2539" w:type="dxa"/>
            <w:vMerge w:val="continue"/>
            <w:shd w:val="clear" w:color="auto" w:fill="auto"/>
            <w:vAlign w:val="center"/>
          </w:tcPr>
          <w:p w14:paraId="07583B37">
            <w:pPr>
              <w:spacing w:line="240" w:lineRule="auto"/>
              <w:jc w:val="center"/>
            </w:pPr>
            <w:r>
              <w:rPr>
                <w:color w:val="000000"/>
                <w:position w:val="-1"/>
              </w:rPr>
              <w:t>老电影法因缘目前在册人数4人，每人每月280元，按季度发放补助，补充2025年第四季度未发放补助3360元，合计16800元。</w:t>
            </w:r>
          </w:p>
        </w:tc>
        <w:tc>
          <w:tcPr>
            <w:tcW w:w="1175" w:type="dxa"/>
            <w:vMerge w:val="continue"/>
            <w:shd w:val="clear" w:color="auto" w:fill="auto"/>
            <w:vAlign w:val="center"/>
          </w:tcPr>
          <w:p w14:paraId="686BB53D">
            <w:pPr>
              <w:spacing w:line="240" w:lineRule="auto"/>
              <w:jc w:val="center"/>
            </w:pPr>
            <w:r>
              <w:rPr>
                <w:color w:val="000000"/>
                <w:position w:val="-1"/>
              </w:rPr>
              <w:t>产出指标</w:t>
            </w:r>
          </w:p>
        </w:tc>
        <w:tc>
          <w:tcPr>
            <w:tcW w:w="1312" w:type="dxa"/>
            <w:vMerge w:val="restart"/>
            <w:shd w:val="clear" w:color="auto" w:fill="auto"/>
            <w:vAlign w:val="center"/>
          </w:tcPr>
          <w:p w14:paraId="056AC1C3">
            <w:pPr>
              <w:spacing w:line="240" w:lineRule="auto"/>
              <w:jc w:val="center"/>
            </w:pPr>
            <w:r>
              <w:rPr>
                <w:color w:val="000000"/>
                <w:position w:val="-1"/>
              </w:rPr>
              <w:t>时效指标</w:t>
            </w:r>
          </w:p>
        </w:tc>
        <w:tc>
          <w:tcPr>
            <w:tcW w:w="2050" w:type="dxa"/>
            <w:shd w:val="clear" w:color="auto" w:fill="auto"/>
            <w:vAlign w:val="center"/>
          </w:tcPr>
          <w:p w14:paraId="6780CD3E">
            <w:pPr>
              <w:spacing w:line="240" w:lineRule="auto"/>
              <w:jc w:val="center"/>
            </w:pPr>
            <w:r>
              <w:rPr>
                <w:color w:val="000000"/>
                <w:position w:val="-1"/>
              </w:rPr>
              <w:t>支出时限</w:t>
            </w:r>
          </w:p>
        </w:tc>
        <w:tc>
          <w:tcPr>
            <w:tcW w:w="950" w:type="dxa"/>
            <w:shd w:val="clear" w:color="auto" w:fill="auto"/>
            <w:vAlign w:val="center"/>
          </w:tcPr>
          <w:p w14:paraId="06AA7C3A">
            <w:pPr>
              <w:spacing w:line="240" w:lineRule="auto"/>
              <w:jc w:val="center"/>
            </w:pPr>
            <w:r>
              <w:rPr>
                <w:color w:val="000000"/>
                <w:position w:val="-1"/>
              </w:rPr>
              <w:t>=</w:t>
            </w:r>
          </w:p>
        </w:tc>
        <w:tc>
          <w:tcPr>
            <w:tcW w:w="888" w:type="dxa"/>
            <w:shd w:val="clear" w:color="auto" w:fill="auto"/>
            <w:vAlign w:val="center"/>
          </w:tcPr>
          <w:p w14:paraId="3E08A8B5">
            <w:pPr>
              <w:spacing w:line="240" w:lineRule="auto"/>
              <w:jc w:val="center"/>
            </w:pPr>
            <w:r>
              <w:rPr>
                <w:color w:val="000000"/>
                <w:position w:val="-1"/>
              </w:rPr>
              <w:t>2026</w:t>
            </w:r>
          </w:p>
        </w:tc>
        <w:tc>
          <w:tcPr>
            <w:tcW w:w="987" w:type="dxa"/>
            <w:shd w:val="clear" w:color="auto" w:fill="auto"/>
            <w:vAlign w:val="center"/>
          </w:tcPr>
          <w:p w14:paraId="0BAD1B87">
            <w:pPr>
              <w:spacing w:line="240" w:lineRule="auto"/>
              <w:jc w:val="center"/>
            </w:pPr>
            <w:r>
              <w:rPr>
                <w:color w:val="000000"/>
                <w:position w:val="-1"/>
              </w:rPr>
              <w:t>年内</w:t>
            </w:r>
          </w:p>
        </w:tc>
        <w:tc>
          <w:tcPr>
            <w:tcW w:w="1413" w:type="dxa"/>
            <w:shd w:val="clear" w:color="auto" w:fill="auto"/>
            <w:vAlign w:val="center"/>
          </w:tcPr>
          <w:p w14:paraId="52854726">
            <w:pPr>
              <w:spacing w:line="240" w:lineRule="auto"/>
              <w:jc w:val="center"/>
            </w:pPr>
            <w:r>
              <w:rPr>
                <w:color w:val="000000"/>
                <w:position w:val="-1"/>
              </w:rPr>
              <w:t>20</w:t>
            </w:r>
          </w:p>
        </w:tc>
      </w:tr>
      <w:tr w14:paraId="7244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2556D34">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3304428">
            <w:pPr>
              <w:spacing w:line="240" w:lineRule="auto"/>
              <w:jc w:val="center"/>
            </w:pPr>
            <w:r>
              <w:rPr>
                <w:color w:val="000000"/>
                <w:position w:val="-1"/>
              </w:rPr>
              <w:t>老电影放映员生活补助</w:t>
            </w:r>
          </w:p>
        </w:tc>
        <w:tc>
          <w:tcPr>
            <w:tcW w:w="1264" w:type="dxa"/>
            <w:vMerge w:val="continue"/>
            <w:shd w:val="clear" w:color="auto" w:fill="auto"/>
            <w:vAlign w:val="center"/>
          </w:tcPr>
          <w:p w14:paraId="54D1C4D3">
            <w:pPr>
              <w:spacing w:line="240" w:lineRule="auto"/>
              <w:jc w:val="center"/>
            </w:pPr>
            <w:r>
              <w:rPr>
                <w:color w:val="000000"/>
                <w:position w:val="-1"/>
              </w:rPr>
              <w:t>特定目标类</w:t>
            </w:r>
          </w:p>
        </w:tc>
        <w:tc>
          <w:tcPr>
            <w:tcW w:w="968" w:type="dxa"/>
            <w:vMerge w:val="continue"/>
            <w:shd w:val="clear" w:color="auto" w:fill="auto"/>
            <w:vAlign w:val="center"/>
          </w:tcPr>
          <w:p w14:paraId="3B6D97F1">
            <w:pPr>
              <w:spacing w:line="240" w:lineRule="auto"/>
              <w:jc w:val="center"/>
            </w:pPr>
            <w:r>
              <w:rPr>
                <w:color w:val="000000"/>
                <w:position w:val="-1"/>
              </w:rPr>
              <w:t>1.68</w:t>
            </w:r>
          </w:p>
        </w:tc>
        <w:tc>
          <w:tcPr>
            <w:tcW w:w="2539" w:type="dxa"/>
            <w:vMerge w:val="continue"/>
            <w:shd w:val="clear" w:color="auto" w:fill="auto"/>
            <w:vAlign w:val="center"/>
          </w:tcPr>
          <w:p w14:paraId="10929E97">
            <w:pPr>
              <w:spacing w:line="240" w:lineRule="auto"/>
              <w:jc w:val="center"/>
            </w:pPr>
            <w:r>
              <w:rPr>
                <w:color w:val="000000"/>
                <w:position w:val="-1"/>
              </w:rPr>
              <w:t>老电影法因缘目前在册人数4人，每人每月280元，按季度发放补助，补充2025年第四季度未发放补助3360元，合计16800元。</w:t>
            </w:r>
          </w:p>
        </w:tc>
        <w:tc>
          <w:tcPr>
            <w:tcW w:w="1175" w:type="dxa"/>
            <w:vMerge w:val="restart"/>
            <w:shd w:val="clear" w:color="auto" w:fill="auto"/>
            <w:vAlign w:val="center"/>
          </w:tcPr>
          <w:p w14:paraId="08664B9F">
            <w:pPr>
              <w:spacing w:line="240" w:lineRule="auto"/>
              <w:jc w:val="center"/>
            </w:pPr>
            <w:r>
              <w:rPr>
                <w:color w:val="000000"/>
                <w:position w:val="-1"/>
              </w:rPr>
              <w:t>效益指标</w:t>
            </w:r>
          </w:p>
        </w:tc>
        <w:tc>
          <w:tcPr>
            <w:tcW w:w="1312" w:type="dxa"/>
            <w:vMerge w:val="restart"/>
            <w:shd w:val="clear" w:color="auto" w:fill="auto"/>
            <w:vAlign w:val="center"/>
          </w:tcPr>
          <w:p w14:paraId="147C3031">
            <w:pPr>
              <w:spacing w:line="240" w:lineRule="auto"/>
              <w:jc w:val="center"/>
            </w:pPr>
            <w:r>
              <w:rPr>
                <w:color w:val="000000"/>
                <w:position w:val="-1"/>
              </w:rPr>
              <w:t>社会效益</w:t>
            </w:r>
          </w:p>
        </w:tc>
        <w:tc>
          <w:tcPr>
            <w:tcW w:w="2050" w:type="dxa"/>
            <w:shd w:val="clear" w:color="auto" w:fill="auto"/>
            <w:vAlign w:val="center"/>
          </w:tcPr>
          <w:p w14:paraId="3EA57AD4">
            <w:pPr>
              <w:spacing w:line="240" w:lineRule="auto"/>
              <w:jc w:val="center"/>
            </w:pPr>
            <w:r>
              <w:rPr>
                <w:color w:val="000000"/>
                <w:position w:val="-1"/>
              </w:rPr>
              <w:t>增加放映员收入</w:t>
            </w:r>
          </w:p>
        </w:tc>
        <w:tc>
          <w:tcPr>
            <w:tcW w:w="950" w:type="dxa"/>
            <w:shd w:val="clear" w:color="auto" w:fill="auto"/>
            <w:vAlign w:val="center"/>
          </w:tcPr>
          <w:p w14:paraId="05BA14D7">
            <w:pPr>
              <w:spacing w:line="240" w:lineRule="auto"/>
              <w:jc w:val="center"/>
            </w:pPr>
            <w:r>
              <w:rPr>
                <w:color w:val="000000"/>
                <w:position w:val="-1"/>
              </w:rPr>
              <w:t>定性</w:t>
            </w:r>
          </w:p>
        </w:tc>
        <w:tc>
          <w:tcPr>
            <w:tcW w:w="888" w:type="dxa"/>
            <w:shd w:val="clear" w:color="auto" w:fill="auto"/>
            <w:vAlign w:val="center"/>
          </w:tcPr>
          <w:p w14:paraId="1F3C007A">
            <w:pPr>
              <w:spacing w:line="240" w:lineRule="auto"/>
              <w:jc w:val="center"/>
            </w:pPr>
            <w:r>
              <w:rPr>
                <w:color w:val="000000"/>
                <w:position w:val="-1"/>
              </w:rPr>
              <w:t>逐年提高</w:t>
            </w:r>
          </w:p>
        </w:tc>
        <w:tc>
          <w:tcPr>
            <w:tcW w:w="987" w:type="dxa"/>
            <w:shd w:val="clear" w:color="auto" w:fill="auto"/>
            <w:vAlign w:val="center"/>
          </w:tcPr>
          <w:p w14:paraId="3B8C28E2">
            <w:pPr>
              <w:spacing w:line="240" w:lineRule="auto"/>
              <w:jc w:val="center"/>
            </w:pPr>
            <w:r>
              <w:rPr>
                <w:color w:val="000000"/>
                <w:position w:val="-1"/>
              </w:rPr>
              <w:t>无</w:t>
            </w:r>
          </w:p>
        </w:tc>
        <w:tc>
          <w:tcPr>
            <w:tcW w:w="1413" w:type="dxa"/>
            <w:shd w:val="clear" w:color="auto" w:fill="auto"/>
            <w:vAlign w:val="center"/>
          </w:tcPr>
          <w:p w14:paraId="5F9173E6">
            <w:pPr>
              <w:spacing w:line="240" w:lineRule="auto"/>
              <w:jc w:val="center"/>
            </w:pPr>
            <w:r>
              <w:rPr>
                <w:color w:val="000000"/>
                <w:position w:val="-1"/>
              </w:rPr>
              <w:t>20</w:t>
            </w:r>
          </w:p>
        </w:tc>
      </w:tr>
      <w:tr w14:paraId="3F58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110058C">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F2E6436">
            <w:pPr>
              <w:spacing w:line="240" w:lineRule="auto"/>
              <w:jc w:val="center"/>
            </w:pPr>
            <w:r>
              <w:rPr>
                <w:color w:val="000000"/>
                <w:position w:val="-1"/>
              </w:rPr>
              <w:t>老电影放映员生活补助</w:t>
            </w:r>
          </w:p>
        </w:tc>
        <w:tc>
          <w:tcPr>
            <w:tcW w:w="1264" w:type="dxa"/>
            <w:vMerge w:val="continue"/>
            <w:shd w:val="clear" w:color="auto" w:fill="auto"/>
            <w:vAlign w:val="center"/>
          </w:tcPr>
          <w:p w14:paraId="5DC896F4">
            <w:pPr>
              <w:spacing w:line="240" w:lineRule="auto"/>
              <w:jc w:val="center"/>
            </w:pPr>
            <w:r>
              <w:rPr>
                <w:color w:val="000000"/>
                <w:position w:val="-1"/>
              </w:rPr>
              <w:t>特定目标类</w:t>
            </w:r>
          </w:p>
        </w:tc>
        <w:tc>
          <w:tcPr>
            <w:tcW w:w="968" w:type="dxa"/>
            <w:vMerge w:val="continue"/>
            <w:shd w:val="clear" w:color="auto" w:fill="auto"/>
            <w:vAlign w:val="center"/>
          </w:tcPr>
          <w:p w14:paraId="688385EA">
            <w:pPr>
              <w:spacing w:line="240" w:lineRule="auto"/>
              <w:jc w:val="center"/>
            </w:pPr>
            <w:r>
              <w:rPr>
                <w:color w:val="000000"/>
                <w:position w:val="-1"/>
              </w:rPr>
              <w:t>1.68</w:t>
            </w:r>
          </w:p>
        </w:tc>
        <w:tc>
          <w:tcPr>
            <w:tcW w:w="2539" w:type="dxa"/>
            <w:vMerge w:val="continue"/>
            <w:shd w:val="clear" w:color="auto" w:fill="auto"/>
            <w:vAlign w:val="center"/>
          </w:tcPr>
          <w:p w14:paraId="411FAE5E">
            <w:pPr>
              <w:spacing w:line="240" w:lineRule="auto"/>
              <w:jc w:val="center"/>
            </w:pPr>
            <w:r>
              <w:rPr>
                <w:color w:val="000000"/>
                <w:position w:val="-1"/>
              </w:rPr>
              <w:t>老电影法因缘目前在册人数4人，每人每月280元，按季度发放补助，补充2025年第四季度未发放补助3360元，合计16800元。</w:t>
            </w:r>
          </w:p>
        </w:tc>
        <w:tc>
          <w:tcPr>
            <w:tcW w:w="1175" w:type="dxa"/>
            <w:vMerge w:val="continue"/>
            <w:shd w:val="clear" w:color="auto" w:fill="auto"/>
            <w:vAlign w:val="center"/>
          </w:tcPr>
          <w:p w14:paraId="60369DD8">
            <w:pPr>
              <w:spacing w:line="240" w:lineRule="auto"/>
              <w:jc w:val="center"/>
            </w:pPr>
            <w:r>
              <w:rPr>
                <w:color w:val="000000"/>
                <w:position w:val="-1"/>
              </w:rPr>
              <w:t>效益指标</w:t>
            </w:r>
          </w:p>
        </w:tc>
        <w:tc>
          <w:tcPr>
            <w:tcW w:w="1312" w:type="dxa"/>
            <w:shd w:val="clear" w:color="auto" w:fill="auto"/>
            <w:vAlign w:val="center"/>
          </w:tcPr>
          <w:p w14:paraId="492FA8BA">
            <w:pPr>
              <w:spacing w:line="240" w:lineRule="auto"/>
              <w:jc w:val="center"/>
            </w:pPr>
            <w:r>
              <w:rPr>
                <w:color w:val="000000"/>
                <w:position w:val="-1"/>
              </w:rPr>
              <w:t>可持续影响</w:t>
            </w:r>
          </w:p>
        </w:tc>
        <w:tc>
          <w:tcPr>
            <w:tcW w:w="2050" w:type="dxa"/>
            <w:shd w:val="clear" w:color="auto" w:fill="auto"/>
            <w:vAlign w:val="center"/>
          </w:tcPr>
          <w:p w14:paraId="7F7FD8B7">
            <w:pPr>
              <w:spacing w:line="240" w:lineRule="auto"/>
              <w:jc w:val="center"/>
            </w:pPr>
            <w:r>
              <w:rPr>
                <w:color w:val="000000"/>
                <w:position w:val="-1"/>
              </w:rPr>
              <w:t>维护社会稳定</w:t>
            </w:r>
          </w:p>
        </w:tc>
        <w:tc>
          <w:tcPr>
            <w:tcW w:w="950" w:type="dxa"/>
            <w:shd w:val="clear" w:color="auto" w:fill="auto"/>
            <w:vAlign w:val="center"/>
          </w:tcPr>
          <w:p w14:paraId="06FD6487">
            <w:pPr>
              <w:spacing w:line="240" w:lineRule="auto"/>
              <w:jc w:val="center"/>
            </w:pPr>
            <w:r>
              <w:rPr>
                <w:color w:val="000000"/>
                <w:position w:val="-1"/>
              </w:rPr>
              <w:t>定性</w:t>
            </w:r>
          </w:p>
        </w:tc>
        <w:tc>
          <w:tcPr>
            <w:tcW w:w="888" w:type="dxa"/>
            <w:shd w:val="clear" w:color="auto" w:fill="auto"/>
            <w:vAlign w:val="center"/>
          </w:tcPr>
          <w:p w14:paraId="46417C98">
            <w:pPr>
              <w:spacing w:line="240" w:lineRule="auto"/>
              <w:jc w:val="center"/>
            </w:pPr>
            <w:r>
              <w:rPr>
                <w:color w:val="000000"/>
                <w:position w:val="-1"/>
              </w:rPr>
              <w:t>逐年提高</w:t>
            </w:r>
          </w:p>
        </w:tc>
        <w:tc>
          <w:tcPr>
            <w:tcW w:w="987" w:type="dxa"/>
            <w:shd w:val="clear" w:color="auto" w:fill="auto"/>
            <w:vAlign w:val="center"/>
          </w:tcPr>
          <w:p w14:paraId="1CD9840D">
            <w:pPr>
              <w:spacing w:line="240" w:lineRule="auto"/>
              <w:jc w:val="center"/>
            </w:pPr>
            <w:r>
              <w:rPr>
                <w:color w:val="000000"/>
                <w:position w:val="-1"/>
              </w:rPr>
              <w:t>无</w:t>
            </w:r>
          </w:p>
        </w:tc>
        <w:tc>
          <w:tcPr>
            <w:tcW w:w="1413" w:type="dxa"/>
            <w:shd w:val="clear" w:color="auto" w:fill="auto"/>
            <w:vAlign w:val="center"/>
          </w:tcPr>
          <w:p w14:paraId="6E654512">
            <w:pPr>
              <w:spacing w:line="240" w:lineRule="auto"/>
              <w:jc w:val="center"/>
            </w:pPr>
            <w:r>
              <w:rPr>
                <w:color w:val="000000"/>
                <w:position w:val="-1"/>
              </w:rPr>
              <w:t>10</w:t>
            </w:r>
          </w:p>
        </w:tc>
      </w:tr>
      <w:tr w14:paraId="7C88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1A2A286">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59693CF4">
            <w:pPr>
              <w:spacing w:line="240" w:lineRule="auto"/>
              <w:jc w:val="center"/>
            </w:pPr>
            <w:r>
              <w:rPr>
                <w:color w:val="000000"/>
                <w:position w:val="-1"/>
              </w:rPr>
              <w:t>文化旅游行政监管工作经费</w:t>
            </w:r>
          </w:p>
        </w:tc>
        <w:tc>
          <w:tcPr>
            <w:tcW w:w="1264" w:type="dxa"/>
            <w:vMerge w:val="restart"/>
            <w:shd w:val="clear" w:color="auto" w:fill="auto"/>
            <w:vAlign w:val="center"/>
          </w:tcPr>
          <w:p w14:paraId="7E159108">
            <w:pPr>
              <w:spacing w:line="240" w:lineRule="auto"/>
              <w:jc w:val="center"/>
            </w:pPr>
            <w:r>
              <w:rPr>
                <w:color w:val="000000"/>
                <w:position w:val="-1"/>
              </w:rPr>
              <w:t>特定目标类</w:t>
            </w:r>
          </w:p>
        </w:tc>
        <w:tc>
          <w:tcPr>
            <w:tcW w:w="968" w:type="dxa"/>
            <w:vMerge w:val="restart"/>
            <w:shd w:val="clear" w:color="auto" w:fill="auto"/>
            <w:vAlign w:val="center"/>
          </w:tcPr>
          <w:p w14:paraId="6C00F3CB">
            <w:pPr>
              <w:spacing w:line="240" w:lineRule="auto"/>
              <w:jc w:val="center"/>
            </w:pPr>
            <w:r>
              <w:rPr>
                <w:color w:val="000000"/>
                <w:position w:val="-1"/>
              </w:rPr>
              <w:t>2.50</w:t>
            </w:r>
          </w:p>
        </w:tc>
        <w:tc>
          <w:tcPr>
            <w:tcW w:w="2539" w:type="dxa"/>
            <w:vMerge w:val="restart"/>
            <w:shd w:val="clear" w:color="auto" w:fill="auto"/>
            <w:vAlign w:val="center"/>
          </w:tcPr>
          <w:p w14:paraId="246446A2">
            <w:pPr>
              <w:spacing w:line="240" w:lineRule="auto"/>
              <w:jc w:val="center"/>
            </w:pPr>
            <w:r>
              <w:rPr>
                <w:color w:val="000000"/>
                <w:position w:val="-1"/>
              </w:rPr>
              <w:t>因费学科类校外培训机构划归我局监管，对辖区网吧及各文旅企业制作巡查日志和安全生产台账本，计划制作行政管理三联单1000份，上网巡查日志及安全生产台账1500本。</w:t>
            </w:r>
          </w:p>
        </w:tc>
        <w:tc>
          <w:tcPr>
            <w:tcW w:w="1175" w:type="dxa"/>
            <w:vMerge w:val="restart"/>
            <w:shd w:val="clear" w:color="auto" w:fill="auto"/>
            <w:vAlign w:val="center"/>
          </w:tcPr>
          <w:p w14:paraId="6942E2C1">
            <w:pPr>
              <w:spacing w:line="240" w:lineRule="auto"/>
              <w:jc w:val="center"/>
            </w:pPr>
            <w:r>
              <w:rPr>
                <w:color w:val="000000"/>
                <w:position w:val="-1"/>
              </w:rPr>
              <w:t>成本指标</w:t>
            </w:r>
          </w:p>
        </w:tc>
        <w:tc>
          <w:tcPr>
            <w:tcW w:w="1312" w:type="dxa"/>
            <w:vMerge w:val="restart"/>
            <w:shd w:val="clear" w:color="auto" w:fill="auto"/>
            <w:vAlign w:val="center"/>
          </w:tcPr>
          <w:p w14:paraId="01939A8E">
            <w:pPr>
              <w:spacing w:line="240" w:lineRule="auto"/>
              <w:jc w:val="center"/>
            </w:pPr>
            <w:r>
              <w:rPr>
                <w:color w:val="000000"/>
                <w:position w:val="-1"/>
              </w:rPr>
              <w:t>经济成本</w:t>
            </w:r>
          </w:p>
        </w:tc>
        <w:tc>
          <w:tcPr>
            <w:tcW w:w="2050" w:type="dxa"/>
            <w:shd w:val="clear" w:color="auto" w:fill="auto"/>
            <w:vAlign w:val="center"/>
          </w:tcPr>
          <w:p w14:paraId="7013238D">
            <w:pPr>
              <w:spacing w:line="240" w:lineRule="auto"/>
              <w:jc w:val="center"/>
            </w:pPr>
            <w:r>
              <w:rPr>
                <w:color w:val="000000"/>
                <w:position w:val="-1"/>
              </w:rPr>
              <w:t>行政监管工作经费</w:t>
            </w:r>
          </w:p>
        </w:tc>
        <w:tc>
          <w:tcPr>
            <w:tcW w:w="950" w:type="dxa"/>
            <w:shd w:val="clear" w:color="auto" w:fill="auto"/>
            <w:vAlign w:val="center"/>
          </w:tcPr>
          <w:p w14:paraId="028692A2">
            <w:pPr>
              <w:spacing w:line="240" w:lineRule="auto"/>
              <w:jc w:val="center"/>
            </w:pPr>
            <w:r>
              <w:rPr>
                <w:color w:val="000000"/>
                <w:position w:val="-1"/>
              </w:rPr>
              <w:t>=</w:t>
            </w:r>
          </w:p>
        </w:tc>
        <w:tc>
          <w:tcPr>
            <w:tcW w:w="888" w:type="dxa"/>
            <w:shd w:val="clear" w:color="auto" w:fill="auto"/>
            <w:vAlign w:val="center"/>
          </w:tcPr>
          <w:p w14:paraId="285AD41A">
            <w:pPr>
              <w:spacing w:line="240" w:lineRule="auto"/>
              <w:jc w:val="center"/>
            </w:pPr>
            <w:r>
              <w:rPr>
                <w:color w:val="000000"/>
                <w:position w:val="-1"/>
              </w:rPr>
              <w:t>25000</w:t>
            </w:r>
          </w:p>
        </w:tc>
        <w:tc>
          <w:tcPr>
            <w:tcW w:w="987" w:type="dxa"/>
            <w:shd w:val="clear" w:color="auto" w:fill="auto"/>
            <w:vAlign w:val="center"/>
          </w:tcPr>
          <w:p w14:paraId="30E87F75">
            <w:pPr>
              <w:spacing w:line="240" w:lineRule="auto"/>
              <w:jc w:val="center"/>
            </w:pPr>
            <w:r>
              <w:rPr>
                <w:color w:val="000000"/>
                <w:position w:val="-1"/>
              </w:rPr>
              <w:t>元</w:t>
            </w:r>
          </w:p>
        </w:tc>
        <w:tc>
          <w:tcPr>
            <w:tcW w:w="1413" w:type="dxa"/>
            <w:shd w:val="clear" w:color="auto" w:fill="auto"/>
            <w:vAlign w:val="center"/>
          </w:tcPr>
          <w:p w14:paraId="754D16F8">
            <w:pPr>
              <w:spacing w:line="240" w:lineRule="auto"/>
              <w:jc w:val="center"/>
            </w:pPr>
            <w:r>
              <w:rPr>
                <w:color w:val="000000"/>
                <w:position w:val="-1"/>
              </w:rPr>
              <w:t>20</w:t>
            </w:r>
          </w:p>
        </w:tc>
      </w:tr>
      <w:tr w14:paraId="43FC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7CC1D46">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CA23F89">
            <w:pPr>
              <w:spacing w:line="240" w:lineRule="auto"/>
              <w:jc w:val="center"/>
            </w:pPr>
            <w:r>
              <w:rPr>
                <w:color w:val="000000"/>
                <w:position w:val="-1"/>
              </w:rPr>
              <w:t>文化旅游行政监管工作经费</w:t>
            </w:r>
          </w:p>
        </w:tc>
        <w:tc>
          <w:tcPr>
            <w:tcW w:w="1264" w:type="dxa"/>
            <w:vMerge w:val="continue"/>
            <w:shd w:val="clear" w:color="auto" w:fill="auto"/>
            <w:vAlign w:val="center"/>
          </w:tcPr>
          <w:p w14:paraId="4250794C">
            <w:pPr>
              <w:spacing w:line="240" w:lineRule="auto"/>
              <w:jc w:val="center"/>
            </w:pPr>
            <w:r>
              <w:rPr>
                <w:color w:val="000000"/>
                <w:position w:val="-1"/>
              </w:rPr>
              <w:t>特定目标类</w:t>
            </w:r>
          </w:p>
        </w:tc>
        <w:tc>
          <w:tcPr>
            <w:tcW w:w="968" w:type="dxa"/>
            <w:vMerge w:val="continue"/>
            <w:shd w:val="clear" w:color="auto" w:fill="auto"/>
            <w:vAlign w:val="center"/>
          </w:tcPr>
          <w:p w14:paraId="68AF8320">
            <w:pPr>
              <w:spacing w:line="240" w:lineRule="auto"/>
              <w:jc w:val="center"/>
            </w:pPr>
            <w:r>
              <w:rPr>
                <w:color w:val="000000"/>
                <w:position w:val="-1"/>
              </w:rPr>
              <w:t>2.50</w:t>
            </w:r>
          </w:p>
        </w:tc>
        <w:tc>
          <w:tcPr>
            <w:tcW w:w="2539" w:type="dxa"/>
            <w:vMerge w:val="continue"/>
            <w:shd w:val="clear" w:color="auto" w:fill="auto"/>
            <w:vAlign w:val="center"/>
          </w:tcPr>
          <w:p w14:paraId="2E76BD30">
            <w:pPr>
              <w:spacing w:line="240" w:lineRule="auto"/>
              <w:jc w:val="center"/>
            </w:pPr>
            <w:r>
              <w:rPr>
                <w:color w:val="000000"/>
                <w:position w:val="-1"/>
              </w:rPr>
              <w:t>因费学科类校外培训机构划归我局监管，对辖区网吧及各文旅企业制作巡查日志和安全生产台账本，计划制作行政管理三联单1000份，上网巡查日志及安全生产台账1500本。</w:t>
            </w:r>
          </w:p>
        </w:tc>
        <w:tc>
          <w:tcPr>
            <w:tcW w:w="1175" w:type="dxa"/>
            <w:vMerge w:val="restart"/>
            <w:shd w:val="clear" w:color="auto" w:fill="auto"/>
            <w:vAlign w:val="center"/>
          </w:tcPr>
          <w:p w14:paraId="4552FA66">
            <w:pPr>
              <w:spacing w:line="240" w:lineRule="auto"/>
              <w:jc w:val="center"/>
            </w:pPr>
            <w:r>
              <w:rPr>
                <w:color w:val="000000"/>
                <w:position w:val="-1"/>
              </w:rPr>
              <w:t>产出指标</w:t>
            </w:r>
          </w:p>
        </w:tc>
        <w:tc>
          <w:tcPr>
            <w:tcW w:w="1312" w:type="dxa"/>
            <w:vMerge w:val="restart"/>
            <w:shd w:val="clear" w:color="auto" w:fill="auto"/>
            <w:vAlign w:val="center"/>
          </w:tcPr>
          <w:p w14:paraId="1BB2629E">
            <w:pPr>
              <w:spacing w:line="240" w:lineRule="auto"/>
              <w:jc w:val="center"/>
            </w:pPr>
            <w:r>
              <w:rPr>
                <w:color w:val="000000"/>
                <w:position w:val="-1"/>
              </w:rPr>
              <w:t>数量指标</w:t>
            </w:r>
          </w:p>
        </w:tc>
        <w:tc>
          <w:tcPr>
            <w:tcW w:w="2050" w:type="dxa"/>
            <w:shd w:val="clear" w:color="auto" w:fill="auto"/>
            <w:vAlign w:val="center"/>
          </w:tcPr>
          <w:p w14:paraId="6FC76080">
            <w:pPr>
              <w:spacing w:line="240" w:lineRule="auto"/>
              <w:jc w:val="center"/>
            </w:pPr>
            <w:r>
              <w:rPr>
                <w:color w:val="000000"/>
                <w:position w:val="-1"/>
              </w:rPr>
              <w:t>制作上网巡查日志及安全生产台账</w:t>
            </w:r>
          </w:p>
        </w:tc>
        <w:tc>
          <w:tcPr>
            <w:tcW w:w="950" w:type="dxa"/>
            <w:shd w:val="clear" w:color="auto" w:fill="auto"/>
            <w:vAlign w:val="center"/>
          </w:tcPr>
          <w:p w14:paraId="25074DE9">
            <w:pPr>
              <w:spacing w:line="240" w:lineRule="auto"/>
              <w:jc w:val="center"/>
            </w:pPr>
            <w:r>
              <w:rPr>
                <w:color w:val="000000"/>
                <w:position w:val="-1"/>
              </w:rPr>
              <w:t>=</w:t>
            </w:r>
          </w:p>
        </w:tc>
        <w:tc>
          <w:tcPr>
            <w:tcW w:w="888" w:type="dxa"/>
            <w:shd w:val="clear" w:color="auto" w:fill="auto"/>
            <w:vAlign w:val="center"/>
          </w:tcPr>
          <w:p w14:paraId="123B4D12">
            <w:pPr>
              <w:spacing w:line="240" w:lineRule="auto"/>
              <w:jc w:val="center"/>
            </w:pPr>
            <w:r>
              <w:rPr>
                <w:color w:val="000000"/>
                <w:position w:val="-1"/>
              </w:rPr>
              <w:t>2500</w:t>
            </w:r>
          </w:p>
        </w:tc>
        <w:tc>
          <w:tcPr>
            <w:tcW w:w="987" w:type="dxa"/>
            <w:shd w:val="clear" w:color="auto" w:fill="auto"/>
            <w:vAlign w:val="center"/>
          </w:tcPr>
          <w:p w14:paraId="26AF4876">
            <w:pPr>
              <w:spacing w:line="240" w:lineRule="auto"/>
              <w:jc w:val="center"/>
            </w:pPr>
            <w:r>
              <w:rPr>
                <w:color w:val="000000"/>
                <w:position w:val="-1"/>
              </w:rPr>
              <w:t>本</w:t>
            </w:r>
          </w:p>
        </w:tc>
        <w:tc>
          <w:tcPr>
            <w:tcW w:w="1413" w:type="dxa"/>
            <w:shd w:val="clear" w:color="auto" w:fill="auto"/>
            <w:vAlign w:val="center"/>
          </w:tcPr>
          <w:p w14:paraId="4DDEC43B">
            <w:pPr>
              <w:spacing w:line="240" w:lineRule="auto"/>
              <w:jc w:val="center"/>
            </w:pPr>
            <w:r>
              <w:rPr>
                <w:color w:val="000000"/>
                <w:position w:val="-1"/>
              </w:rPr>
              <w:t>20</w:t>
            </w:r>
          </w:p>
        </w:tc>
      </w:tr>
      <w:tr w14:paraId="311F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0687DA0">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226F8E2">
            <w:pPr>
              <w:spacing w:line="240" w:lineRule="auto"/>
              <w:jc w:val="center"/>
            </w:pPr>
            <w:r>
              <w:rPr>
                <w:color w:val="000000"/>
                <w:position w:val="-1"/>
              </w:rPr>
              <w:t>文化旅游行政监管工作经费</w:t>
            </w:r>
          </w:p>
        </w:tc>
        <w:tc>
          <w:tcPr>
            <w:tcW w:w="1264" w:type="dxa"/>
            <w:vMerge w:val="continue"/>
            <w:shd w:val="clear" w:color="auto" w:fill="auto"/>
            <w:vAlign w:val="center"/>
          </w:tcPr>
          <w:p w14:paraId="247B82C6">
            <w:pPr>
              <w:spacing w:line="240" w:lineRule="auto"/>
              <w:jc w:val="center"/>
            </w:pPr>
            <w:r>
              <w:rPr>
                <w:color w:val="000000"/>
                <w:position w:val="-1"/>
              </w:rPr>
              <w:t>特定目标类</w:t>
            </w:r>
          </w:p>
        </w:tc>
        <w:tc>
          <w:tcPr>
            <w:tcW w:w="968" w:type="dxa"/>
            <w:vMerge w:val="continue"/>
            <w:shd w:val="clear" w:color="auto" w:fill="auto"/>
            <w:vAlign w:val="center"/>
          </w:tcPr>
          <w:p w14:paraId="69DDDBF5">
            <w:pPr>
              <w:spacing w:line="240" w:lineRule="auto"/>
              <w:jc w:val="center"/>
            </w:pPr>
            <w:r>
              <w:rPr>
                <w:color w:val="000000"/>
                <w:position w:val="-1"/>
              </w:rPr>
              <w:t>2.50</w:t>
            </w:r>
          </w:p>
        </w:tc>
        <w:tc>
          <w:tcPr>
            <w:tcW w:w="2539" w:type="dxa"/>
            <w:vMerge w:val="continue"/>
            <w:shd w:val="clear" w:color="auto" w:fill="auto"/>
            <w:vAlign w:val="center"/>
          </w:tcPr>
          <w:p w14:paraId="7F4002A9">
            <w:pPr>
              <w:spacing w:line="240" w:lineRule="auto"/>
              <w:jc w:val="center"/>
            </w:pPr>
            <w:r>
              <w:rPr>
                <w:color w:val="000000"/>
                <w:position w:val="-1"/>
              </w:rPr>
              <w:t>因费学科类校外培训机构划归我局监管，对辖区网吧及各文旅企业制作巡查日志和安全生产台账本，计划制作行政管理三联单1000份，上网巡查日志及安全生产台账1500本。</w:t>
            </w:r>
          </w:p>
        </w:tc>
        <w:tc>
          <w:tcPr>
            <w:tcW w:w="1175" w:type="dxa"/>
            <w:vMerge w:val="continue"/>
            <w:shd w:val="clear" w:color="auto" w:fill="auto"/>
            <w:vAlign w:val="center"/>
          </w:tcPr>
          <w:p w14:paraId="3B516598">
            <w:pPr>
              <w:spacing w:line="240" w:lineRule="auto"/>
              <w:jc w:val="center"/>
            </w:pPr>
            <w:r>
              <w:rPr>
                <w:color w:val="000000"/>
                <w:position w:val="-1"/>
              </w:rPr>
              <w:t>产出指标</w:t>
            </w:r>
          </w:p>
        </w:tc>
        <w:tc>
          <w:tcPr>
            <w:tcW w:w="1312" w:type="dxa"/>
            <w:vMerge w:val="restart"/>
            <w:shd w:val="clear" w:color="auto" w:fill="auto"/>
            <w:vAlign w:val="center"/>
          </w:tcPr>
          <w:p w14:paraId="2C26F7CB">
            <w:pPr>
              <w:spacing w:line="240" w:lineRule="auto"/>
              <w:jc w:val="center"/>
            </w:pPr>
            <w:r>
              <w:rPr>
                <w:color w:val="000000"/>
                <w:position w:val="-1"/>
              </w:rPr>
              <w:t>质量指标</w:t>
            </w:r>
          </w:p>
        </w:tc>
        <w:tc>
          <w:tcPr>
            <w:tcW w:w="2050" w:type="dxa"/>
            <w:shd w:val="clear" w:color="auto" w:fill="auto"/>
            <w:vAlign w:val="center"/>
          </w:tcPr>
          <w:p w14:paraId="1EDBE172">
            <w:pPr>
              <w:spacing w:line="240" w:lineRule="auto"/>
              <w:jc w:val="center"/>
            </w:pPr>
            <w:r>
              <w:rPr>
                <w:color w:val="000000"/>
                <w:position w:val="-1"/>
              </w:rPr>
              <w:t>台账质量</w:t>
            </w:r>
          </w:p>
        </w:tc>
        <w:tc>
          <w:tcPr>
            <w:tcW w:w="950" w:type="dxa"/>
            <w:shd w:val="clear" w:color="auto" w:fill="auto"/>
            <w:vAlign w:val="center"/>
          </w:tcPr>
          <w:p w14:paraId="21378A3F">
            <w:pPr>
              <w:spacing w:line="240" w:lineRule="auto"/>
              <w:jc w:val="center"/>
            </w:pPr>
            <w:r>
              <w:rPr>
                <w:color w:val="000000"/>
                <w:position w:val="-1"/>
              </w:rPr>
              <w:t>定性</w:t>
            </w:r>
          </w:p>
        </w:tc>
        <w:tc>
          <w:tcPr>
            <w:tcW w:w="888" w:type="dxa"/>
            <w:shd w:val="clear" w:color="auto" w:fill="auto"/>
            <w:vAlign w:val="center"/>
          </w:tcPr>
          <w:p w14:paraId="22B83A20">
            <w:pPr>
              <w:spacing w:line="240" w:lineRule="auto"/>
              <w:jc w:val="center"/>
            </w:pPr>
            <w:r>
              <w:rPr>
                <w:color w:val="000000"/>
                <w:position w:val="-1"/>
              </w:rPr>
              <w:t>合格</w:t>
            </w:r>
          </w:p>
        </w:tc>
        <w:tc>
          <w:tcPr>
            <w:tcW w:w="987" w:type="dxa"/>
            <w:shd w:val="clear" w:color="auto" w:fill="auto"/>
            <w:vAlign w:val="center"/>
          </w:tcPr>
          <w:p w14:paraId="303052B7">
            <w:pPr>
              <w:spacing w:line="240" w:lineRule="auto"/>
              <w:jc w:val="center"/>
            </w:pPr>
            <w:r>
              <w:rPr>
                <w:color w:val="000000"/>
                <w:position w:val="-1"/>
              </w:rPr>
              <w:t>无</w:t>
            </w:r>
          </w:p>
        </w:tc>
        <w:tc>
          <w:tcPr>
            <w:tcW w:w="1413" w:type="dxa"/>
            <w:shd w:val="clear" w:color="auto" w:fill="auto"/>
            <w:vAlign w:val="center"/>
          </w:tcPr>
          <w:p w14:paraId="4ADB570E">
            <w:pPr>
              <w:spacing w:line="240" w:lineRule="auto"/>
              <w:jc w:val="center"/>
            </w:pPr>
            <w:r>
              <w:rPr>
                <w:color w:val="000000"/>
                <w:position w:val="-1"/>
              </w:rPr>
              <w:t>10</w:t>
            </w:r>
          </w:p>
        </w:tc>
      </w:tr>
      <w:tr w14:paraId="5609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91A6143">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3527B3B">
            <w:pPr>
              <w:spacing w:line="240" w:lineRule="auto"/>
              <w:jc w:val="center"/>
            </w:pPr>
            <w:r>
              <w:rPr>
                <w:color w:val="000000"/>
                <w:position w:val="-1"/>
              </w:rPr>
              <w:t>文化旅游行政监管工作经费</w:t>
            </w:r>
          </w:p>
        </w:tc>
        <w:tc>
          <w:tcPr>
            <w:tcW w:w="1264" w:type="dxa"/>
            <w:vMerge w:val="continue"/>
            <w:shd w:val="clear" w:color="auto" w:fill="auto"/>
            <w:vAlign w:val="center"/>
          </w:tcPr>
          <w:p w14:paraId="0295A965">
            <w:pPr>
              <w:spacing w:line="240" w:lineRule="auto"/>
              <w:jc w:val="center"/>
            </w:pPr>
            <w:r>
              <w:rPr>
                <w:color w:val="000000"/>
                <w:position w:val="-1"/>
              </w:rPr>
              <w:t>特定目标类</w:t>
            </w:r>
          </w:p>
        </w:tc>
        <w:tc>
          <w:tcPr>
            <w:tcW w:w="968" w:type="dxa"/>
            <w:vMerge w:val="continue"/>
            <w:shd w:val="clear" w:color="auto" w:fill="auto"/>
            <w:vAlign w:val="center"/>
          </w:tcPr>
          <w:p w14:paraId="4B14B858">
            <w:pPr>
              <w:spacing w:line="240" w:lineRule="auto"/>
              <w:jc w:val="center"/>
            </w:pPr>
            <w:r>
              <w:rPr>
                <w:color w:val="000000"/>
                <w:position w:val="-1"/>
              </w:rPr>
              <w:t>2.50</w:t>
            </w:r>
          </w:p>
        </w:tc>
        <w:tc>
          <w:tcPr>
            <w:tcW w:w="2539" w:type="dxa"/>
            <w:vMerge w:val="continue"/>
            <w:shd w:val="clear" w:color="auto" w:fill="auto"/>
            <w:vAlign w:val="center"/>
          </w:tcPr>
          <w:p w14:paraId="1E1A0614">
            <w:pPr>
              <w:spacing w:line="240" w:lineRule="auto"/>
              <w:jc w:val="center"/>
            </w:pPr>
            <w:r>
              <w:rPr>
                <w:color w:val="000000"/>
                <w:position w:val="-1"/>
              </w:rPr>
              <w:t>因费学科类校外培训机构划归我局监管，对辖区网吧及各文旅企业制作巡查日志和安全生产台账本，计划制作行政管理三联单1000份，上网巡查日志及安全生产台账1500本。</w:t>
            </w:r>
          </w:p>
        </w:tc>
        <w:tc>
          <w:tcPr>
            <w:tcW w:w="1175" w:type="dxa"/>
            <w:vMerge w:val="continue"/>
            <w:shd w:val="clear" w:color="auto" w:fill="auto"/>
            <w:vAlign w:val="center"/>
          </w:tcPr>
          <w:p w14:paraId="206EDECE">
            <w:pPr>
              <w:spacing w:line="240" w:lineRule="auto"/>
              <w:jc w:val="center"/>
            </w:pPr>
            <w:r>
              <w:rPr>
                <w:color w:val="000000"/>
                <w:position w:val="-1"/>
              </w:rPr>
              <w:t>产出指标</w:t>
            </w:r>
          </w:p>
        </w:tc>
        <w:tc>
          <w:tcPr>
            <w:tcW w:w="1312" w:type="dxa"/>
            <w:vMerge w:val="restart"/>
            <w:shd w:val="clear" w:color="auto" w:fill="auto"/>
            <w:vAlign w:val="center"/>
          </w:tcPr>
          <w:p w14:paraId="5D4CE764">
            <w:pPr>
              <w:spacing w:line="240" w:lineRule="auto"/>
              <w:jc w:val="center"/>
            </w:pPr>
            <w:r>
              <w:rPr>
                <w:color w:val="000000"/>
                <w:position w:val="-1"/>
              </w:rPr>
              <w:t>时效指标</w:t>
            </w:r>
          </w:p>
        </w:tc>
        <w:tc>
          <w:tcPr>
            <w:tcW w:w="2050" w:type="dxa"/>
            <w:shd w:val="clear" w:color="auto" w:fill="auto"/>
            <w:vAlign w:val="center"/>
          </w:tcPr>
          <w:p w14:paraId="0E5E19FA">
            <w:pPr>
              <w:spacing w:line="240" w:lineRule="auto"/>
              <w:jc w:val="center"/>
            </w:pPr>
            <w:r>
              <w:rPr>
                <w:color w:val="000000"/>
                <w:position w:val="-1"/>
              </w:rPr>
              <w:t>支出时限</w:t>
            </w:r>
          </w:p>
        </w:tc>
        <w:tc>
          <w:tcPr>
            <w:tcW w:w="950" w:type="dxa"/>
            <w:shd w:val="clear" w:color="auto" w:fill="auto"/>
            <w:vAlign w:val="center"/>
          </w:tcPr>
          <w:p w14:paraId="6D746F87">
            <w:pPr>
              <w:spacing w:line="240" w:lineRule="auto"/>
              <w:jc w:val="center"/>
            </w:pPr>
            <w:r>
              <w:rPr>
                <w:color w:val="000000"/>
                <w:position w:val="-1"/>
              </w:rPr>
              <w:t>=</w:t>
            </w:r>
          </w:p>
        </w:tc>
        <w:tc>
          <w:tcPr>
            <w:tcW w:w="888" w:type="dxa"/>
            <w:shd w:val="clear" w:color="auto" w:fill="auto"/>
            <w:vAlign w:val="center"/>
          </w:tcPr>
          <w:p w14:paraId="55AB133D">
            <w:pPr>
              <w:spacing w:line="240" w:lineRule="auto"/>
              <w:jc w:val="center"/>
            </w:pPr>
            <w:r>
              <w:rPr>
                <w:color w:val="000000"/>
                <w:position w:val="-1"/>
              </w:rPr>
              <w:t>2026</w:t>
            </w:r>
          </w:p>
        </w:tc>
        <w:tc>
          <w:tcPr>
            <w:tcW w:w="987" w:type="dxa"/>
            <w:shd w:val="clear" w:color="auto" w:fill="auto"/>
            <w:vAlign w:val="center"/>
          </w:tcPr>
          <w:p w14:paraId="3A3A871E">
            <w:pPr>
              <w:spacing w:line="240" w:lineRule="auto"/>
              <w:jc w:val="center"/>
            </w:pPr>
            <w:r>
              <w:rPr>
                <w:color w:val="000000"/>
                <w:position w:val="-1"/>
              </w:rPr>
              <w:t>年内</w:t>
            </w:r>
          </w:p>
        </w:tc>
        <w:tc>
          <w:tcPr>
            <w:tcW w:w="1413" w:type="dxa"/>
            <w:shd w:val="clear" w:color="auto" w:fill="auto"/>
            <w:vAlign w:val="center"/>
          </w:tcPr>
          <w:p w14:paraId="5E50A447">
            <w:pPr>
              <w:spacing w:line="240" w:lineRule="auto"/>
              <w:jc w:val="center"/>
            </w:pPr>
            <w:r>
              <w:rPr>
                <w:color w:val="000000"/>
                <w:position w:val="-1"/>
              </w:rPr>
              <w:t>10</w:t>
            </w:r>
          </w:p>
        </w:tc>
      </w:tr>
      <w:tr w14:paraId="6B46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6529CF6">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E57A84D">
            <w:pPr>
              <w:spacing w:line="240" w:lineRule="auto"/>
              <w:jc w:val="center"/>
            </w:pPr>
            <w:r>
              <w:rPr>
                <w:color w:val="000000"/>
                <w:position w:val="-1"/>
              </w:rPr>
              <w:t>文化旅游行政监管工作经费</w:t>
            </w:r>
          </w:p>
        </w:tc>
        <w:tc>
          <w:tcPr>
            <w:tcW w:w="1264" w:type="dxa"/>
            <w:vMerge w:val="continue"/>
            <w:shd w:val="clear" w:color="auto" w:fill="auto"/>
            <w:vAlign w:val="center"/>
          </w:tcPr>
          <w:p w14:paraId="583C8C45">
            <w:pPr>
              <w:spacing w:line="240" w:lineRule="auto"/>
              <w:jc w:val="center"/>
            </w:pPr>
            <w:r>
              <w:rPr>
                <w:color w:val="000000"/>
                <w:position w:val="-1"/>
              </w:rPr>
              <w:t>特定目标类</w:t>
            </w:r>
          </w:p>
        </w:tc>
        <w:tc>
          <w:tcPr>
            <w:tcW w:w="968" w:type="dxa"/>
            <w:vMerge w:val="continue"/>
            <w:shd w:val="clear" w:color="auto" w:fill="auto"/>
            <w:vAlign w:val="center"/>
          </w:tcPr>
          <w:p w14:paraId="355A9751">
            <w:pPr>
              <w:spacing w:line="240" w:lineRule="auto"/>
              <w:jc w:val="center"/>
            </w:pPr>
            <w:r>
              <w:rPr>
                <w:color w:val="000000"/>
                <w:position w:val="-1"/>
              </w:rPr>
              <w:t>2.50</w:t>
            </w:r>
          </w:p>
        </w:tc>
        <w:tc>
          <w:tcPr>
            <w:tcW w:w="2539" w:type="dxa"/>
            <w:vMerge w:val="continue"/>
            <w:shd w:val="clear" w:color="auto" w:fill="auto"/>
            <w:vAlign w:val="center"/>
          </w:tcPr>
          <w:p w14:paraId="5BDEF050">
            <w:pPr>
              <w:spacing w:line="240" w:lineRule="auto"/>
              <w:jc w:val="center"/>
            </w:pPr>
            <w:r>
              <w:rPr>
                <w:color w:val="000000"/>
                <w:position w:val="-1"/>
              </w:rPr>
              <w:t>因费学科类校外培训机构划归我局监管，对辖区网吧及各文旅企业制作巡查日志和安全生产台账本，计划制作行政管理三联单1000份，上网巡查日志及安全生产台账1500本。</w:t>
            </w:r>
          </w:p>
        </w:tc>
        <w:tc>
          <w:tcPr>
            <w:tcW w:w="1175" w:type="dxa"/>
            <w:vMerge w:val="restart"/>
            <w:shd w:val="clear" w:color="auto" w:fill="auto"/>
            <w:vAlign w:val="center"/>
          </w:tcPr>
          <w:p w14:paraId="0E2097B7">
            <w:pPr>
              <w:spacing w:line="240" w:lineRule="auto"/>
              <w:jc w:val="center"/>
            </w:pPr>
            <w:r>
              <w:rPr>
                <w:color w:val="000000"/>
                <w:position w:val="-1"/>
              </w:rPr>
              <w:t>效益指标</w:t>
            </w:r>
          </w:p>
        </w:tc>
        <w:tc>
          <w:tcPr>
            <w:tcW w:w="1312" w:type="dxa"/>
            <w:vMerge w:val="restart"/>
            <w:shd w:val="clear" w:color="auto" w:fill="auto"/>
            <w:vAlign w:val="center"/>
          </w:tcPr>
          <w:p w14:paraId="102CB1C6">
            <w:pPr>
              <w:spacing w:line="240" w:lineRule="auto"/>
              <w:jc w:val="center"/>
            </w:pPr>
            <w:r>
              <w:rPr>
                <w:color w:val="000000"/>
                <w:position w:val="-1"/>
              </w:rPr>
              <w:t>社会效益</w:t>
            </w:r>
          </w:p>
        </w:tc>
        <w:tc>
          <w:tcPr>
            <w:tcW w:w="2050" w:type="dxa"/>
            <w:shd w:val="clear" w:color="auto" w:fill="auto"/>
            <w:vAlign w:val="center"/>
          </w:tcPr>
          <w:p w14:paraId="140975CD">
            <w:pPr>
              <w:spacing w:line="240" w:lineRule="auto"/>
              <w:jc w:val="center"/>
            </w:pPr>
            <w:r>
              <w:rPr>
                <w:color w:val="000000"/>
                <w:position w:val="-1"/>
              </w:rPr>
              <w:t>加大文律师常监管力度</w:t>
            </w:r>
          </w:p>
        </w:tc>
        <w:tc>
          <w:tcPr>
            <w:tcW w:w="950" w:type="dxa"/>
            <w:shd w:val="clear" w:color="auto" w:fill="auto"/>
            <w:vAlign w:val="center"/>
          </w:tcPr>
          <w:p w14:paraId="730318F2">
            <w:pPr>
              <w:spacing w:line="240" w:lineRule="auto"/>
              <w:jc w:val="center"/>
            </w:pPr>
            <w:r>
              <w:rPr>
                <w:color w:val="000000"/>
                <w:position w:val="-1"/>
              </w:rPr>
              <w:t>定性</w:t>
            </w:r>
          </w:p>
        </w:tc>
        <w:tc>
          <w:tcPr>
            <w:tcW w:w="888" w:type="dxa"/>
            <w:shd w:val="clear" w:color="auto" w:fill="auto"/>
            <w:vAlign w:val="center"/>
          </w:tcPr>
          <w:p w14:paraId="164CA18D">
            <w:pPr>
              <w:spacing w:line="240" w:lineRule="auto"/>
              <w:jc w:val="center"/>
            </w:pPr>
            <w:r>
              <w:rPr>
                <w:color w:val="000000"/>
                <w:position w:val="-1"/>
              </w:rPr>
              <w:t>逐年提高</w:t>
            </w:r>
          </w:p>
        </w:tc>
        <w:tc>
          <w:tcPr>
            <w:tcW w:w="987" w:type="dxa"/>
            <w:shd w:val="clear" w:color="auto" w:fill="auto"/>
            <w:vAlign w:val="center"/>
          </w:tcPr>
          <w:p w14:paraId="16756881">
            <w:pPr>
              <w:spacing w:line="240" w:lineRule="auto"/>
              <w:jc w:val="center"/>
            </w:pPr>
            <w:r>
              <w:rPr>
                <w:color w:val="000000"/>
                <w:position w:val="-1"/>
              </w:rPr>
              <w:t>无</w:t>
            </w:r>
          </w:p>
        </w:tc>
        <w:tc>
          <w:tcPr>
            <w:tcW w:w="1413" w:type="dxa"/>
            <w:shd w:val="clear" w:color="auto" w:fill="auto"/>
            <w:vAlign w:val="center"/>
          </w:tcPr>
          <w:p w14:paraId="66E3B894">
            <w:pPr>
              <w:spacing w:line="240" w:lineRule="auto"/>
              <w:jc w:val="center"/>
            </w:pPr>
            <w:r>
              <w:rPr>
                <w:color w:val="000000"/>
                <w:position w:val="-1"/>
              </w:rPr>
              <w:t>20</w:t>
            </w:r>
          </w:p>
        </w:tc>
      </w:tr>
      <w:tr w14:paraId="4887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F808911">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ADC49BB">
            <w:pPr>
              <w:spacing w:line="240" w:lineRule="auto"/>
              <w:jc w:val="center"/>
            </w:pPr>
            <w:r>
              <w:rPr>
                <w:color w:val="000000"/>
                <w:position w:val="-1"/>
              </w:rPr>
              <w:t>文化旅游行政监管工作经费</w:t>
            </w:r>
          </w:p>
        </w:tc>
        <w:tc>
          <w:tcPr>
            <w:tcW w:w="1264" w:type="dxa"/>
            <w:vMerge w:val="continue"/>
            <w:shd w:val="clear" w:color="auto" w:fill="auto"/>
            <w:vAlign w:val="center"/>
          </w:tcPr>
          <w:p w14:paraId="0D739B43">
            <w:pPr>
              <w:spacing w:line="240" w:lineRule="auto"/>
              <w:jc w:val="center"/>
            </w:pPr>
            <w:r>
              <w:rPr>
                <w:color w:val="000000"/>
                <w:position w:val="-1"/>
              </w:rPr>
              <w:t>特定目标类</w:t>
            </w:r>
          </w:p>
        </w:tc>
        <w:tc>
          <w:tcPr>
            <w:tcW w:w="968" w:type="dxa"/>
            <w:vMerge w:val="continue"/>
            <w:shd w:val="clear" w:color="auto" w:fill="auto"/>
            <w:vAlign w:val="center"/>
          </w:tcPr>
          <w:p w14:paraId="4421720D">
            <w:pPr>
              <w:spacing w:line="240" w:lineRule="auto"/>
              <w:jc w:val="center"/>
            </w:pPr>
            <w:r>
              <w:rPr>
                <w:color w:val="000000"/>
                <w:position w:val="-1"/>
              </w:rPr>
              <w:t>2.50</w:t>
            </w:r>
          </w:p>
        </w:tc>
        <w:tc>
          <w:tcPr>
            <w:tcW w:w="2539" w:type="dxa"/>
            <w:vMerge w:val="continue"/>
            <w:shd w:val="clear" w:color="auto" w:fill="auto"/>
            <w:vAlign w:val="center"/>
          </w:tcPr>
          <w:p w14:paraId="56B38CC3">
            <w:pPr>
              <w:spacing w:line="240" w:lineRule="auto"/>
              <w:jc w:val="center"/>
            </w:pPr>
            <w:r>
              <w:rPr>
                <w:color w:val="000000"/>
                <w:position w:val="-1"/>
              </w:rPr>
              <w:t>因费学科类校外培训机构划归我局监管，对辖区网吧及各文旅企业制作巡查日志和安全生产台账本，计划制作行政管理三联单1000份，上网巡查日志及安全生产台账1500本。</w:t>
            </w:r>
          </w:p>
        </w:tc>
        <w:tc>
          <w:tcPr>
            <w:tcW w:w="1175" w:type="dxa"/>
            <w:vMerge w:val="continue"/>
            <w:shd w:val="clear" w:color="auto" w:fill="auto"/>
            <w:vAlign w:val="center"/>
          </w:tcPr>
          <w:p w14:paraId="35C6E4C3">
            <w:pPr>
              <w:spacing w:line="240" w:lineRule="auto"/>
              <w:jc w:val="center"/>
            </w:pPr>
            <w:r>
              <w:rPr>
                <w:color w:val="000000"/>
                <w:position w:val="-1"/>
              </w:rPr>
              <w:t>效益指标</w:t>
            </w:r>
          </w:p>
        </w:tc>
        <w:tc>
          <w:tcPr>
            <w:tcW w:w="1312" w:type="dxa"/>
            <w:shd w:val="clear" w:color="auto" w:fill="auto"/>
            <w:vAlign w:val="center"/>
          </w:tcPr>
          <w:p w14:paraId="3F13ADBF">
            <w:pPr>
              <w:spacing w:line="240" w:lineRule="auto"/>
              <w:jc w:val="center"/>
            </w:pPr>
            <w:r>
              <w:rPr>
                <w:color w:val="000000"/>
                <w:position w:val="-1"/>
              </w:rPr>
              <w:t>可持续影响</w:t>
            </w:r>
          </w:p>
        </w:tc>
        <w:tc>
          <w:tcPr>
            <w:tcW w:w="2050" w:type="dxa"/>
            <w:shd w:val="clear" w:color="auto" w:fill="auto"/>
            <w:vAlign w:val="center"/>
          </w:tcPr>
          <w:p w14:paraId="199DCCC8">
            <w:pPr>
              <w:spacing w:line="240" w:lineRule="auto"/>
              <w:jc w:val="center"/>
            </w:pPr>
            <w:r>
              <w:rPr>
                <w:color w:val="000000"/>
                <w:position w:val="-1"/>
              </w:rPr>
              <w:t>维护文旅领域稳定</w:t>
            </w:r>
          </w:p>
        </w:tc>
        <w:tc>
          <w:tcPr>
            <w:tcW w:w="950" w:type="dxa"/>
            <w:shd w:val="clear" w:color="auto" w:fill="auto"/>
            <w:vAlign w:val="center"/>
          </w:tcPr>
          <w:p w14:paraId="4849B9ED">
            <w:pPr>
              <w:spacing w:line="240" w:lineRule="auto"/>
              <w:jc w:val="center"/>
            </w:pPr>
            <w:r>
              <w:rPr>
                <w:color w:val="000000"/>
                <w:position w:val="-1"/>
              </w:rPr>
              <w:t>定性</w:t>
            </w:r>
          </w:p>
        </w:tc>
        <w:tc>
          <w:tcPr>
            <w:tcW w:w="888" w:type="dxa"/>
            <w:shd w:val="clear" w:color="auto" w:fill="auto"/>
            <w:vAlign w:val="center"/>
          </w:tcPr>
          <w:p w14:paraId="1265EEEF">
            <w:pPr>
              <w:spacing w:line="240" w:lineRule="auto"/>
              <w:jc w:val="center"/>
            </w:pPr>
            <w:r>
              <w:rPr>
                <w:color w:val="000000"/>
                <w:position w:val="-1"/>
              </w:rPr>
              <w:t>逐年提高</w:t>
            </w:r>
          </w:p>
        </w:tc>
        <w:tc>
          <w:tcPr>
            <w:tcW w:w="987" w:type="dxa"/>
            <w:shd w:val="clear" w:color="auto" w:fill="auto"/>
            <w:vAlign w:val="center"/>
          </w:tcPr>
          <w:p w14:paraId="78217FCD">
            <w:pPr>
              <w:spacing w:line="240" w:lineRule="auto"/>
              <w:jc w:val="center"/>
            </w:pPr>
            <w:r>
              <w:rPr>
                <w:color w:val="000000"/>
                <w:position w:val="-1"/>
              </w:rPr>
              <w:t>无</w:t>
            </w:r>
          </w:p>
        </w:tc>
        <w:tc>
          <w:tcPr>
            <w:tcW w:w="1413" w:type="dxa"/>
            <w:shd w:val="clear" w:color="auto" w:fill="auto"/>
            <w:vAlign w:val="center"/>
          </w:tcPr>
          <w:p w14:paraId="28D7DC50">
            <w:pPr>
              <w:spacing w:line="240" w:lineRule="auto"/>
              <w:jc w:val="center"/>
            </w:pPr>
            <w:r>
              <w:rPr>
                <w:color w:val="000000"/>
                <w:position w:val="-1"/>
              </w:rPr>
              <w:t>10</w:t>
            </w:r>
          </w:p>
        </w:tc>
      </w:tr>
      <w:tr w14:paraId="208F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FFFDFD7">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0FFFC4B2">
            <w:pPr>
              <w:spacing w:line="240" w:lineRule="auto"/>
              <w:jc w:val="center"/>
            </w:pPr>
            <w:r>
              <w:rPr>
                <w:color w:val="000000"/>
                <w:position w:val="-1"/>
              </w:rPr>
              <w:t>青少年科技创新大赛</w:t>
            </w:r>
          </w:p>
        </w:tc>
        <w:tc>
          <w:tcPr>
            <w:tcW w:w="1264" w:type="dxa"/>
            <w:vMerge w:val="restart"/>
            <w:shd w:val="clear" w:color="auto" w:fill="auto"/>
            <w:vAlign w:val="center"/>
          </w:tcPr>
          <w:p w14:paraId="0D75C960">
            <w:pPr>
              <w:spacing w:line="240" w:lineRule="auto"/>
              <w:jc w:val="center"/>
            </w:pPr>
            <w:r>
              <w:rPr>
                <w:color w:val="000000"/>
                <w:position w:val="-1"/>
              </w:rPr>
              <w:t>特定目标类</w:t>
            </w:r>
          </w:p>
        </w:tc>
        <w:tc>
          <w:tcPr>
            <w:tcW w:w="968" w:type="dxa"/>
            <w:vMerge w:val="restart"/>
            <w:shd w:val="clear" w:color="auto" w:fill="auto"/>
            <w:vAlign w:val="center"/>
          </w:tcPr>
          <w:p w14:paraId="3820F821">
            <w:pPr>
              <w:spacing w:line="240" w:lineRule="auto"/>
              <w:jc w:val="center"/>
            </w:pPr>
            <w:r>
              <w:rPr>
                <w:color w:val="000000"/>
                <w:position w:val="-1"/>
              </w:rPr>
              <w:t>4.00</w:t>
            </w:r>
          </w:p>
        </w:tc>
        <w:tc>
          <w:tcPr>
            <w:tcW w:w="2539" w:type="dxa"/>
            <w:vMerge w:val="restart"/>
            <w:shd w:val="clear" w:color="auto" w:fill="auto"/>
            <w:vAlign w:val="center"/>
          </w:tcPr>
          <w:p w14:paraId="3633D9CF">
            <w:pPr>
              <w:spacing w:line="240" w:lineRule="auto"/>
              <w:jc w:val="center"/>
            </w:pPr>
            <w:r>
              <w:rPr>
                <w:color w:val="000000"/>
                <w:position w:val="-1"/>
              </w:rPr>
              <w:t>面向青少年举办科技创新大赛，不断加大科技经费投入力度，强化科技强国理念，营造科技创新氛围，培育科技后备军。</w:t>
            </w:r>
          </w:p>
        </w:tc>
        <w:tc>
          <w:tcPr>
            <w:tcW w:w="1175" w:type="dxa"/>
            <w:vMerge w:val="restart"/>
            <w:shd w:val="clear" w:color="auto" w:fill="auto"/>
            <w:vAlign w:val="center"/>
          </w:tcPr>
          <w:p w14:paraId="4BCF375E">
            <w:pPr>
              <w:spacing w:line="240" w:lineRule="auto"/>
              <w:jc w:val="center"/>
            </w:pPr>
            <w:r>
              <w:rPr>
                <w:color w:val="000000"/>
                <w:position w:val="-1"/>
              </w:rPr>
              <w:t>成本指标</w:t>
            </w:r>
          </w:p>
        </w:tc>
        <w:tc>
          <w:tcPr>
            <w:tcW w:w="1312" w:type="dxa"/>
            <w:vMerge w:val="restart"/>
            <w:shd w:val="clear" w:color="auto" w:fill="auto"/>
            <w:vAlign w:val="center"/>
          </w:tcPr>
          <w:p w14:paraId="6C31B349">
            <w:pPr>
              <w:spacing w:line="240" w:lineRule="auto"/>
              <w:jc w:val="center"/>
            </w:pPr>
            <w:r>
              <w:rPr>
                <w:color w:val="000000"/>
                <w:position w:val="-1"/>
              </w:rPr>
              <w:t>经济成本</w:t>
            </w:r>
          </w:p>
        </w:tc>
        <w:tc>
          <w:tcPr>
            <w:tcW w:w="2050" w:type="dxa"/>
            <w:shd w:val="clear" w:color="auto" w:fill="auto"/>
            <w:vAlign w:val="center"/>
          </w:tcPr>
          <w:p w14:paraId="7CDD48B3">
            <w:pPr>
              <w:spacing w:line="240" w:lineRule="auto"/>
              <w:jc w:val="center"/>
            </w:pPr>
            <w:r>
              <w:rPr>
                <w:color w:val="000000"/>
                <w:position w:val="-1"/>
              </w:rPr>
              <w:t>活动经费</w:t>
            </w:r>
          </w:p>
        </w:tc>
        <w:tc>
          <w:tcPr>
            <w:tcW w:w="950" w:type="dxa"/>
            <w:shd w:val="clear" w:color="auto" w:fill="auto"/>
            <w:vAlign w:val="center"/>
          </w:tcPr>
          <w:p w14:paraId="63407FB0">
            <w:pPr>
              <w:spacing w:line="240" w:lineRule="auto"/>
              <w:jc w:val="center"/>
            </w:pPr>
            <w:r>
              <w:rPr>
                <w:color w:val="000000"/>
                <w:position w:val="-1"/>
              </w:rPr>
              <w:t>=</w:t>
            </w:r>
          </w:p>
        </w:tc>
        <w:tc>
          <w:tcPr>
            <w:tcW w:w="888" w:type="dxa"/>
            <w:shd w:val="clear" w:color="auto" w:fill="auto"/>
            <w:vAlign w:val="center"/>
          </w:tcPr>
          <w:p w14:paraId="22330FBD">
            <w:pPr>
              <w:spacing w:line="240" w:lineRule="auto"/>
              <w:jc w:val="center"/>
            </w:pPr>
            <w:r>
              <w:rPr>
                <w:color w:val="000000"/>
                <w:position w:val="-1"/>
              </w:rPr>
              <w:t>40000</w:t>
            </w:r>
          </w:p>
        </w:tc>
        <w:tc>
          <w:tcPr>
            <w:tcW w:w="987" w:type="dxa"/>
            <w:shd w:val="clear" w:color="auto" w:fill="auto"/>
            <w:vAlign w:val="center"/>
          </w:tcPr>
          <w:p w14:paraId="319672F8">
            <w:pPr>
              <w:spacing w:line="240" w:lineRule="auto"/>
              <w:jc w:val="center"/>
            </w:pPr>
            <w:r>
              <w:rPr>
                <w:color w:val="000000"/>
                <w:position w:val="-1"/>
              </w:rPr>
              <w:t>元</w:t>
            </w:r>
          </w:p>
        </w:tc>
        <w:tc>
          <w:tcPr>
            <w:tcW w:w="1413" w:type="dxa"/>
            <w:shd w:val="clear" w:color="auto" w:fill="auto"/>
            <w:vAlign w:val="center"/>
          </w:tcPr>
          <w:p w14:paraId="285BE612">
            <w:pPr>
              <w:spacing w:line="240" w:lineRule="auto"/>
              <w:jc w:val="center"/>
            </w:pPr>
            <w:r>
              <w:rPr>
                <w:color w:val="000000"/>
                <w:position w:val="-1"/>
              </w:rPr>
              <w:t>20</w:t>
            </w:r>
          </w:p>
        </w:tc>
      </w:tr>
      <w:tr w14:paraId="5F1C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CB461B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9A4549C">
            <w:pPr>
              <w:spacing w:line="240" w:lineRule="auto"/>
              <w:jc w:val="center"/>
            </w:pPr>
            <w:r>
              <w:rPr>
                <w:color w:val="000000"/>
                <w:position w:val="-1"/>
              </w:rPr>
              <w:t>青少年科技创新大赛</w:t>
            </w:r>
          </w:p>
        </w:tc>
        <w:tc>
          <w:tcPr>
            <w:tcW w:w="1264" w:type="dxa"/>
            <w:vMerge w:val="continue"/>
            <w:shd w:val="clear" w:color="auto" w:fill="auto"/>
            <w:vAlign w:val="center"/>
          </w:tcPr>
          <w:p w14:paraId="1622C916">
            <w:pPr>
              <w:spacing w:line="240" w:lineRule="auto"/>
              <w:jc w:val="center"/>
            </w:pPr>
            <w:r>
              <w:rPr>
                <w:color w:val="000000"/>
                <w:position w:val="-1"/>
              </w:rPr>
              <w:t>特定目标类</w:t>
            </w:r>
          </w:p>
        </w:tc>
        <w:tc>
          <w:tcPr>
            <w:tcW w:w="968" w:type="dxa"/>
            <w:vMerge w:val="continue"/>
            <w:shd w:val="clear" w:color="auto" w:fill="auto"/>
            <w:vAlign w:val="center"/>
          </w:tcPr>
          <w:p w14:paraId="22D0F0F8">
            <w:pPr>
              <w:spacing w:line="240" w:lineRule="auto"/>
              <w:jc w:val="center"/>
            </w:pPr>
            <w:r>
              <w:rPr>
                <w:color w:val="000000"/>
                <w:position w:val="-1"/>
              </w:rPr>
              <w:t>4.00</w:t>
            </w:r>
          </w:p>
        </w:tc>
        <w:tc>
          <w:tcPr>
            <w:tcW w:w="2539" w:type="dxa"/>
            <w:vMerge w:val="continue"/>
            <w:shd w:val="clear" w:color="auto" w:fill="auto"/>
            <w:vAlign w:val="center"/>
          </w:tcPr>
          <w:p w14:paraId="60EDC2C5">
            <w:pPr>
              <w:spacing w:line="240" w:lineRule="auto"/>
              <w:jc w:val="center"/>
            </w:pPr>
            <w:r>
              <w:rPr>
                <w:color w:val="000000"/>
                <w:position w:val="-1"/>
              </w:rPr>
              <w:t>面向青少年举办科技创新大赛，不断加大科技经费投入力度，强化科技强国理念，营造科技创新氛围，培育科技后备军。</w:t>
            </w:r>
          </w:p>
        </w:tc>
        <w:tc>
          <w:tcPr>
            <w:tcW w:w="1175" w:type="dxa"/>
            <w:vMerge w:val="restart"/>
            <w:shd w:val="clear" w:color="auto" w:fill="auto"/>
            <w:vAlign w:val="center"/>
          </w:tcPr>
          <w:p w14:paraId="75B62E49">
            <w:pPr>
              <w:spacing w:line="240" w:lineRule="auto"/>
              <w:jc w:val="center"/>
            </w:pPr>
            <w:r>
              <w:rPr>
                <w:color w:val="000000"/>
                <w:position w:val="-1"/>
              </w:rPr>
              <w:t>产出指标</w:t>
            </w:r>
          </w:p>
        </w:tc>
        <w:tc>
          <w:tcPr>
            <w:tcW w:w="1312" w:type="dxa"/>
            <w:vMerge w:val="restart"/>
            <w:shd w:val="clear" w:color="auto" w:fill="auto"/>
            <w:vAlign w:val="center"/>
          </w:tcPr>
          <w:p w14:paraId="59BD9E76">
            <w:pPr>
              <w:spacing w:line="240" w:lineRule="auto"/>
              <w:jc w:val="center"/>
            </w:pPr>
            <w:r>
              <w:rPr>
                <w:color w:val="000000"/>
                <w:position w:val="-1"/>
              </w:rPr>
              <w:t>数量指标</w:t>
            </w:r>
          </w:p>
        </w:tc>
        <w:tc>
          <w:tcPr>
            <w:tcW w:w="2050" w:type="dxa"/>
            <w:shd w:val="clear" w:color="auto" w:fill="auto"/>
            <w:vAlign w:val="center"/>
          </w:tcPr>
          <w:p w14:paraId="4353A39B">
            <w:pPr>
              <w:spacing w:line="240" w:lineRule="auto"/>
              <w:jc w:val="center"/>
            </w:pPr>
            <w:r>
              <w:rPr>
                <w:color w:val="000000"/>
                <w:position w:val="-1"/>
              </w:rPr>
              <w:t>活动场次</w:t>
            </w:r>
          </w:p>
        </w:tc>
        <w:tc>
          <w:tcPr>
            <w:tcW w:w="950" w:type="dxa"/>
            <w:shd w:val="clear" w:color="auto" w:fill="auto"/>
            <w:vAlign w:val="center"/>
          </w:tcPr>
          <w:p w14:paraId="23ECF33A">
            <w:pPr>
              <w:spacing w:line="240" w:lineRule="auto"/>
              <w:jc w:val="center"/>
            </w:pPr>
            <w:r>
              <w:rPr>
                <w:color w:val="000000"/>
                <w:position w:val="-1"/>
              </w:rPr>
              <w:t>=</w:t>
            </w:r>
          </w:p>
        </w:tc>
        <w:tc>
          <w:tcPr>
            <w:tcW w:w="888" w:type="dxa"/>
            <w:shd w:val="clear" w:color="auto" w:fill="auto"/>
            <w:vAlign w:val="center"/>
          </w:tcPr>
          <w:p w14:paraId="7350DBC0">
            <w:pPr>
              <w:spacing w:line="240" w:lineRule="auto"/>
              <w:jc w:val="center"/>
            </w:pPr>
            <w:r>
              <w:rPr>
                <w:color w:val="000000"/>
                <w:position w:val="-1"/>
              </w:rPr>
              <w:t>1</w:t>
            </w:r>
          </w:p>
        </w:tc>
        <w:tc>
          <w:tcPr>
            <w:tcW w:w="987" w:type="dxa"/>
            <w:shd w:val="clear" w:color="auto" w:fill="auto"/>
            <w:vAlign w:val="center"/>
          </w:tcPr>
          <w:p w14:paraId="6A93702D">
            <w:pPr>
              <w:spacing w:line="240" w:lineRule="auto"/>
              <w:jc w:val="center"/>
            </w:pPr>
            <w:r>
              <w:rPr>
                <w:color w:val="000000"/>
                <w:position w:val="-1"/>
              </w:rPr>
              <w:t>场</w:t>
            </w:r>
          </w:p>
        </w:tc>
        <w:tc>
          <w:tcPr>
            <w:tcW w:w="1413" w:type="dxa"/>
            <w:shd w:val="clear" w:color="auto" w:fill="auto"/>
            <w:vAlign w:val="center"/>
          </w:tcPr>
          <w:p w14:paraId="49EF5EBE">
            <w:pPr>
              <w:spacing w:line="240" w:lineRule="auto"/>
              <w:jc w:val="center"/>
            </w:pPr>
            <w:r>
              <w:rPr>
                <w:color w:val="000000"/>
                <w:position w:val="-1"/>
              </w:rPr>
              <w:t>20</w:t>
            </w:r>
          </w:p>
        </w:tc>
      </w:tr>
      <w:tr w14:paraId="43BE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11D1530">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782217D">
            <w:pPr>
              <w:spacing w:line="240" w:lineRule="auto"/>
              <w:jc w:val="center"/>
            </w:pPr>
            <w:r>
              <w:rPr>
                <w:color w:val="000000"/>
                <w:position w:val="-1"/>
              </w:rPr>
              <w:t>青少年科技创新大赛</w:t>
            </w:r>
          </w:p>
        </w:tc>
        <w:tc>
          <w:tcPr>
            <w:tcW w:w="1264" w:type="dxa"/>
            <w:vMerge w:val="continue"/>
            <w:shd w:val="clear" w:color="auto" w:fill="auto"/>
            <w:vAlign w:val="center"/>
          </w:tcPr>
          <w:p w14:paraId="7C0956BC">
            <w:pPr>
              <w:spacing w:line="240" w:lineRule="auto"/>
              <w:jc w:val="center"/>
            </w:pPr>
            <w:r>
              <w:rPr>
                <w:color w:val="000000"/>
                <w:position w:val="-1"/>
              </w:rPr>
              <w:t>特定目标类</w:t>
            </w:r>
          </w:p>
        </w:tc>
        <w:tc>
          <w:tcPr>
            <w:tcW w:w="968" w:type="dxa"/>
            <w:vMerge w:val="continue"/>
            <w:shd w:val="clear" w:color="auto" w:fill="auto"/>
            <w:vAlign w:val="center"/>
          </w:tcPr>
          <w:p w14:paraId="1770878E">
            <w:pPr>
              <w:spacing w:line="240" w:lineRule="auto"/>
              <w:jc w:val="center"/>
            </w:pPr>
            <w:r>
              <w:rPr>
                <w:color w:val="000000"/>
                <w:position w:val="-1"/>
              </w:rPr>
              <w:t>4.00</w:t>
            </w:r>
          </w:p>
        </w:tc>
        <w:tc>
          <w:tcPr>
            <w:tcW w:w="2539" w:type="dxa"/>
            <w:vMerge w:val="continue"/>
            <w:shd w:val="clear" w:color="auto" w:fill="auto"/>
            <w:vAlign w:val="center"/>
          </w:tcPr>
          <w:p w14:paraId="66F76BD9">
            <w:pPr>
              <w:spacing w:line="240" w:lineRule="auto"/>
              <w:jc w:val="center"/>
            </w:pPr>
            <w:r>
              <w:rPr>
                <w:color w:val="000000"/>
                <w:position w:val="-1"/>
              </w:rPr>
              <w:t>面向青少年举办科技创新大赛，不断加大科技经费投入力度，强化科技强国理念，营造科技创新氛围，培育科技后备军。</w:t>
            </w:r>
          </w:p>
        </w:tc>
        <w:tc>
          <w:tcPr>
            <w:tcW w:w="1175" w:type="dxa"/>
            <w:vMerge w:val="continue"/>
            <w:shd w:val="clear" w:color="auto" w:fill="auto"/>
            <w:vAlign w:val="center"/>
          </w:tcPr>
          <w:p w14:paraId="64B593EE">
            <w:pPr>
              <w:spacing w:line="240" w:lineRule="auto"/>
              <w:jc w:val="center"/>
            </w:pPr>
            <w:r>
              <w:rPr>
                <w:color w:val="000000"/>
                <w:position w:val="-1"/>
              </w:rPr>
              <w:t>产出指标</w:t>
            </w:r>
          </w:p>
        </w:tc>
        <w:tc>
          <w:tcPr>
            <w:tcW w:w="1312" w:type="dxa"/>
            <w:vMerge w:val="restart"/>
            <w:shd w:val="clear" w:color="auto" w:fill="auto"/>
            <w:vAlign w:val="center"/>
          </w:tcPr>
          <w:p w14:paraId="1887EDFC">
            <w:pPr>
              <w:spacing w:line="240" w:lineRule="auto"/>
              <w:jc w:val="center"/>
            </w:pPr>
            <w:r>
              <w:rPr>
                <w:color w:val="000000"/>
                <w:position w:val="-1"/>
              </w:rPr>
              <w:t>质量指标</w:t>
            </w:r>
          </w:p>
        </w:tc>
        <w:tc>
          <w:tcPr>
            <w:tcW w:w="2050" w:type="dxa"/>
            <w:shd w:val="clear" w:color="auto" w:fill="auto"/>
            <w:vAlign w:val="center"/>
          </w:tcPr>
          <w:p w14:paraId="56E567CA">
            <w:pPr>
              <w:spacing w:line="240" w:lineRule="auto"/>
              <w:jc w:val="center"/>
            </w:pPr>
            <w:r>
              <w:rPr>
                <w:color w:val="000000"/>
                <w:position w:val="-1"/>
              </w:rPr>
              <w:t>活动质量</w:t>
            </w:r>
          </w:p>
        </w:tc>
        <w:tc>
          <w:tcPr>
            <w:tcW w:w="950" w:type="dxa"/>
            <w:shd w:val="clear" w:color="auto" w:fill="auto"/>
            <w:vAlign w:val="center"/>
          </w:tcPr>
          <w:p w14:paraId="795558B1">
            <w:pPr>
              <w:spacing w:line="240" w:lineRule="auto"/>
              <w:jc w:val="center"/>
            </w:pPr>
            <w:r>
              <w:rPr>
                <w:color w:val="000000"/>
                <w:position w:val="-1"/>
              </w:rPr>
              <w:t>定性</w:t>
            </w:r>
          </w:p>
        </w:tc>
        <w:tc>
          <w:tcPr>
            <w:tcW w:w="888" w:type="dxa"/>
            <w:shd w:val="clear" w:color="auto" w:fill="auto"/>
            <w:vAlign w:val="center"/>
          </w:tcPr>
          <w:p w14:paraId="04D76A35">
            <w:pPr>
              <w:spacing w:line="240" w:lineRule="auto"/>
              <w:jc w:val="center"/>
            </w:pPr>
            <w:r>
              <w:rPr>
                <w:color w:val="000000"/>
                <w:position w:val="-1"/>
              </w:rPr>
              <w:t>高质量举办</w:t>
            </w:r>
          </w:p>
        </w:tc>
        <w:tc>
          <w:tcPr>
            <w:tcW w:w="987" w:type="dxa"/>
            <w:shd w:val="clear" w:color="auto" w:fill="auto"/>
            <w:vAlign w:val="center"/>
          </w:tcPr>
          <w:p w14:paraId="24CC25BE">
            <w:pPr>
              <w:spacing w:line="240" w:lineRule="auto"/>
              <w:jc w:val="center"/>
            </w:pPr>
            <w:r>
              <w:rPr>
                <w:color w:val="000000"/>
                <w:position w:val="-1"/>
              </w:rPr>
              <w:t>无</w:t>
            </w:r>
          </w:p>
        </w:tc>
        <w:tc>
          <w:tcPr>
            <w:tcW w:w="1413" w:type="dxa"/>
            <w:shd w:val="clear" w:color="auto" w:fill="auto"/>
            <w:vAlign w:val="center"/>
          </w:tcPr>
          <w:p w14:paraId="5D6DE7FE">
            <w:pPr>
              <w:spacing w:line="240" w:lineRule="auto"/>
              <w:jc w:val="center"/>
            </w:pPr>
            <w:r>
              <w:rPr>
                <w:color w:val="000000"/>
                <w:position w:val="-1"/>
              </w:rPr>
              <w:t>10</w:t>
            </w:r>
          </w:p>
        </w:tc>
      </w:tr>
      <w:tr w14:paraId="0173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16CF28A">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5DA9EA0">
            <w:pPr>
              <w:spacing w:line="240" w:lineRule="auto"/>
              <w:jc w:val="center"/>
            </w:pPr>
            <w:r>
              <w:rPr>
                <w:color w:val="000000"/>
                <w:position w:val="-1"/>
              </w:rPr>
              <w:t>青少年科技创新大赛</w:t>
            </w:r>
          </w:p>
        </w:tc>
        <w:tc>
          <w:tcPr>
            <w:tcW w:w="1264" w:type="dxa"/>
            <w:vMerge w:val="continue"/>
            <w:shd w:val="clear" w:color="auto" w:fill="auto"/>
            <w:vAlign w:val="center"/>
          </w:tcPr>
          <w:p w14:paraId="2BFCD283">
            <w:pPr>
              <w:spacing w:line="240" w:lineRule="auto"/>
              <w:jc w:val="center"/>
            </w:pPr>
            <w:r>
              <w:rPr>
                <w:color w:val="000000"/>
                <w:position w:val="-1"/>
              </w:rPr>
              <w:t>特定目标类</w:t>
            </w:r>
          </w:p>
        </w:tc>
        <w:tc>
          <w:tcPr>
            <w:tcW w:w="968" w:type="dxa"/>
            <w:vMerge w:val="continue"/>
            <w:shd w:val="clear" w:color="auto" w:fill="auto"/>
            <w:vAlign w:val="center"/>
          </w:tcPr>
          <w:p w14:paraId="78AAD9DA">
            <w:pPr>
              <w:spacing w:line="240" w:lineRule="auto"/>
              <w:jc w:val="center"/>
            </w:pPr>
            <w:r>
              <w:rPr>
                <w:color w:val="000000"/>
                <w:position w:val="-1"/>
              </w:rPr>
              <w:t>4.00</w:t>
            </w:r>
          </w:p>
        </w:tc>
        <w:tc>
          <w:tcPr>
            <w:tcW w:w="2539" w:type="dxa"/>
            <w:vMerge w:val="continue"/>
            <w:shd w:val="clear" w:color="auto" w:fill="auto"/>
            <w:vAlign w:val="center"/>
          </w:tcPr>
          <w:p w14:paraId="28C9FF6D">
            <w:pPr>
              <w:spacing w:line="240" w:lineRule="auto"/>
              <w:jc w:val="center"/>
            </w:pPr>
            <w:r>
              <w:rPr>
                <w:color w:val="000000"/>
                <w:position w:val="-1"/>
              </w:rPr>
              <w:t>面向青少年举办科技创新大赛，不断加大科技经费投入力度，强化科技强国理念，营造科技创新氛围，培育科技后备军。</w:t>
            </w:r>
          </w:p>
        </w:tc>
        <w:tc>
          <w:tcPr>
            <w:tcW w:w="1175" w:type="dxa"/>
            <w:vMerge w:val="continue"/>
            <w:shd w:val="clear" w:color="auto" w:fill="auto"/>
            <w:vAlign w:val="center"/>
          </w:tcPr>
          <w:p w14:paraId="0B71C1F3">
            <w:pPr>
              <w:spacing w:line="240" w:lineRule="auto"/>
              <w:jc w:val="center"/>
            </w:pPr>
            <w:r>
              <w:rPr>
                <w:color w:val="000000"/>
                <w:position w:val="-1"/>
              </w:rPr>
              <w:t>产出指标</w:t>
            </w:r>
          </w:p>
        </w:tc>
        <w:tc>
          <w:tcPr>
            <w:tcW w:w="1312" w:type="dxa"/>
            <w:vMerge w:val="restart"/>
            <w:shd w:val="clear" w:color="auto" w:fill="auto"/>
            <w:vAlign w:val="center"/>
          </w:tcPr>
          <w:p w14:paraId="5475A886">
            <w:pPr>
              <w:spacing w:line="240" w:lineRule="auto"/>
              <w:jc w:val="center"/>
            </w:pPr>
            <w:r>
              <w:rPr>
                <w:color w:val="000000"/>
                <w:position w:val="-1"/>
              </w:rPr>
              <w:t>时效指标</w:t>
            </w:r>
          </w:p>
        </w:tc>
        <w:tc>
          <w:tcPr>
            <w:tcW w:w="2050" w:type="dxa"/>
            <w:shd w:val="clear" w:color="auto" w:fill="auto"/>
            <w:vAlign w:val="center"/>
          </w:tcPr>
          <w:p w14:paraId="523DE803">
            <w:pPr>
              <w:spacing w:line="240" w:lineRule="auto"/>
              <w:jc w:val="center"/>
            </w:pPr>
            <w:r>
              <w:rPr>
                <w:color w:val="000000"/>
                <w:position w:val="-1"/>
              </w:rPr>
              <w:t>支出时限</w:t>
            </w:r>
          </w:p>
        </w:tc>
        <w:tc>
          <w:tcPr>
            <w:tcW w:w="950" w:type="dxa"/>
            <w:shd w:val="clear" w:color="auto" w:fill="auto"/>
            <w:vAlign w:val="center"/>
          </w:tcPr>
          <w:p w14:paraId="72619601">
            <w:pPr>
              <w:spacing w:line="240" w:lineRule="auto"/>
              <w:jc w:val="center"/>
            </w:pPr>
            <w:r>
              <w:rPr>
                <w:color w:val="000000"/>
                <w:position w:val="-1"/>
              </w:rPr>
              <w:t>=</w:t>
            </w:r>
          </w:p>
        </w:tc>
        <w:tc>
          <w:tcPr>
            <w:tcW w:w="888" w:type="dxa"/>
            <w:shd w:val="clear" w:color="auto" w:fill="auto"/>
            <w:vAlign w:val="center"/>
          </w:tcPr>
          <w:p w14:paraId="339892D1">
            <w:pPr>
              <w:spacing w:line="240" w:lineRule="auto"/>
              <w:jc w:val="center"/>
            </w:pPr>
            <w:r>
              <w:rPr>
                <w:color w:val="000000"/>
                <w:position w:val="-1"/>
              </w:rPr>
              <w:t>2026</w:t>
            </w:r>
          </w:p>
        </w:tc>
        <w:tc>
          <w:tcPr>
            <w:tcW w:w="987" w:type="dxa"/>
            <w:shd w:val="clear" w:color="auto" w:fill="auto"/>
            <w:vAlign w:val="center"/>
          </w:tcPr>
          <w:p w14:paraId="12836ECE">
            <w:pPr>
              <w:spacing w:line="240" w:lineRule="auto"/>
              <w:jc w:val="center"/>
            </w:pPr>
            <w:r>
              <w:rPr>
                <w:color w:val="000000"/>
                <w:position w:val="-1"/>
              </w:rPr>
              <w:t>年内</w:t>
            </w:r>
          </w:p>
        </w:tc>
        <w:tc>
          <w:tcPr>
            <w:tcW w:w="1413" w:type="dxa"/>
            <w:shd w:val="clear" w:color="auto" w:fill="auto"/>
            <w:vAlign w:val="center"/>
          </w:tcPr>
          <w:p w14:paraId="47ED0AC7">
            <w:pPr>
              <w:spacing w:line="240" w:lineRule="auto"/>
              <w:jc w:val="center"/>
            </w:pPr>
            <w:r>
              <w:rPr>
                <w:color w:val="000000"/>
                <w:position w:val="-1"/>
              </w:rPr>
              <w:t>10</w:t>
            </w:r>
          </w:p>
        </w:tc>
      </w:tr>
      <w:tr w14:paraId="4475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B3D6B6">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D0D73A5">
            <w:pPr>
              <w:spacing w:line="240" w:lineRule="auto"/>
              <w:jc w:val="center"/>
            </w:pPr>
            <w:r>
              <w:rPr>
                <w:color w:val="000000"/>
                <w:position w:val="-1"/>
              </w:rPr>
              <w:t>青少年科技创新大赛</w:t>
            </w:r>
          </w:p>
        </w:tc>
        <w:tc>
          <w:tcPr>
            <w:tcW w:w="1264" w:type="dxa"/>
            <w:vMerge w:val="continue"/>
            <w:shd w:val="clear" w:color="auto" w:fill="auto"/>
            <w:vAlign w:val="center"/>
          </w:tcPr>
          <w:p w14:paraId="6E3BED1C">
            <w:pPr>
              <w:spacing w:line="240" w:lineRule="auto"/>
              <w:jc w:val="center"/>
            </w:pPr>
            <w:r>
              <w:rPr>
                <w:color w:val="000000"/>
                <w:position w:val="-1"/>
              </w:rPr>
              <w:t>特定目标类</w:t>
            </w:r>
          </w:p>
        </w:tc>
        <w:tc>
          <w:tcPr>
            <w:tcW w:w="968" w:type="dxa"/>
            <w:vMerge w:val="continue"/>
            <w:shd w:val="clear" w:color="auto" w:fill="auto"/>
            <w:vAlign w:val="center"/>
          </w:tcPr>
          <w:p w14:paraId="6C58A392">
            <w:pPr>
              <w:spacing w:line="240" w:lineRule="auto"/>
              <w:jc w:val="center"/>
            </w:pPr>
            <w:r>
              <w:rPr>
                <w:color w:val="000000"/>
                <w:position w:val="-1"/>
              </w:rPr>
              <w:t>4.00</w:t>
            </w:r>
          </w:p>
        </w:tc>
        <w:tc>
          <w:tcPr>
            <w:tcW w:w="2539" w:type="dxa"/>
            <w:vMerge w:val="continue"/>
            <w:shd w:val="clear" w:color="auto" w:fill="auto"/>
            <w:vAlign w:val="center"/>
          </w:tcPr>
          <w:p w14:paraId="12B599CA">
            <w:pPr>
              <w:spacing w:line="240" w:lineRule="auto"/>
              <w:jc w:val="center"/>
            </w:pPr>
            <w:r>
              <w:rPr>
                <w:color w:val="000000"/>
                <w:position w:val="-1"/>
              </w:rPr>
              <w:t>面向青少年举办科技创新大赛，不断加大科技经费投入力度，强化科技强国理念，营造科技创新氛围，培育科技后备军。</w:t>
            </w:r>
          </w:p>
        </w:tc>
        <w:tc>
          <w:tcPr>
            <w:tcW w:w="1175" w:type="dxa"/>
            <w:vMerge w:val="restart"/>
            <w:shd w:val="clear" w:color="auto" w:fill="auto"/>
            <w:vAlign w:val="center"/>
          </w:tcPr>
          <w:p w14:paraId="43EC245A">
            <w:pPr>
              <w:spacing w:line="240" w:lineRule="auto"/>
              <w:jc w:val="center"/>
            </w:pPr>
            <w:r>
              <w:rPr>
                <w:color w:val="000000"/>
                <w:position w:val="-1"/>
              </w:rPr>
              <w:t>效益指标</w:t>
            </w:r>
          </w:p>
        </w:tc>
        <w:tc>
          <w:tcPr>
            <w:tcW w:w="1312" w:type="dxa"/>
            <w:vMerge w:val="restart"/>
            <w:shd w:val="clear" w:color="auto" w:fill="auto"/>
            <w:vAlign w:val="center"/>
          </w:tcPr>
          <w:p w14:paraId="4D76AB77">
            <w:pPr>
              <w:spacing w:line="240" w:lineRule="auto"/>
              <w:jc w:val="center"/>
            </w:pPr>
            <w:r>
              <w:rPr>
                <w:color w:val="000000"/>
                <w:position w:val="-1"/>
              </w:rPr>
              <w:t>社会效益</w:t>
            </w:r>
          </w:p>
        </w:tc>
        <w:tc>
          <w:tcPr>
            <w:tcW w:w="2050" w:type="dxa"/>
            <w:shd w:val="clear" w:color="auto" w:fill="auto"/>
            <w:vAlign w:val="center"/>
          </w:tcPr>
          <w:p w14:paraId="5813770F">
            <w:pPr>
              <w:spacing w:line="240" w:lineRule="auto"/>
              <w:jc w:val="center"/>
            </w:pPr>
            <w:r>
              <w:rPr>
                <w:color w:val="000000"/>
                <w:position w:val="-1"/>
              </w:rPr>
              <w:t>加大科技投入</w:t>
            </w:r>
          </w:p>
        </w:tc>
        <w:tc>
          <w:tcPr>
            <w:tcW w:w="950" w:type="dxa"/>
            <w:shd w:val="clear" w:color="auto" w:fill="auto"/>
            <w:vAlign w:val="center"/>
          </w:tcPr>
          <w:p w14:paraId="6FDAE085">
            <w:pPr>
              <w:spacing w:line="240" w:lineRule="auto"/>
              <w:jc w:val="center"/>
            </w:pPr>
            <w:r>
              <w:rPr>
                <w:color w:val="000000"/>
                <w:position w:val="-1"/>
              </w:rPr>
              <w:t>定性</w:t>
            </w:r>
          </w:p>
        </w:tc>
        <w:tc>
          <w:tcPr>
            <w:tcW w:w="888" w:type="dxa"/>
            <w:shd w:val="clear" w:color="auto" w:fill="auto"/>
            <w:vAlign w:val="center"/>
          </w:tcPr>
          <w:p w14:paraId="3BE013C3">
            <w:pPr>
              <w:spacing w:line="240" w:lineRule="auto"/>
              <w:jc w:val="center"/>
            </w:pPr>
            <w:r>
              <w:rPr>
                <w:color w:val="000000"/>
                <w:position w:val="-1"/>
              </w:rPr>
              <w:t>逐年提高</w:t>
            </w:r>
          </w:p>
        </w:tc>
        <w:tc>
          <w:tcPr>
            <w:tcW w:w="987" w:type="dxa"/>
            <w:shd w:val="clear" w:color="auto" w:fill="auto"/>
            <w:vAlign w:val="center"/>
          </w:tcPr>
          <w:p w14:paraId="4D956FF5">
            <w:pPr>
              <w:spacing w:line="240" w:lineRule="auto"/>
              <w:jc w:val="center"/>
            </w:pPr>
            <w:r>
              <w:rPr>
                <w:color w:val="000000"/>
                <w:position w:val="-1"/>
              </w:rPr>
              <w:t>无</w:t>
            </w:r>
          </w:p>
        </w:tc>
        <w:tc>
          <w:tcPr>
            <w:tcW w:w="1413" w:type="dxa"/>
            <w:shd w:val="clear" w:color="auto" w:fill="auto"/>
            <w:vAlign w:val="center"/>
          </w:tcPr>
          <w:p w14:paraId="56F6A8C8">
            <w:pPr>
              <w:spacing w:line="240" w:lineRule="auto"/>
              <w:jc w:val="center"/>
            </w:pPr>
            <w:r>
              <w:rPr>
                <w:color w:val="000000"/>
                <w:position w:val="-1"/>
              </w:rPr>
              <w:t>20</w:t>
            </w:r>
          </w:p>
        </w:tc>
      </w:tr>
      <w:tr w14:paraId="3E35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9B7D57C">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12DB4E9">
            <w:pPr>
              <w:spacing w:line="240" w:lineRule="auto"/>
              <w:jc w:val="center"/>
            </w:pPr>
            <w:r>
              <w:rPr>
                <w:color w:val="000000"/>
                <w:position w:val="-1"/>
              </w:rPr>
              <w:t>青少年科技创新大赛</w:t>
            </w:r>
          </w:p>
        </w:tc>
        <w:tc>
          <w:tcPr>
            <w:tcW w:w="1264" w:type="dxa"/>
            <w:vMerge w:val="continue"/>
            <w:shd w:val="clear" w:color="auto" w:fill="auto"/>
            <w:vAlign w:val="center"/>
          </w:tcPr>
          <w:p w14:paraId="3CB73BDF">
            <w:pPr>
              <w:spacing w:line="240" w:lineRule="auto"/>
              <w:jc w:val="center"/>
            </w:pPr>
            <w:r>
              <w:rPr>
                <w:color w:val="000000"/>
                <w:position w:val="-1"/>
              </w:rPr>
              <w:t>特定目标类</w:t>
            </w:r>
          </w:p>
        </w:tc>
        <w:tc>
          <w:tcPr>
            <w:tcW w:w="968" w:type="dxa"/>
            <w:vMerge w:val="continue"/>
            <w:shd w:val="clear" w:color="auto" w:fill="auto"/>
            <w:vAlign w:val="center"/>
          </w:tcPr>
          <w:p w14:paraId="4EB70041">
            <w:pPr>
              <w:spacing w:line="240" w:lineRule="auto"/>
              <w:jc w:val="center"/>
            </w:pPr>
            <w:r>
              <w:rPr>
                <w:color w:val="000000"/>
                <w:position w:val="-1"/>
              </w:rPr>
              <w:t>4.00</w:t>
            </w:r>
          </w:p>
        </w:tc>
        <w:tc>
          <w:tcPr>
            <w:tcW w:w="2539" w:type="dxa"/>
            <w:vMerge w:val="continue"/>
            <w:shd w:val="clear" w:color="auto" w:fill="auto"/>
            <w:vAlign w:val="center"/>
          </w:tcPr>
          <w:p w14:paraId="4EBFD882">
            <w:pPr>
              <w:spacing w:line="240" w:lineRule="auto"/>
              <w:jc w:val="center"/>
            </w:pPr>
            <w:r>
              <w:rPr>
                <w:color w:val="000000"/>
                <w:position w:val="-1"/>
              </w:rPr>
              <w:t>面向青少年举办科技创新大赛，不断加大科技经费投入力度，强化科技强国理念，营造科技创新氛围，培育科技后备军。</w:t>
            </w:r>
          </w:p>
        </w:tc>
        <w:tc>
          <w:tcPr>
            <w:tcW w:w="1175" w:type="dxa"/>
            <w:vMerge w:val="continue"/>
            <w:shd w:val="clear" w:color="auto" w:fill="auto"/>
            <w:vAlign w:val="center"/>
          </w:tcPr>
          <w:p w14:paraId="770907AC">
            <w:pPr>
              <w:spacing w:line="240" w:lineRule="auto"/>
              <w:jc w:val="center"/>
            </w:pPr>
            <w:r>
              <w:rPr>
                <w:color w:val="000000"/>
                <w:position w:val="-1"/>
              </w:rPr>
              <w:t>效益指标</w:t>
            </w:r>
          </w:p>
        </w:tc>
        <w:tc>
          <w:tcPr>
            <w:tcW w:w="1312" w:type="dxa"/>
            <w:shd w:val="clear" w:color="auto" w:fill="auto"/>
            <w:vAlign w:val="center"/>
          </w:tcPr>
          <w:p w14:paraId="43132D9E">
            <w:pPr>
              <w:spacing w:line="240" w:lineRule="auto"/>
              <w:jc w:val="center"/>
            </w:pPr>
            <w:r>
              <w:rPr>
                <w:color w:val="000000"/>
                <w:position w:val="-1"/>
              </w:rPr>
              <w:t>可持续影响</w:t>
            </w:r>
          </w:p>
        </w:tc>
        <w:tc>
          <w:tcPr>
            <w:tcW w:w="2050" w:type="dxa"/>
            <w:shd w:val="clear" w:color="auto" w:fill="auto"/>
            <w:vAlign w:val="center"/>
          </w:tcPr>
          <w:p w14:paraId="7A379BB1">
            <w:pPr>
              <w:spacing w:line="240" w:lineRule="auto"/>
              <w:jc w:val="center"/>
            </w:pPr>
            <w:r>
              <w:rPr>
                <w:color w:val="000000"/>
                <w:position w:val="-1"/>
              </w:rPr>
              <w:t>培育科技人才</w:t>
            </w:r>
          </w:p>
        </w:tc>
        <w:tc>
          <w:tcPr>
            <w:tcW w:w="950" w:type="dxa"/>
            <w:shd w:val="clear" w:color="auto" w:fill="auto"/>
            <w:vAlign w:val="center"/>
          </w:tcPr>
          <w:p w14:paraId="331CCA15">
            <w:pPr>
              <w:spacing w:line="240" w:lineRule="auto"/>
              <w:jc w:val="center"/>
            </w:pPr>
            <w:r>
              <w:rPr>
                <w:color w:val="000000"/>
                <w:position w:val="-1"/>
              </w:rPr>
              <w:t>定性</w:t>
            </w:r>
          </w:p>
        </w:tc>
        <w:tc>
          <w:tcPr>
            <w:tcW w:w="888" w:type="dxa"/>
            <w:shd w:val="clear" w:color="auto" w:fill="auto"/>
            <w:vAlign w:val="center"/>
          </w:tcPr>
          <w:p w14:paraId="533B1BED">
            <w:pPr>
              <w:spacing w:line="240" w:lineRule="auto"/>
              <w:jc w:val="center"/>
            </w:pPr>
            <w:r>
              <w:rPr>
                <w:color w:val="000000"/>
                <w:position w:val="-1"/>
              </w:rPr>
              <w:t>逐年提高</w:t>
            </w:r>
          </w:p>
        </w:tc>
        <w:tc>
          <w:tcPr>
            <w:tcW w:w="987" w:type="dxa"/>
            <w:shd w:val="clear" w:color="auto" w:fill="auto"/>
            <w:vAlign w:val="center"/>
          </w:tcPr>
          <w:p w14:paraId="357F55B4">
            <w:pPr>
              <w:spacing w:line="240" w:lineRule="auto"/>
              <w:jc w:val="center"/>
            </w:pPr>
            <w:r>
              <w:rPr>
                <w:color w:val="000000"/>
                <w:position w:val="-1"/>
              </w:rPr>
              <w:t>无</w:t>
            </w:r>
          </w:p>
        </w:tc>
        <w:tc>
          <w:tcPr>
            <w:tcW w:w="1413" w:type="dxa"/>
            <w:shd w:val="clear" w:color="auto" w:fill="auto"/>
            <w:vAlign w:val="center"/>
          </w:tcPr>
          <w:p w14:paraId="1CAAB331">
            <w:pPr>
              <w:spacing w:line="240" w:lineRule="auto"/>
              <w:jc w:val="center"/>
            </w:pPr>
            <w:r>
              <w:rPr>
                <w:color w:val="000000"/>
                <w:position w:val="-1"/>
              </w:rPr>
              <w:t>10</w:t>
            </w:r>
          </w:p>
        </w:tc>
      </w:tr>
      <w:tr w14:paraId="28AC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79AB70C">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14BF7F8B">
            <w:pPr>
              <w:spacing w:line="240" w:lineRule="auto"/>
              <w:jc w:val="center"/>
            </w:pPr>
            <w:r>
              <w:rPr>
                <w:color w:val="000000"/>
                <w:position w:val="-1"/>
              </w:rPr>
              <w:t>科技科普经费</w:t>
            </w:r>
          </w:p>
        </w:tc>
        <w:tc>
          <w:tcPr>
            <w:tcW w:w="1264" w:type="dxa"/>
            <w:vMerge w:val="restart"/>
            <w:shd w:val="clear" w:color="auto" w:fill="auto"/>
            <w:vAlign w:val="center"/>
          </w:tcPr>
          <w:p w14:paraId="40420560">
            <w:pPr>
              <w:spacing w:line="240" w:lineRule="auto"/>
              <w:jc w:val="center"/>
            </w:pPr>
            <w:r>
              <w:rPr>
                <w:color w:val="000000"/>
                <w:position w:val="-1"/>
              </w:rPr>
              <w:t>特定目标类</w:t>
            </w:r>
          </w:p>
        </w:tc>
        <w:tc>
          <w:tcPr>
            <w:tcW w:w="968" w:type="dxa"/>
            <w:vMerge w:val="restart"/>
            <w:shd w:val="clear" w:color="auto" w:fill="auto"/>
            <w:vAlign w:val="center"/>
          </w:tcPr>
          <w:p w14:paraId="7478E101">
            <w:pPr>
              <w:spacing w:line="240" w:lineRule="auto"/>
              <w:jc w:val="center"/>
            </w:pPr>
            <w:r>
              <w:rPr>
                <w:color w:val="000000"/>
                <w:position w:val="-1"/>
              </w:rPr>
              <w:t>50.00</w:t>
            </w:r>
          </w:p>
        </w:tc>
        <w:tc>
          <w:tcPr>
            <w:tcW w:w="2539" w:type="dxa"/>
            <w:vMerge w:val="restart"/>
            <w:shd w:val="clear" w:color="auto" w:fill="auto"/>
            <w:vAlign w:val="center"/>
          </w:tcPr>
          <w:p w14:paraId="69CA8F5C">
            <w:pPr>
              <w:spacing w:line="240" w:lineRule="auto"/>
              <w:jc w:val="center"/>
            </w:pPr>
            <w:r>
              <w:rPr>
                <w:color w:val="000000"/>
                <w:position w:val="-1"/>
              </w:rPr>
              <w:t>加大科技科普投入力度，根据奖补资金由市财政和县区（园区）1:1配套落实的工作要求，对科技型企业和研发中心给予奖补资金共计40万元，开展无人机展演活动预计10万元。</w:t>
            </w:r>
          </w:p>
        </w:tc>
        <w:tc>
          <w:tcPr>
            <w:tcW w:w="1175" w:type="dxa"/>
            <w:vMerge w:val="restart"/>
            <w:shd w:val="clear" w:color="auto" w:fill="auto"/>
            <w:vAlign w:val="center"/>
          </w:tcPr>
          <w:p w14:paraId="6FF64DD1">
            <w:pPr>
              <w:spacing w:line="240" w:lineRule="auto"/>
              <w:jc w:val="center"/>
            </w:pPr>
            <w:r>
              <w:rPr>
                <w:color w:val="000000"/>
                <w:position w:val="-1"/>
              </w:rPr>
              <w:t>成本指标</w:t>
            </w:r>
          </w:p>
        </w:tc>
        <w:tc>
          <w:tcPr>
            <w:tcW w:w="1312" w:type="dxa"/>
            <w:vMerge w:val="restart"/>
            <w:shd w:val="clear" w:color="auto" w:fill="auto"/>
            <w:vAlign w:val="center"/>
          </w:tcPr>
          <w:p w14:paraId="0C2D3717">
            <w:pPr>
              <w:spacing w:line="240" w:lineRule="auto"/>
              <w:jc w:val="center"/>
            </w:pPr>
            <w:r>
              <w:rPr>
                <w:color w:val="000000"/>
                <w:position w:val="-1"/>
              </w:rPr>
              <w:t>经济成本</w:t>
            </w:r>
          </w:p>
        </w:tc>
        <w:tc>
          <w:tcPr>
            <w:tcW w:w="2050" w:type="dxa"/>
            <w:shd w:val="clear" w:color="auto" w:fill="auto"/>
            <w:vAlign w:val="center"/>
          </w:tcPr>
          <w:p w14:paraId="5A1F6BCB">
            <w:pPr>
              <w:spacing w:line="240" w:lineRule="auto"/>
              <w:jc w:val="center"/>
            </w:pPr>
            <w:r>
              <w:rPr>
                <w:color w:val="000000"/>
                <w:position w:val="-1"/>
              </w:rPr>
              <w:t>科技科普经费</w:t>
            </w:r>
          </w:p>
        </w:tc>
        <w:tc>
          <w:tcPr>
            <w:tcW w:w="950" w:type="dxa"/>
            <w:shd w:val="clear" w:color="auto" w:fill="auto"/>
            <w:vAlign w:val="center"/>
          </w:tcPr>
          <w:p w14:paraId="1C898FAD">
            <w:pPr>
              <w:spacing w:line="240" w:lineRule="auto"/>
              <w:jc w:val="center"/>
            </w:pPr>
            <w:r>
              <w:rPr>
                <w:color w:val="000000"/>
                <w:position w:val="-1"/>
              </w:rPr>
              <w:t>=</w:t>
            </w:r>
          </w:p>
        </w:tc>
        <w:tc>
          <w:tcPr>
            <w:tcW w:w="888" w:type="dxa"/>
            <w:shd w:val="clear" w:color="auto" w:fill="auto"/>
            <w:vAlign w:val="center"/>
          </w:tcPr>
          <w:p w14:paraId="07D39D66">
            <w:pPr>
              <w:spacing w:line="240" w:lineRule="auto"/>
              <w:jc w:val="center"/>
            </w:pPr>
            <w:r>
              <w:rPr>
                <w:color w:val="000000"/>
                <w:position w:val="-1"/>
              </w:rPr>
              <w:t>50</w:t>
            </w:r>
          </w:p>
        </w:tc>
        <w:tc>
          <w:tcPr>
            <w:tcW w:w="987" w:type="dxa"/>
            <w:shd w:val="clear" w:color="auto" w:fill="auto"/>
            <w:vAlign w:val="center"/>
          </w:tcPr>
          <w:p w14:paraId="7844CD13">
            <w:pPr>
              <w:spacing w:line="240" w:lineRule="auto"/>
              <w:jc w:val="center"/>
            </w:pPr>
            <w:r>
              <w:rPr>
                <w:color w:val="000000"/>
                <w:position w:val="-1"/>
              </w:rPr>
              <w:t>万元</w:t>
            </w:r>
          </w:p>
        </w:tc>
        <w:tc>
          <w:tcPr>
            <w:tcW w:w="1413" w:type="dxa"/>
            <w:shd w:val="clear" w:color="auto" w:fill="auto"/>
            <w:vAlign w:val="center"/>
          </w:tcPr>
          <w:p w14:paraId="7883668F">
            <w:pPr>
              <w:spacing w:line="240" w:lineRule="auto"/>
              <w:jc w:val="center"/>
            </w:pPr>
            <w:r>
              <w:rPr>
                <w:color w:val="000000"/>
                <w:position w:val="-1"/>
              </w:rPr>
              <w:t>20</w:t>
            </w:r>
          </w:p>
        </w:tc>
      </w:tr>
      <w:tr w14:paraId="3B35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FC98E8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4C1435B">
            <w:pPr>
              <w:spacing w:line="240" w:lineRule="auto"/>
              <w:jc w:val="center"/>
            </w:pPr>
            <w:r>
              <w:rPr>
                <w:color w:val="000000"/>
                <w:position w:val="-1"/>
              </w:rPr>
              <w:t>科技科普经费</w:t>
            </w:r>
          </w:p>
        </w:tc>
        <w:tc>
          <w:tcPr>
            <w:tcW w:w="1264" w:type="dxa"/>
            <w:vMerge w:val="continue"/>
            <w:shd w:val="clear" w:color="auto" w:fill="auto"/>
            <w:vAlign w:val="center"/>
          </w:tcPr>
          <w:p w14:paraId="5B6ABA85">
            <w:pPr>
              <w:spacing w:line="240" w:lineRule="auto"/>
              <w:jc w:val="center"/>
            </w:pPr>
            <w:r>
              <w:rPr>
                <w:color w:val="000000"/>
                <w:position w:val="-1"/>
              </w:rPr>
              <w:t>特定目标类</w:t>
            </w:r>
          </w:p>
        </w:tc>
        <w:tc>
          <w:tcPr>
            <w:tcW w:w="968" w:type="dxa"/>
            <w:vMerge w:val="continue"/>
            <w:shd w:val="clear" w:color="auto" w:fill="auto"/>
            <w:vAlign w:val="center"/>
          </w:tcPr>
          <w:p w14:paraId="00241B2F">
            <w:pPr>
              <w:spacing w:line="240" w:lineRule="auto"/>
              <w:jc w:val="center"/>
            </w:pPr>
            <w:r>
              <w:rPr>
                <w:color w:val="000000"/>
                <w:position w:val="-1"/>
              </w:rPr>
              <w:t>50.00</w:t>
            </w:r>
          </w:p>
        </w:tc>
        <w:tc>
          <w:tcPr>
            <w:tcW w:w="2539" w:type="dxa"/>
            <w:vMerge w:val="continue"/>
            <w:shd w:val="clear" w:color="auto" w:fill="auto"/>
            <w:vAlign w:val="center"/>
          </w:tcPr>
          <w:p w14:paraId="069B194B">
            <w:pPr>
              <w:spacing w:line="240" w:lineRule="auto"/>
              <w:jc w:val="center"/>
            </w:pPr>
            <w:r>
              <w:rPr>
                <w:color w:val="000000"/>
                <w:position w:val="-1"/>
              </w:rPr>
              <w:t>加大科技科普投入力度，根据奖补资金由市财政和县区（园区）1:1配套落实的工作要求，对科技型企业和研发中心给予奖补资金共计40万元，开展无人机展演活动预计10万元。</w:t>
            </w:r>
          </w:p>
        </w:tc>
        <w:tc>
          <w:tcPr>
            <w:tcW w:w="1175" w:type="dxa"/>
            <w:vMerge w:val="restart"/>
            <w:shd w:val="clear" w:color="auto" w:fill="auto"/>
            <w:vAlign w:val="center"/>
          </w:tcPr>
          <w:p w14:paraId="2A6ED5CE">
            <w:pPr>
              <w:spacing w:line="240" w:lineRule="auto"/>
              <w:jc w:val="center"/>
            </w:pPr>
            <w:r>
              <w:rPr>
                <w:color w:val="000000"/>
                <w:position w:val="-1"/>
              </w:rPr>
              <w:t>产出指标</w:t>
            </w:r>
          </w:p>
        </w:tc>
        <w:tc>
          <w:tcPr>
            <w:tcW w:w="1312" w:type="dxa"/>
            <w:vMerge w:val="restart"/>
            <w:shd w:val="clear" w:color="auto" w:fill="auto"/>
            <w:vAlign w:val="center"/>
          </w:tcPr>
          <w:p w14:paraId="00861AC3">
            <w:pPr>
              <w:spacing w:line="240" w:lineRule="auto"/>
              <w:jc w:val="center"/>
            </w:pPr>
            <w:r>
              <w:rPr>
                <w:color w:val="000000"/>
                <w:position w:val="-1"/>
              </w:rPr>
              <w:t>数量指标</w:t>
            </w:r>
          </w:p>
        </w:tc>
        <w:tc>
          <w:tcPr>
            <w:tcW w:w="2050" w:type="dxa"/>
            <w:shd w:val="clear" w:color="auto" w:fill="auto"/>
            <w:vAlign w:val="center"/>
          </w:tcPr>
          <w:p w14:paraId="13DA04C4">
            <w:pPr>
              <w:spacing w:line="240" w:lineRule="auto"/>
              <w:jc w:val="center"/>
            </w:pPr>
            <w:r>
              <w:rPr>
                <w:color w:val="000000"/>
                <w:position w:val="-1"/>
              </w:rPr>
              <w:t>科技型企业</w:t>
            </w:r>
          </w:p>
        </w:tc>
        <w:tc>
          <w:tcPr>
            <w:tcW w:w="950" w:type="dxa"/>
            <w:shd w:val="clear" w:color="auto" w:fill="auto"/>
            <w:vAlign w:val="center"/>
          </w:tcPr>
          <w:p w14:paraId="17AE17C5">
            <w:pPr>
              <w:spacing w:line="240" w:lineRule="auto"/>
              <w:jc w:val="center"/>
            </w:pPr>
            <w:r>
              <w:rPr>
                <w:color w:val="000000"/>
                <w:position w:val="-1"/>
              </w:rPr>
              <w:t>=</w:t>
            </w:r>
          </w:p>
        </w:tc>
        <w:tc>
          <w:tcPr>
            <w:tcW w:w="888" w:type="dxa"/>
            <w:shd w:val="clear" w:color="auto" w:fill="auto"/>
            <w:vAlign w:val="center"/>
          </w:tcPr>
          <w:p w14:paraId="22BEC6AC">
            <w:pPr>
              <w:spacing w:line="240" w:lineRule="auto"/>
              <w:jc w:val="center"/>
            </w:pPr>
            <w:r>
              <w:rPr>
                <w:color w:val="000000"/>
                <w:position w:val="-1"/>
              </w:rPr>
              <w:t>4</w:t>
            </w:r>
          </w:p>
        </w:tc>
        <w:tc>
          <w:tcPr>
            <w:tcW w:w="987" w:type="dxa"/>
            <w:shd w:val="clear" w:color="auto" w:fill="auto"/>
            <w:vAlign w:val="center"/>
          </w:tcPr>
          <w:p w14:paraId="5C5483D8">
            <w:pPr>
              <w:spacing w:line="240" w:lineRule="auto"/>
              <w:jc w:val="center"/>
            </w:pPr>
            <w:r>
              <w:rPr>
                <w:color w:val="000000"/>
                <w:position w:val="-1"/>
              </w:rPr>
              <w:t>家</w:t>
            </w:r>
          </w:p>
        </w:tc>
        <w:tc>
          <w:tcPr>
            <w:tcW w:w="1413" w:type="dxa"/>
            <w:shd w:val="clear" w:color="auto" w:fill="auto"/>
            <w:vAlign w:val="center"/>
          </w:tcPr>
          <w:p w14:paraId="7BA8F592">
            <w:pPr>
              <w:spacing w:line="240" w:lineRule="auto"/>
              <w:jc w:val="center"/>
            </w:pPr>
            <w:r>
              <w:rPr>
                <w:color w:val="000000"/>
                <w:position w:val="-1"/>
              </w:rPr>
              <w:t>20</w:t>
            </w:r>
          </w:p>
        </w:tc>
      </w:tr>
      <w:tr w14:paraId="432C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920CA22">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E85E8D6">
            <w:pPr>
              <w:spacing w:line="240" w:lineRule="auto"/>
              <w:jc w:val="center"/>
            </w:pPr>
            <w:r>
              <w:rPr>
                <w:color w:val="000000"/>
                <w:position w:val="-1"/>
              </w:rPr>
              <w:t>科技科普经费</w:t>
            </w:r>
          </w:p>
        </w:tc>
        <w:tc>
          <w:tcPr>
            <w:tcW w:w="1264" w:type="dxa"/>
            <w:vMerge w:val="continue"/>
            <w:shd w:val="clear" w:color="auto" w:fill="auto"/>
            <w:vAlign w:val="center"/>
          </w:tcPr>
          <w:p w14:paraId="13DEE07D">
            <w:pPr>
              <w:spacing w:line="240" w:lineRule="auto"/>
              <w:jc w:val="center"/>
            </w:pPr>
            <w:r>
              <w:rPr>
                <w:color w:val="000000"/>
                <w:position w:val="-1"/>
              </w:rPr>
              <w:t>特定目标类</w:t>
            </w:r>
          </w:p>
        </w:tc>
        <w:tc>
          <w:tcPr>
            <w:tcW w:w="968" w:type="dxa"/>
            <w:vMerge w:val="continue"/>
            <w:shd w:val="clear" w:color="auto" w:fill="auto"/>
            <w:vAlign w:val="center"/>
          </w:tcPr>
          <w:p w14:paraId="64DF1AA7">
            <w:pPr>
              <w:spacing w:line="240" w:lineRule="auto"/>
              <w:jc w:val="center"/>
            </w:pPr>
            <w:r>
              <w:rPr>
                <w:color w:val="000000"/>
                <w:position w:val="-1"/>
              </w:rPr>
              <w:t>50.00</w:t>
            </w:r>
          </w:p>
        </w:tc>
        <w:tc>
          <w:tcPr>
            <w:tcW w:w="2539" w:type="dxa"/>
            <w:vMerge w:val="continue"/>
            <w:shd w:val="clear" w:color="auto" w:fill="auto"/>
            <w:vAlign w:val="center"/>
          </w:tcPr>
          <w:p w14:paraId="7E70ABC5">
            <w:pPr>
              <w:spacing w:line="240" w:lineRule="auto"/>
              <w:jc w:val="center"/>
            </w:pPr>
            <w:r>
              <w:rPr>
                <w:color w:val="000000"/>
                <w:position w:val="-1"/>
              </w:rPr>
              <w:t>加大科技科普投入力度，根据奖补资金由市财政和县区（园区）1:1配套落实的工作要求，对科技型企业和研发中心给予奖补资金共计40万元，开展无人机展演活动预计10万元。</w:t>
            </w:r>
          </w:p>
        </w:tc>
        <w:tc>
          <w:tcPr>
            <w:tcW w:w="1175" w:type="dxa"/>
            <w:vMerge w:val="continue"/>
            <w:shd w:val="clear" w:color="auto" w:fill="auto"/>
            <w:vAlign w:val="center"/>
          </w:tcPr>
          <w:p w14:paraId="5B88FF9B">
            <w:pPr>
              <w:spacing w:line="240" w:lineRule="auto"/>
              <w:jc w:val="center"/>
            </w:pPr>
            <w:r>
              <w:rPr>
                <w:color w:val="000000"/>
                <w:position w:val="-1"/>
              </w:rPr>
              <w:t>产出指标</w:t>
            </w:r>
          </w:p>
        </w:tc>
        <w:tc>
          <w:tcPr>
            <w:tcW w:w="1312" w:type="dxa"/>
            <w:vMerge w:val="restart"/>
            <w:shd w:val="clear" w:color="auto" w:fill="auto"/>
            <w:vAlign w:val="center"/>
          </w:tcPr>
          <w:p w14:paraId="4C239609">
            <w:pPr>
              <w:spacing w:line="240" w:lineRule="auto"/>
              <w:jc w:val="center"/>
            </w:pPr>
            <w:r>
              <w:rPr>
                <w:color w:val="000000"/>
                <w:position w:val="-1"/>
              </w:rPr>
              <w:t>质量指标</w:t>
            </w:r>
          </w:p>
        </w:tc>
        <w:tc>
          <w:tcPr>
            <w:tcW w:w="2050" w:type="dxa"/>
            <w:shd w:val="clear" w:color="auto" w:fill="auto"/>
            <w:vAlign w:val="center"/>
          </w:tcPr>
          <w:p w14:paraId="7D1F36A6">
            <w:pPr>
              <w:spacing w:line="240" w:lineRule="auto"/>
              <w:jc w:val="center"/>
            </w:pPr>
            <w:r>
              <w:rPr>
                <w:color w:val="000000"/>
                <w:position w:val="-1"/>
              </w:rPr>
              <w:t>科技活动</w:t>
            </w:r>
          </w:p>
        </w:tc>
        <w:tc>
          <w:tcPr>
            <w:tcW w:w="950" w:type="dxa"/>
            <w:shd w:val="clear" w:color="auto" w:fill="auto"/>
            <w:vAlign w:val="center"/>
          </w:tcPr>
          <w:p w14:paraId="0ED1FB59">
            <w:pPr>
              <w:spacing w:line="240" w:lineRule="auto"/>
              <w:jc w:val="center"/>
            </w:pPr>
            <w:r>
              <w:rPr>
                <w:color w:val="000000"/>
                <w:position w:val="-1"/>
              </w:rPr>
              <w:t>定性</w:t>
            </w:r>
          </w:p>
        </w:tc>
        <w:tc>
          <w:tcPr>
            <w:tcW w:w="888" w:type="dxa"/>
            <w:shd w:val="clear" w:color="auto" w:fill="auto"/>
            <w:vAlign w:val="center"/>
          </w:tcPr>
          <w:p w14:paraId="5D4E5F1C">
            <w:pPr>
              <w:spacing w:line="240" w:lineRule="auto"/>
              <w:jc w:val="center"/>
            </w:pPr>
            <w:r>
              <w:rPr>
                <w:color w:val="000000"/>
                <w:position w:val="-1"/>
              </w:rPr>
              <w:t>高质量完成</w:t>
            </w:r>
          </w:p>
        </w:tc>
        <w:tc>
          <w:tcPr>
            <w:tcW w:w="987" w:type="dxa"/>
            <w:shd w:val="clear" w:color="auto" w:fill="auto"/>
            <w:vAlign w:val="center"/>
          </w:tcPr>
          <w:p w14:paraId="5DBE3C5A">
            <w:pPr>
              <w:spacing w:line="240" w:lineRule="auto"/>
              <w:jc w:val="center"/>
            </w:pPr>
            <w:r>
              <w:rPr>
                <w:color w:val="000000"/>
                <w:position w:val="-1"/>
              </w:rPr>
              <w:t>无</w:t>
            </w:r>
          </w:p>
        </w:tc>
        <w:tc>
          <w:tcPr>
            <w:tcW w:w="1413" w:type="dxa"/>
            <w:shd w:val="clear" w:color="auto" w:fill="auto"/>
            <w:vAlign w:val="center"/>
          </w:tcPr>
          <w:p w14:paraId="2F1C7205">
            <w:pPr>
              <w:spacing w:line="240" w:lineRule="auto"/>
              <w:jc w:val="center"/>
            </w:pPr>
            <w:r>
              <w:rPr>
                <w:color w:val="000000"/>
                <w:position w:val="-1"/>
              </w:rPr>
              <w:t>10</w:t>
            </w:r>
          </w:p>
        </w:tc>
      </w:tr>
      <w:tr w14:paraId="3AD3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F9A092D">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A3DF626">
            <w:pPr>
              <w:spacing w:line="240" w:lineRule="auto"/>
              <w:jc w:val="center"/>
            </w:pPr>
            <w:r>
              <w:rPr>
                <w:color w:val="000000"/>
                <w:position w:val="-1"/>
              </w:rPr>
              <w:t>科技科普经费</w:t>
            </w:r>
          </w:p>
        </w:tc>
        <w:tc>
          <w:tcPr>
            <w:tcW w:w="1264" w:type="dxa"/>
            <w:vMerge w:val="continue"/>
            <w:shd w:val="clear" w:color="auto" w:fill="auto"/>
            <w:vAlign w:val="center"/>
          </w:tcPr>
          <w:p w14:paraId="6A8A02E2">
            <w:pPr>
              <w:spacing w:line="240" w:lineRule="auto"/>
              <w:jc w:val="center"/>
            </w:pPr>
            <w:r>
              <w:rPr>
                <w:color w:val="000000"/>
                <w:position w:val="-1"/>
              </w:rPr>
              <w:t>特定目标类</w:t>
            </w:r>
          </w:p>
        </w:tc>
        <w:tc>
          <w:tcPr>
            <w:tcW w:w="968" w:type="dxa"/>
            <w:vMerge w:val="continue"/>
            <w:shd w:val="clear" w:color="auto" w:fill="auto"/>
            <w:vAlign w:val="center"/>
          </w:tcPr>
          <w:p w14:paraId="585F316D">
            <w:pPr>
              <w:spacing w:line="240" w:lineRule="auto"/>
              <w:jc w:val="center"/>
            </w:pPr>
            <w:r>
              <w:rPr>
                <w:color w:val="000000"/>
                <w:position w:val="-1"/>
              </w:rPr>
              <w:t>50.00</w:t>
            </w:r>
          </w:p>
        </w:tc>
        <w:tc>
          <w:tcPr>
            <w:tcW w:w="2539" w:type="dxa"/>
            <w:vMerge w:val="continue"/>
            <w:shd w:val="clear" w:color="auto" w:fill="auto"/>
            <w:vAlign w:val="center"/>
          </w:tcPr>
          <w:p w14:paraId="0504A7DE">
            <w:pPr>
              <w:spacing w:line="240" w:lineRule="auto"/>
              <w:jc w:val="center"/>
            </w:pPr>
            <w:r>
              <w:rPr>
                <w:color w:val="000000"/>
                <w:position w:val="-1"/>
              </w:rPr>
              <w:t>加大科技科普投入力度，根据奖补资金由市财政和县区（园区）1:1配套落实的工作要求，对科技型企业和研发中心给予奖补资金共计40万元，开展无人机展演活动预计10万元。</w:t>
            </w:r>
          </w:p>
        </w:tc>
        <w:tc>
          <w:tcPr>
            <w:tcW w:w="1175" w:type="dxa"/>
            <w:vMerge w:val="continue"/>
            <w:shd w:val="clear" w:color="auto" w:fill="auto"/>
            <w:vAlign w:val="center"/>
          </w:tcPr>
          <w:p w14:paraId="51B700FC">
            <w:pPr>
              <w:spacing w:line="240" w:lineRule="auto"/>
              <w:jc w:val="center"/>
            </w:pPr>
            <w:r>
              <w:rPr>
                <w:color w:val="000000"/>
                <w:position w:val="-1"/>
              </w:rPr>
              <w:t>产出指标</w:t>
            </w:r>
          </w:p>
        </w:tc>
        <w:tc>
          <w:tcPr>
            <w:tcW w:w="1312" w:type="dxa"/>
            <w:vMerge w:val="restart"/>
            <w:shd w:val="clear" w:color="auto" w:fill="auto"/>
            <w:vAlign w:val="center"/>
          </w:tcPr>
          <w:p w14:paraId="40E7C318">
            <w:pPr>
              <w:spacing w:line="240" w:lineRule="auto"/>
              <w:jc w:val="center"/>
            </w:pPr>
            <w:r>
              <w:rPr>
                <w:color w:val="000000"/>
                <w:position w:val="-1"/>
              </w:rPr>
              <w:t>时效指标</w:t>
            </w:r>
          </w:p>
        </w:tc>
        <w:tc>
          <w:tcPr>
            <w:tcW w:w="2050" w:type="dxa"/>
            <w:shd w:val="clear" w:color="auto" w:fill="auto"/>
            <w:vAlign w:val="center"/>
          </w:tcPr>
          <w:p w14:paraId="7598BAC9">
            <w:pPr>
              <w:spacing w:line="240" w:lineRule="auto"/>
              <w:jc w:val="center"/>
            </w:pPr>
            <w:r>
              <w:rPr>
                <w:color w:val="000000"/>
                <w:position w:val="-1"/>
              </w:rPr>
              <w:t>支出时限</w:t>
            </w:r>
          </w:p>
        </w:tc>
        <w:tc>
          <w:tcPr>
            <w:tcW w:w="950" w:type="dxa"/>
            <w:shd w:val="clear" w:color="auto" w:fill="auto"/>
            <w:vAlign w:val="center"/>
          </w:tcPr>
          <w:p w14:paraId="4B72415C">
            <w:pPr>
              <w:spacing w:line="240" w:lineRule="auto"/>
              <w:jc w:val="center"/>
            </w:pPr>
            <w:r>
              <w:rPr>
                <w:color w:val="000000"/>
                <w:position w:val="-1"/>
              </w:rPr>
              <w:t>=</w:t>
            </w:r>
          </w:p>
        </w:tc>
        <w:tc>
          <w:tcPr>
            <w:tcW w:w="888" w:type="dxa"/>
            <w:shd w:val="clear" w:color="auto" w:fill="auto"/>
            <w:vAlign w:val="center"/>
          </w:tcPr>
          <w:p w14:paraId="40B5CE85">
            <w:pPr>
              <w:spacing w:line="240" w:lineRule="auto"/>
              <w:jc w:val="center"/>
            </w:pPr>
            <w:r>
              <w:rPr>
                <w:color w:val="000000"/>
                <w:position w:val="-1"/>
              </w:rPr>
              <w:t>2026</w:t>
            </w:r>
          </w:p>
        </w:tc>
        <w:tc>
          <w:tcPr>
            <w:tcW w:w="987" w:type="dxa"/>
            <w:shd w:val="clear" w:color="auto" w:fill="auto"/>
            <w:vAlign w:val="center"/>
          </w:tcPr>
          <w:p w14:paraId="2234CC9C">
            <w:pPr>
              <w:spacing w:line="240" w:lineRule="auto"/>
              <w:jc w:val="center"/>
            </w:pPr>
            <w:r>
              <w:rPr>
                <w:color w:val="000000"/>
                <w:position w:val="-1"/>
              </w:rPr>
              <w:t>年</w:t>
            </w:r>
          </w:p>
        </w:tc>
        <w:tc>
          <w:tcPr>
            <w:tcW w:w="1413" w:type="dxa"/>
            <w:shd w:val="clear" w:color="auto" w:fill="auto"/>
            <w:vAlign w:val="center"/>
          </w:tcPr>
          <w:p w14:paraId="4A44BF10">
            <w:pPr>
              <w:spacing w:line="240" w:lineRule="auto"/>
              <w:jc w:val="center"/>
            </w:pPr>
            <w:r>
              <w:rPr>
                <w:color w:val="000000"/>
                <w:position w:val="-1"/>
              </w:rPr>
              <w:t>10</w:t>
            </w:r>
          </w:p>
        </w:tc>
      </w:tr>
      <w:tr w14:paraId="7979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AA2A76B">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57727D0">
            <w:pPr>
              <w:spacing w:line="240" w:lineRule="auto"/>
              <w:jc w:val="center"/>
            </w:pPr>
            <w:r>
              <w:rPr>
                <w:color w:val="000000"/>
                <w:position w:val="-1"/>
              </w:rPr>
              <w:t>科技科普经费</w:t>
            </w:r>
          </w:p>
        </w:tc>
        <w:tc>
          <w:tcPr>
            <w:tcW w:w="1264" w:type="dxa"/>
            <w:vMerge w:val="continue"/>
            <w:shd w:val="clear" w:color="auto" w:fill="auto"/>
            <w:vAlign w:val="center"/>
          </w:tcPr>
          <w:p w14:paraId="392291AC">
            <w:pPr>
              <w:spacing w:line="240" w:lineRule="auto"/>
              <w:jc w:val="center"/>
            </w:pPr>
            <w:r>
              <w:rPr>
                <w:color w:val="000000"/>
                <w:position w:val="-1"/>
              </w:rPr>
              <w:t>特定目标类</w:t>
            </w:r>
          </w:p>
        </w:tc>
        <w:tc>
          <w:tcPr>
            <w:tcW w:w="968" w:type="dxa"/>
            <w:vMerge w:val="continue"/>
            <w:shd w:val="clear" w:color="auto" w:fill="auto"/>
            <w:vAlign w:val="center"/>
          </w:tcPr>
          <w:p w14:paraId="45E34A2A">
            <w:pPr>
              <w:spacing w:line="240" w:lineRule="auto"/>
              <w:jc w:val="center"/>
            </w:pPr>
            <w:r>
              <w:rPr>
                <w:color w:val="000000"/>
                <w:position w:val="-1"/>
              </w:rPr>
              <w:t>50.00</w:t>
            </w:r>
          </w:p>
        </w:tc>
        <w:tc>
          <w:tcPr>
            <w:tcW w:w="2539" w:type="dxa"/>
            <w:vMerge w:val="continue"/>
            <w:shd w:val="clear" w:color="auto" w:fill="auto"/>
            <w:vAlign w:val="center"/>
          </w:tcPr>
          <w:p w14:paraId="764E78B8">
            <w:pPr>
              <w:spacing w:line="240" w:lineRule="auto"/>
              <w:jc w:val="center"/>
            </w:pPr>
            <w:r>
              <w:rPr>
                <w:color w:val="000000"/>
                <w:position w:val="-1"/>
              </w:rPr>
              <w:t>加大科技科普投入力度，根据奖补资金由市财政和县区（园区）1:1配套落实的工作要求，对科技型企业和研发中心给予奖补资金共计40万元，开展无人机展演活动预计10万元。</w:t>
            </w:r>
          </w:p>
        </w:tc>
        <w:tc>
          <w:tcPr>
            <w:tcW w:w="1175" w:type="dxa"/>
            <w:vMerge w:val="restart"/>
            <w:shd w:val="clear" w:color="auto" w:fill="auto"/>
            <w:vAlign w:val="center"/>
          </w:tcPr>
          <w:p w14:paraId="0D407B76">
            <w:pPr>
              <w:spacing w:line="240" w:lineRule="auto"/>
              <w:jc w:val="center"/>
            </w:pPr>
            <w:r>
              <w:rPr>
                <w:color w:val="000000"/>
                <w:position w:val="-1"/>
              </w:rPr>
              <w:t>效益指标</w:t>
            </w:r>
          </w:p>
        </w:tc>
        <w:tc>
          <w:tcPr>
            <w:tcW w:w="1312" w:type="dxa"/>
            <w:vMerge w:val="restart"/>
            <w:shd w:val="clear" w:color="auto" w:fill="auto"/>
            <w:vAlign w:val="center"/>
          </w:tcPr>
          <w:p w14:paraId="7D225C0C">
            <w:pPr>
              <w:spacing w:line="240" w:lineRule="auto"/>
              <w:jc w:val="center"/>
            </w:pPr>
            <w:r>
              <w:rPr>
                <w:color w:val="000000"/>
                <w:position w:val="-1"/>
              </w:rPr>
              <w:t>社会效益</w:t>
            </w:r>
          </w:p>
        </w:tc>
        <w:tc>
          <w:tcPr>
            <w:tcW w:w="2050" w:type="dxa"/>
            <w:shd w:val="clear" w:color="auto" w:fill="auto"/>
            <w:vAlign w:val="center"/>
          </w:tcPr>
          <w:p w14:paraId="6C7D5467">
            <w:pPr>
              <w:spacing w:line="240" w:lineRule="auto"/>
              <w:jc w:val="center"/>
            </w:pPr>
            <w:r>
              <w:rPr>
                <w:color w:val="000000"/>
                <w:position w:val="-1"/>
              </w:rPr>
              <w:t>加大科技投入</w:t>
            </w:r>
          </w:p>
        </w:tc>
        <w:tc>
          <w:tcPr>
            <w:tcW w:w="950" w:type="dxa"/>
            <w:shd w:val="clear" w:color="auto" w:fill="auto"/>
            <w:vAlign w:val="center"/>
          </w:tcPr>
          <w:p w14:paraId="54851B8D">
            <w:pPr>
              <w:spacing w:line="240" w:lineRule="auto"/>
              <w:jc w:val="center"/>
            </w:pPr>
            <w:r>
              <w:rPr>
                <w:color w:val="000000"/>
                <w:position w:val="-1"/>
              </w:rPr>
              <w:t>定性</w:t>
            </w:r>
          </w:p>
        </w:tc>
        <w:tc>
          <w:tcPr>
            <w:tcW w:w="888" w:type="dxa"/>
            <w:shd w:val="clear" w:color="auto" w:fill="auto"/>
            <w:vAlign w:val="center"/>
          </w:tcPr>
          <w:p w14:paraId="7B109B94">
            <w:pPr>
              <w:spacing w:line="240" w:lineRule="auto"/>
              <w:jc w:val="center"/>
            </w:pPr>
            <w:r>
              <w:rPr>
                <w:color w:val="000000"/>
                <w:position w:val="-1"/>
              </w:rPr>
              <w:t>逐年提高</w:t>
            </w:r>
          </w:p>
        </w:tc>
        <w:tc>
          <w:tcPr>
            <w:tcW w:w="987" w:type="dxa"/>
            <w:shd w:val="clear" w:color="auto" w:fill="auto"/>
            <w:vAlign w:val="center"/>
          </w:tcPr>
          <w:p w14:paraId="31E9EA6A">
            <w:pPr>
              <w:spacing w:line="240" w:lineRule="auto"/>
              <w:jc w:val="center"/>
            </w:pPr>
            <w:r>
              <w:rPr>
                <w:color w:val="000000"/>
                <w:position w:val="-1"/>
              </w:rPr>
              <w:t>无</w:t>
            </w:r>
          </w:p>
        </w:tc>
        <w:tc>
          <w:tcPr>
            <w:tcW w:w="1413" w:type="dxa"/>
            <w:shd w:val="clear" w:color="auto" w:fill="auto"/>
            <w:vAlign w:val="center"/>
          </w:tcPr>
          <w:p w14:paraId="1023EECB">
            <w:pPr>
              <w:spacing w:line="240" w:lineRule="auto"/>
              <w:jc w:val="center"/>
            </w:pPr>
            <w:r>
              <w:rPr>
                <w:color w:val="000000"/>
                <w:position w:val="-1"/>
              </w:rPr>
              <w:t>20</w:t>
            </w:r>
          </w:p>
        </w:tc>
      </w:tr>
      <w:tr w14:paraId="3EB9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2356FF4">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17BF65E">
            <w:pPr>
              <w:spacing w:line="240" w:lineRule="auto"/>
              <w:jc w:val="center"/>
            </w:pPr>
            <w:r>
              <w:rPr>
                <w:color w:val="000000"/>
                <w:position w:val="-1"/>
              </w:rPr>
              <w:t>科技科普经费</w:t>
            </w:r>
          </w:p>
        </w:tc>
        <w:tc>
          <w:tcPr>
            <w:tcW w:w="1264" w:type="dxa"/>
            <w:vMerge w:val="continue"/>
            <w:shd w:val="clear" w:color="auto" w:fill="auto"/>
            <w:vAlign w:val="center"/>
          </w:tcPr>
          <w:p w14:paraId="0DFDCEF5">
            <w:pPr>
              <w:spacing w:line="240" w:lineRule="auto"/>
              <w:jc w:val="center"/>
            </w:pPr>
            <w:r>
              <w:rPr>
                <w:color w:val="000000"/>
                <w:position w:val="-1"/>
              </w:rPr>
              <w:t>特定目标类</w:t>
            </w:r>
          </w:p>
        </w:tc>
        <w:tc>
          <w:tcPr>
            <w:tcW w:w="968" w:type="dxa"/>
            <w:vMerge w:val="continue"/>
            <w:shd w:val="clear" w:color="auto" w:fill="auto"/>
            <w:vAlign w:val="center"/>
          </w:tcPr>
          <w:p w14:paraId="22AB6D8F">
            <w:pPr>
              <w:spacing w:line="240" w:lineRule="auto"/>
              <w:jc w:val="center"/>
            </w:pPr>
            <w:r>
              <w:rPr>
                <w:color w:val="000000"/>
                <w:position w:val="-1"/>
              </w:rPr>
              <w:t>50.00</w:t>
            </w:r>
          </w:p>
        </w:tc>
        <w:tc>
          <w:tcPr>
            <w:tcW w:w="2539" w:type="dxa"/>
            <w:vMerge w:val="continue"/>
            <w:shd w:val="clear" w:color="auto" w:fill="auto"/>
            <w:vAlign w:val="center"/>
          </w:tcPr>
          <w:p w14:paraId="5118B814">
            <w:pPr>
              <w:spacing w:line="240" w:lineRule="auto"/>
              <w:jc w:val="center"/>
            </w:pPr>
            <w:r>
              <w:rPr>
                <w:color w:val="000000"/>
                <w:position w:val="-1"/>
              </w:rPr>
              <w:t>加大科技科普投入力度，根据奖补资金由市财政和县区（园区）1:1配套落实的工作要求，对科技型企业和研发中心给予奖补资金共计40万元，开展无人机展演活动预计10万元。</w:t>
            </w:r>
          </w:p>
        </w:tc>
        <w:tc>
          <w:tcPr>
            <w:tcW w:w="1175" w:type="dxa"/>
            <w:vMerge w:val="continue"/>
            <w:shd w:val="clear" w:color="auto" w:fill="auto"/>
            <w:vAlign w:val="center"/>
          </w:tcPr>
          <w:p w14:paraId="7DA6ADE1">
            <w:pPr>
              <w:spacing w:line="240" w:lineRule="auto"/>
              <w:jc w:val="center"/>
            </w:pPr>
            <w:r>
              <w:rPr>
                <w:color w:val="000000"/>
                <w:position w:val="-1"/>
              </w:rPr>
              <w:t>效益指标</w:t>
            </w:r>
          </w:p>
        </w:tc>
        <w:tc>
          <w:tcPr>
            <w:tcW w:w="1312" w:type="dxa"/>
            <w:shd w:val="clear" w:color="auto" w:fill="auto"/>
            <w:vAlign w:val="center"/>
          </w:tcPr>
          <w:p w14:paraId="556F1801">
            <w:pPr>
              <w:spacing w:line="240" w:lineRule="auto"/>
              <w:jc w:val="center"/>
            </w:pPr>
            <w:r>
              <w:rPr>
                <w:color w:val="000000"/>
                <w:position w:val="-1"/>
              </w:rPr>
              <w:t>可持续影响</w:t>
            </w:r>
          </w:p>
        </w:tc>
        <w:tc>
          <w:tcPr>
            <w:tcW w:w="2050" w:type="dxa"/>
            <w:shd w:val="clear" w:color="auto" w:fill="auto"/>
            <w:vAlign w:val="center"/>
          </w:tcPr>
          <w:p w14:paraId="3AA740CB">
            <w:pPr>
              <w:spacing w:line="240" w:lineRule="auto"/>
              <w:jc w:val="center"/>
            </w:pPr>
            <w:r>
              <w:rPr>
                <w:color w:val="000000"/>
                <w:position w:val="-1"/>
              </w:rPr>
              <w:t>强化科技创新</w:t>
            </w:r>
          </w:p>
        </w:tc>
        <w:tc>
          <w:tcPr>
            <w:tcW w:w="950" w:type="dxa"/>
            <w:shd w:val="clear" w:color="auto" w:fill="auto"/>
            <w:vAlign w:val="center"/>
          </w:tcPr>
          <w:p w14:paraId="74D6C1F3">
            <w:pPr>
              <w:spacing w:line="240" w:lineRule="auto"/>
              <w:jc w:val="center"/>
            </w:pPr>
            <w:r>
              <w:rPr>
                <w:color w:val="000000"/>
                <w:position w:val="-1"/>
              </w:rPr>
              <w:t>定性</w:t>
            </w:r>
          </w:p>
        </w:tc>
        <w:tc>
          <w:tcPr>
            <w:tcW w:w="888" w:type="dxa"/>
            <w:shd w:val="clear" w:color="auto" w:fill="auto"/>
            <w:vAlign w:val="center"/>
          </w:tcPr>
          <w:p w14:paraId="43D038B4">
            <w:pPr>
              <w:spacing w:line="240" w:lineRule="auto"/>
              <w:jc w:val="center"/>
            </w:pPr>
            <w:r>
              <w:rPr>
                <w:color w:val="000000"/>
                <w:position w:val="-1"/>
              </w:rPr>
              <w:t>逐年提高</w:t>
            </w:r>
          </w:p>
        </w:tc>
        <w:tc>
          <w:tcPr>
            <w:tcW w:w="987" w:type="dxa"/>
            <w:shd w:val="clear" w:color="auto" w:fill="auto"/>
            <w:vAlign w:val="center"/>
          </w:tcPr>
          <w:p w14:paraId="0E62BB62">
            <w:pPr>
              <w:spacing w:line="240" w:lineRule="auto"/>
              <w:jc w:val="center"/>
            </w:pPr>
            <w:r>
              <w:rPr>
                <w:color w:val="000000"/>
                <w:position w:val="-1"/>
              </w:rPr>
              <w:t>无</w:t>
            </w:r>
          </w:p>
        </w:tc>
        <w:tc>
          <w:tcPr>
            <w:tcW w:w="1413" w:type="dxa"/>
            <w:shd w:val="clear" w:color="auto" w:fill="auto"/>
            <w:vAlign w:val="center"/>
          </w:tcPr>
          <w:p w14:paraId="20FAC72C">
            <w:pPr>
              <w:spacing w:line="240" w:lineRule="auto"/>
              <w:jc w:val="center"/>
            </w:pPr>
            <w:r>
              <w:rPr>
                <w:color w:val="000000"/>
                <w:position w:val="-1"/>
              </w:rPr>
              <w:t>10</w:t>
            </w:r>
          </w:p>
        </w:tc>
      </w:tr>
      <w:tr w14:paraId="1992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D1F15BF">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532D1784">
            <w:pPr>
              <w:spacing w:line="240" w:lineRule="auto"/>
              <w:jc w:val="center"/>
            </w:pPr>
            <w:r>
              <w:rPr>
                <w:color w:val="000000"/>
                <w:position w:val="-1"/>
              </w:rPr>
              <w:t>文商旅活动经费</w:t>
            </w:r>
          </w:p>
        </w:tc>
        <w:tc>
          <w:tcPr>
            <w:tcW w:w="1264" w:type="dxa"/>
            <w:vMerge w:val="restart"/>
            <w:shd w:val="clear" w:color="auto" w:fill="auto"/>
            <w:vAlign w:val="center"/>
          </w:tcPr>
          <w:p w14:paraId="73CC8431">
            <w:pPr>
              <w:spacing w:line="240" w:lineRule="auto"/>
              <w:jc w:val="center"/>
            </w:pPr>
            <w:r>
              <w:rPr>
                <w:color w:val="000000"/>
                <w:position w:val="-1"/>
              </w:rPr>
              <w:t>特定目标类</w:t>
            </w:r>
          </w:p>
        </w:tc>
        <w:tc>
          <w:tcPr>
            <w:tcW w:w="968" w:type="dxa"/>
            <w:vMerge w:val="restart"/>
            <w:shd w:val="clear" w:color="auto" w:fill="auto"/>
            <w:vAlign w:val="center"/>
          </w:tcPr>
          <w:p w14:paraId="50096617">
            <w:pPr>
              <w:spacing w:line="240" w:lineRule="auto"/>
              <w:jc w:val="center"/>
            </w:pPr>
            <w:r>
              <w:rPr>
                <w:color w:val="000000"/>
                <w:position w:val="-1"/>
              </w:rPr>
              <w:t>50.00</w:t>
            </w:r>
          </w:p>
        </w:tc>
        <w:tc>
          <w:tcPr>
            <w:tcW w:w="2539" w:type="dxa"/>
            <w:vMerge w:val="restart"/>
            <w:shd w:val="clear" w:color="auto" w:fill="auto"/>
            <w:vAlign w:val="center"/>
          </w:tcPr>
          <w:p w14:paraId="4691341C">
            <w:pPr>
              <w:spacing w:line="240" w:lineRule="auto"/>
              <w:jc w:val="center"/>
            </w:pPr>
            <w:r>
              <w:rPr>
                <w:color w:val="000000"/>
                <w:position w:val="-1"/>
              </w:rPr>
              <w:t>计划开展文旅商综合性活动及美食季系列活动，不断丰富群红文化生活，满足群众需求，传播和弘扬优秀文化，促进文旅商深度融合。</w:t>
            </w:r>
          </w:p>
        </w:tc>
        <w:tc>
          <w:tcPr>
            <w:tcW w:w="1175" w:type="dxa"/>
            <w:vMerge w:val="restart"/>
            <w:shd w:val="clear" w:color="auto" w:fill="auto"/>
            <w:vAlign w:val="center"/>
          </w:tcPr>
          <w:p w14:paraId="348FAD4E">
            <w:pPr>
              <w:spacing w:line="240" w:lineRule="auto"/>
              <w:jc w:val="center"/>
            </w:pPr>
            <w:r>
              <w:rPr>
                <w:color w:val="000000"/>
                <w:position w:val="-1"/>
              </w:rPr>
              <w:t>成本指标</w:t>
            </w:r>
          </w:p>
        </w:tc>
        <w:tc>
          <w:tcPr>
            <w:tcW w:w="1312" w:type="dxa"/>
            <w:vMerge w:val="restart"/>
            <w:shd w:val="clear" w:color="auto" w:fill="auto"/>
            <w:vAlign w:val="center"/>
          </w:tcPr>
          <w:p w14:paraId="193E5E3E">
            <w:pPr>
              <w:spacing w:line="240" w:lineRule="auto"/>
              <w:jc w:val="center"/>
            </w:pPr>
            <w:r>
              <w:rPr>
                <w:color w:val="000000"/>
                <w:position w:val="-1"/>
              </w:rPr>
              <w:t>经济成本</w:t>
            </w:r>
          </w:p>
        </w:tc>
        <w:tc>
          <w:tcPr>
            <w:tcW w:w="2050" w:type="dxa"/>
            <w:shd w:val="clear" w:color="auto" w:fill="auto"/>
            <w:vAlign w:val="center"/>
          </w:tcPr>
          <w:p w14:paraId="3CE0D43D">
            <w:pPr>
              <w:spacing w:line="240" w:lineRule="auto"/>
              <w:jc w:val="center"/>
            </w:pPr>
            <w:r>
              <w:rPr>
                <w:color w:val="000000"/>
                <w:position w:val="-1"/>
              </w:rPr>
              <w:t>文化活动经费</w:t>
            </w:r>
          </w:p>
        </w:tc>
        <w:tc>
          <w:tcPr>
            <w:tcW w:w="950" w:type="dxa"/>
            <w:shd w:val="clear" w:color="auto" w:fill="auto"/>
            <w:vAlign w:val="center"/>
          </w:tcPr>
          <w:p w14:paraId="0A8162B4">
            <w:pPr>
              <w:spacing w:line="240" w:lineRule="auto"/>
              <w:jc w:val="center"/>
            </w:pPr>
            <w:r>
              <w:rPr>
                <w:color w:val="000000"/>
                <w:position w:val="-1"/>
              </w:rPr>
              <w:t>=</w:t>
            </w:r>
          </w:p>
        </w:tc>
        <w:tc>
          <w:tcPr>
            <w:tcW w:w="888" w:type="dxa"/>
            <w:shd w:val="clear" w:color="auto" w:fill="auto"/>
            <w:vAlign w:val="center"/>
          </w:tcPr>
          <w:p w14:paraId="64BC979A">
            <w:pPr>
              <w:spacing w:line="240" w:lineRule="auto"/>
              <w:jc w:val="center"/>
            </w:pPr>
            <w:r>
              <w:rPr>
                <w:color w:val="000000"/>
                <w:position w:val="-1"/>
              </w:rPr>
              <w:t>50</w:t>
            </w:r>
          </w:p>
        </w:tc>
        <w:tc>
          <w:tcPr>
            <w:tcW w:w="987" w:type="dxa"/>
            <w:shd w:val="clear" w:color="auto" w:fill="auto"/>
            <w:vAlign w:val="center"/>
          </w:tcPr>
          <w:p w14:paraId="639644A3">
            <w:pPr>
              <w:spacing w:line="240" w:lineRule="auto"/>
              <w:jc w:val="center"/>
            </w:pPr>
            <w:r>
              <w:rPr>
                <w:color w:val="000000"/>
                <w:position w:val="-1"/>
              </w:rPr>
              <w:t>万</w:t>
            </w:r>
          </w:p>
        </w:tc>
        <w:tc>
          <w:tcPr>
            <w:tcW w:w="1413" w:type="dxa"/>
            <w:shd w:val="clear" w:color="auto" w:fill="auto"/>
            <w:vAlign w:val="center"/>
          </w:tcPr>
          <w:p w14:paraId="22BBB6F0">
            <w:pPr>
              <w:spacing w:line="240" w:lineRule="auto"/>
              <w:jc w:val="center"/>
            </w:pPr>
            <w:r>
              <w:rPr>
                <w:color w:val="000000"/>
                <w:position w:val="-1"/>
              </w:rPr>
              <w:t>20</w:t>
            </w:r>
          </w:p>
        </w:tc>
      </w:tr>
      <w:tr w14:paraId="2E39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96D65B5">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BBA1126">
            <w:pPr>
              <w:spacing w:line="240" w:lineRule="auto"/>
              <w:jc w:val="center"/>
            </w:pPr>
            <w:r>
              <w:rPr>
                <w:color w:val="000000"/>
                <w:position w:val="-1"/>
              </w:rPr>
              <w:t>文商旅活动经费</w:t>
            </w:r>
          </w:p>
        </w:tc>
        <w:tc>
          <w:tcPr>
            <w:tcW w:w="1264" w:type="dxa"/>
            <w:vMerge w:val="continue"/>
            <w:shd w:val="clear" w:color="auto" w:fill="auto"/>
            <w:vAlign w:val="center"/>
          </w:tcPr>
          <w:p w14:paraId="347C12CF">
            <w:pPr>
              <w:spacing w:line="240" w:lineRule="auto"/>
              <w:jc w:val="center"/>
            </w:pPr>
            <w:r>
              <w:rPr>
                <w:color w:val="000000"/>
                <w:position w:val="-1"/>
              </w:rPr>
              <w:t>特定目标类</w:t>
            </w:r>
          </w:p>
        </w:tc>
        <w:tc>
          <w:tcPr>
            <w:tcW w:w="968" w:type="dxa"/>
            <w:vMerge w:val="continue"/>
            <w:shd w:val="clear" w:color="auto" w:fill="auto"/>
            <w:vAlign w:val="center"/>
          </w:tcPr>
          <w:p w14:paraId="55FEC2FF">
            <w:pPr>
              <w:spacing w:line="240" w:lineRule="auto"/>
              <w:jc w:val="center"/>
            </w:pPr>
            <w:r>
              <w:rPr>
                <w:color w:val="000000"/>
                <w:position w:val="-1"/>
              </w:rPr>
              <w:t>50.00</w:t>
            </w:r>
          </w:p>
        </w:tc>
        <w:tc>
          <w:tcPr>
            <w:tcW w:w="2539" w:type="dxa"/>
            <w:vMerge w:val="continue"/>
            <w:shd w:val="clear" w:color="auto" w:fill="auto"/>
            <w:vAlign w:val="center"/>
          </w:tcPr>
          <w:p w14:paraId="16B2AD75">
            <w:pPr>
              <w:spacing w:line="240" w:lineRule="auto"/>
              <w:jc w:val="center"/>
            </w:pPr>
            <w:r>
              <w:rPr>
                <w:color w:val="000000"/>
                <w:position w:val="-1"/>
              </w:rPr>
              <w:t>计划开展文旅商综合性活动及美食季系列活动，不断丰富群红文化生活，满足群众需求，传播和弘扬优秀文化，促进文旅商深度融合。</w:t>
            </w:r>
          </w:p>
        </w:tc>
        <w:tc>
          <w:tcPr>
            <w:tcW w:w="1175" w:type="dxa"/>
            <w:vMerge w:val="restart"/>
            <w:shd w:val="clear" w:color="auto" w:fill="auto"/>
            <w:vAlign w:val="center"/>
          </w:tcPr>
          <w:p w14:paraId="3F3D22AC">
            <w:pPr>
              <w:spacing w:line="240" w:lineRule="auto"/>
              <w:jc w:val="center"/>
            </w:pPr>
            <w:r>
              <w:rPr>
                <w:color w:val="000000"/>
                <w:position w:val="-1"/>
              </w:rPr>
              <w:t>产出指标</w:t>
            </w:r>
          </w:p>
        </w:tc>
        <w:tc>
          <w:tcPr>
            <w:tcW w:w="1312" w:type="dxa"/>
            <w:vMerge w:val="restart"/>
            <w:shd w:val="clear" w:color="auto" w:fill="auto"/>
            <w:vAlign w:val="center"/>
          </w:tcPr>
          <w:p w14:paraId="0632535A">
            <w:pPr>
              <w:spacing w:line="240" w:lineRule="auto"/>
              <w:jc w:val="center"/>
            </w:pPr>
            <w:r>
              <w:rPr>
                <w:color w:val="000000"/>
                <w:position w:val="-1"/>
              </w:rPr>
              <w:t>数量指标</w:t>
            </w:r>
          </w:p>
        </w:tc>
        <w:tc>
          <w:tcPr>
            <w:tcW w:w="2050" w:type="dxa"/>
            <w:shd w:val="clear" w:color="auto" w:fill="auto"/>
            <w:vAlign w:val="center"/>
          </w:tcPr>
          <w:p w14:paraId="3A873776">
            <w:pPr>
              <w:spacing w:line="240" w:lineRule="auto"/>
              <w:jc w:val="center"/>
            </w:pPr>
            <w:r>
              <w:rPr>
                <w:color w:val="000000"/>
                <w:position w:val="-1"/>
              </w:rPr>
              <w:t>活动场次</w:t>
            </w:r>
          </w:p>
        </w:tc>
        <w:tc>
          <w:tcPr>
            <w:tcW w:w="950" w:type="dxa"/>
            <w:shd w:val="clear" w:color="auto" w:fill="auto"/>
            <w:vAlign w:val="center"/>
          </w:tcPr>
          <w:p w14:paraId="6254A42D">
            <w:pPr>
              <w:spacing w:line="240" w:lineRule="auto"/>
              <w:jc w:val="center"/>
            </w:pPr>
            <w:r>
              <w:rPr>
                <w:color w:val="000000"/>
                <w:position w:val="-1"/>
              </w:rPr>
              <w:t>=</w:t>
            </w:r>
          </w:p>
        </w:tc>
        <w:tc>
          <w:tcPr>
            <w:tcW w:w="888" w:type="dxa"/>
            <w:shd w:val="clear" w:color="auto" w:fill="auto"/>
            <w:vAlign w:val="center"/>
          </w:tcPr>
          <w:p w14:paraId="2214BF6D">
            <w:pPr>
              <w:spacing w:line="240" w:lineRule="auto"/>
              <w:jc w:val="center"/>
            </w:pPr>
            <w:r>
              <w:rPr>
                <w:color w:val="000000"/>
                <w:position w:val="-1"/>
              </w:rPr>
              <w:t>25</w:t>
            </w:r>
          </w:p>
        </w:tc>
        <w:tc>
          <w:tcPr>
            <w:tcW w:w="987" w:type="dxa"/>
            <w:shd w:val="clear" w:color="auto" w:fill="auto"/>
            <w:vAlign w:val="center"/>
          </w:tcPr>
          <w:p w14:paraId="244CAA64">
            <w:pPr>
              <w:spacing w:line="240" w:lineRule="auto"/>
              <w:jc w:val="center"/>
            </w:pPr>
            <w:r>
              <w:rPr>
                <w:color w:val="000000"/>
                <w:position w:val="-1"/>
              </w:rPr>
              <w:t>场</w:t>
            </w:r>
          </w:p>
        </w:tc>
        <w:tc>
          <w:tcPr>
            <w:tcW w:w="1413" w:type="dxa"/>
            <w:shd w:val="clear" w:color="auto" w:fill="auto"/>
            <w:vAlign w:val="center"/>
          </w:tcPr>
          <w:p w14:paraId="4B338389">
            <w:pPr>
              <w:spacing w:line="240" w:lineRule="auto"/>
              <w:jc w:val="center"/>
            </w:pPr>
            <w:r>
              <w:rPr>
                <w:color w:val="000000"/>
                <w:position w:val="-1"/>
              </w:rPr>
              <w:t>20</w:t>
            </w:r>
          </w:p>
        </w:tc>
      </w:tr>
      <w:tr w14:paraId="5191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E1E0E5D">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01ABE55">
            <w:pPr>
              <w:spacing w:line="240" w:lineRule="auto"/>
              <w:jc w:val="center"/>
            </w:pPr>
            <w:r>
              <w:rPr>
                <w:color w:val="000000"/>
                <w:position w:val="-1"/>
              </w:rPr>
              <w:t>文商旅活动经费</w:t>
            </w:r>
          </w:p>
        </w:tc>
        <w:tc>
          <w:tcPr>
            <w:tcW w:w="1264" w:type="dxa"/>
            <w:vMerge w:val="continue"/>
            <w:shd w:val="clear" w:color="auto" w:fill="auto"/>
            <w:vAlign w:val="center"/>
          </w:tcPr>
          <w:p w14:paraId="4643B6F5">
            <w:pPr>
              <w:spacing w:line="240" w:lineRule="auto"/>
              <w:jc w:val="center"/>
            </w:pPr>
            <w:r>
              <w:rPr>
                <w:color w:val="000000"/>
                <w:position w:val="-1"/>
              </w:rPr>
              <w:t>特定目标类</w:t>
            </w:r>
          </w:p>
        </w:tc>
        <w:tc>
          <w:tcPr>
            <w:tcW w:w="968" w:type="dxa"/>
            <w:vMerge w:val="continue"/>
            <w:shd w:val="clear" w:color="auto" w:fill="auto"/>
            <w:vAlign w:val="center"/>
          </w:tcPr>
          <w:p w14:paraId="1F53EDD0">
            <w:pPr>
              <w:spacing w:line="240" w:lineRule="auto"/>
              <w:jc w:val="center"/>
            </w:pPr>
            <w:r>
              <w:rPr>
                <w:color w:val="000000"/>
                <w:position w:val="-1"/>
              </w:rPr>
              <w:t>50.00</w:t>
            </w:r>
          </w:p>
        </w:tc>
        <w:tc>
          <w:tcPr>
            <w:tcW w:w="2539" w:type="dxa"/>
            <w:vMerge w:val="continue"/>
            <w:shd w:val="clear" w:color="auto" w:fill="auto"/>
            <w:vAlign w:val="center"/>
          </w:tcPr>
          <w:p w14:paraId="6499709C">
            <w:pPr>
              <w:spacing w:line="240" w:lineRule="auto"/>
              <w:jc w:val="center"/>
            </w:pPr>
            <w:r>
              <w:rPr>
                <w:color w:val="000000"/>
                <w:position w:val="-1"/>
              </w:rPr>
              <w:t>计划开展文旅商综合性活动及美食季系列活动，不断丰富群红文化生活，满足群众需求，传播和弘扬优秀文化，促进文旅商深度融合。</w:t>
            </w:r>
          </w:p>
        </w:tc>
        <w:tc>
          <w:tcPr>
            <w:tcW w:w="1175" w:type="dxa"/>
            <w:vMerge w:val="continue"/>
            <w:shd w:val="clear" w:color="auto" w:fill="auto"/>
            <w:vAlign w:val="center"/>
          </w:tcPr>
          <w:p w14:paraId="51154AC8">
            <w:pPr>
              <w:spacing w:line="240" w:lineRule="auto"/>
              <w:jc w:val="center"/>
            </w:pPr>
            <w:r>
              <w:rPr>
                <w:color w:val="000000"/>
                <w:position w:val="-1"/>
              </w:rPr>
              <w:t>产出指标</w:t>
            </w:r>
          </w:p>
        </w:tc>
        <w:tc>
          <w:tcPr>
            <w:tcW w:w="1312" w:type="dxa"/>
            <w:vMerge w:val="restart"/>
            <w:shd w:val="clear" w:color="auto" w:fill="auto"/>
            <w:vAlign w:val="center"/>
          </w:tcPr>
          <w:p w14:paraId="5A29C0F8">
            <w:pPr>
              <w:spacing w:line="240" w:lineRule="auto"/>
              <w:jc w:val="center"/>
            </w:pPr>
            <w:r>
              <w:rPr>
                <w:color w:val="000000"/>
                <w:position w:val="-1"/>
              </w:rPr>
              <w:t>质量指标</w:t>
            </w:r>
          </w:p>
        </w:tc>
        <w:tc>
          <w:tcPr>
            <w:tcW w:w="2050" w:type="dxa"/>
            <w:shd w:val="clear" w:color="auto" w:fill="auto"/>
            <w:vAlign w:val="center"/>
          </w:tcPr>
          <w:p w14:paraId="33F1719C">
            <w:pPr>
              <w:spacing w:line="240" w:lineRule="auto"/>
              <w:jc w:val="center"/>
            </w:pPr>
            <w:r>
              <w:rPr>
                <w:color w:val="000000"/>
                <w:position w:val="-1"/>
              </w:rPr>
              <w:t>活动质量</w:t>
            </w:r>
          </w:p>
        </w:tc>
        <w:tc>
          <w:tcPr>
            <w:tcW w:w="950" w:type="dxa"/>
            <w:shd w:val="clear" w:color="auto" w:fill="auto"/>
            <w:vAlign w:val="center"/>
          </w:tcPr>
          <w:p w14:paraId="58FB0DDC">
            <w:pPr>
              <w:spacing w:line="240" w:lineRule="auto"/>
              <w:jc w:val="center"/>
            </w:pPr>
            <w:r>
              <w:rPr>
                <w:color w:val="000000"/>
                <w:position w:val="-1"/>
              </w:rPr>
              <w:t>定性</w:t>
            </w:r>
          </w:p>
        </w:tc>
        <w:tc>
          <w:tcPr>
            <w:tcW w:w="888" w:type="dxa"/>
            <w:shd w:val="clear" w:color="auto" w:fill="auto"/>
            <w:vAlign w:val="center"/>
          </w:tcPr>
          <w:p w14:paraId="5A535A7F">
            <w:pPr>
              <w:spacing w:line="240" w:lineRule="auto"/>
              <w:jc w:val="center"/>
            </w:pPr>
            <w:r>
              <w:rPr>
                <w:color w:val="000000"/>
                <w:position w:val="-1"/>
              </w:rPr>
              <w:t>高质量举办</w:t>
            </w:r>
          </w:p>
        </w:tc>
        <w:tc>
          <w:tcPr>
            <w:tcW w:w="987" w:type="dxa"/>
            <w:shd w:val="clear" w:color="auto" w:fill="auto"/>
            <w:vAlign w:val="center"/>
          </w:tcPr>
          <w:p w14:paraId="22E8E786">
            <w:pPr>
              <w:spacing w:line="240" w:lineRule="auto"/>
              <w:jc w:val="center"/>
            </w:pPr>
            <w:r>
              <w:rPr>
                <w:color w:val="000000"/>
                <w:position w:val="-1"/>
              </w:rPr>
              <w:t>无</w:t>
            </w:r>
          </w:p>
        </w:tc>
        <w:tc>
          <w:tcPr>
            <w:tcW w:w="1413" w:type="dxa"/>
            <w:shd w:val="clear" w:color="auto" w:fill="auto"/>
            <w:vAlign w:val="center"/>
          </w:tcPr>
          <w:p w14:paraId="692CEA99">
            <w:pPr>
              <w:spacing w:line="240" w:lineRule="auto"/>
              <w:jc w:val="center"/>
            </w:pPr>
            <w:r>
              <w:rPr>
                <w:color w:val="000000"/>
                <w:position w:val="-1"/>
              </w:rPr>
              <w:t>10</w:t>
            </w:r>
          </w:p>
        </w:tc>
      </w:tr>
      <w:tr w14:paraId="4FCC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2DC5A70">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4146DE9">
            <w:pPr>
              <w:spacing w:line="240" w:lineRule="auto"/>
              <w:jc w:val="center"/>
            </w:pPr>
            <w:r>
              <w:rPr>
                <w:color w:val="000000"/>
                <w:position w:val="-1"/>
              </w:rPr>
              <w:t>文商旅活动经费</w:t>
            </w:r>
          </w:p>
        </w:tc>
        <w:tc>
          <w:tcPr>
            <w:tcW w:w="1264" w:type="dxa"/>
            <w:vMerge w:val="continue"/>
            <w:shd w:val="clear" w:color="auto" w:fill="auto"/>
            <w:vAlign w:val="center"/>
          </w:tcPr>
          <w:p w14:paraId="690EA4B0">
            <w:pPr>
              <w:spacing w:line="240" w:lineRule="auto"/>
              <w:jc w:val="center"/>
            </w:pPr>
            <w:r>
              <w:rPr>
                <w:color w:val="000000"/>
                <w:position w:val="-1"/>
              </w:rPr>
              <w:t>特定目标类</w:t>
            </w:r>
          </w:p>
        </w:tc>
        <w:tc>
          <w:tcPr>
            <w:tcW w:w="968" w:type="dxa"/>
            <w:vMerge w:val="continue"/>
            <w:shd w:val="clear" w:color="auto" w:fill="auto"/>
            <w:vAlign w:val="center"/>
          </w:tcPr>
          <w:p w14:paraId="675FF420">
            <w:pPr>
              <w:spacing w:line="240" w:lineRule="auto"/>
              <w:jc w:val="center"/>
            </w:pPr>
            <w:r>
              <w:rPr>
                <w:color w:val="000000"/>
                <w:position w:val="-1"/>
              </w:rPr>
              <w:t>50.00</w:t>
            </w:r>
          </w:p>
        </w:tc>
        <w:tc>
          <w:tcPr>
            <w:tcW w:w="2539" w:type="dxa"/>
            <w:vMerge w:val="continue"/>
            <w:shd w:val="clear" w:color="auto" w:fill="auto"/>
            <w:vAlign w:val="center"/>
          </w:tcPr>
          <w:p w14:paraId="1413D6BC">
            <w:pPr>
              <w:spacing w:line="240" w:lineRule="auto"/>
              <w:jc w:val="center"/>
            </w:pPr>
            <w:r>
              <w:rPr>
                <w:color w:val="000000"/>
                <w:position w:val="-1"/>
              </w:rPr>
              <w:t>计划开展文旅商综合性活动及美食季系列活动，不断丰富群红文化生活，满足群众需求，传播和弘扬优秀文化，促进文旅商深度融合。</w:t>
            </w:r>
          </w:p>
        </w:tc>
        <w:tc>
          <w:tcPr>
            <w:tcW w:w="1175" w:type="dxa"/>
            <w:vMerge w:val="continue"/>
            <w:shd w:val="clear" w:color="auto" w:fill="auto"/>
            <w:vAlign w:val="center"/>
          </w:tcPr>
          <w:p w14:paraId="1142E803">
            <w:pPr>
              <w:spacing w:line="240" w:lineRule="auto"/>
              <w:jc w:val="center"/>
            </w:pPr>
            <w:r>
              <w:rPr>
                <w:color w:val="000000"/>
                <w:position w:val="-1"/>
              </w:rPr>
              <w:t>产出指标</w:t>
            </w:r>
          </w:p>
        </w:tc>
        <w:tc>
          <w:tcPr>
            <w:tcW w:w="1312" w:type="dxa"/>
            <w:vMerge w:val="restart"/>
            <w:shd w:val="clear" w:color="auto" w:fill="auto"/>
            <w:vAlign w:val="center"/>
          </w:tcPr>
          <w:p w14:paraId="2F747DE3">
            <w:pPr>
              <w:spacing w:line="240" w:lineRule="auto"/>
              <w:jc w:val="center"/>
            </w:pPr>
            <w:r>
              <w:rPr>
                <w:color w:val="000000"/>
                <w:position w:val="-1"/>
              </w:rPr>
              <w:t>时效指标</w:t>
            </w:r>
          </w:p>
        </w:tc>
        <w:tc>
          <w:tcPr>
            <w:tcW w:w="2050" w:type="dxa"/>
            <w:shd w:val="clear" w:color="auto" w:fill="auto"/>
            <w:vAlign w:val="center"/>
          </w:tcPr>
          <w:p w14:paraId="4466064B">
            <w:pPr>
              <w:spacing w:line="240" w:lineRule="auto"/>
              <w:jc w:val="center"/>
            </w:pPr>
            <w:r>
              <w:rPr>
                <w:color w:val="000000"/>
                <w:position w:val="-1"/>
              </w:rPr>
              <w:t>支出时限</w:t>
            </w:r>
          </w:p>
        </w:tc>
        <w:tc>
          <w:tcPr>
            <w:tcW w:w="950" w:type="dxa"/>
            <w:shd w:val="clear" w:color="auto" w:fill="auto"/>
            <w:vAlign w:val="center"/>
          </w:tcPr>
          <w:p w14:paraId="5034CD11">
            <w:pPr>
              <w:spacing w:line="240" w:lineRule="auto"/>
              <w:jc w:val="center"/>
            </w:pPr>
            <w:r>
              <w:rPr>
                <w:color w:val="000000"/>
                <w:position w:val="-1"/>
              </w:rPr>
              <w:t>=</w:t>
            </w:r>
          </w:p>
        </w:tc>
        <w:tc>
          <w:tcPr>
            <w:tcW w:w="888" w:type="dxa"/>
            <w:shd w:val="clear" w:color="auto" w:fill="auto"/>
            <w:vAlign w:val="center"/>
          </w:tcPr>
          <w:p w14:paraId="7EB17201">
            <w:pPr>
              <w:spacing w:line="240" w:lineRule="auto"/>
              <w:jc w:val="center"/>
            </w:pPr>
            <w:r>
              <w:rPr>
                <w:color w:val="000000"/>
                <w:position w:val="-1"/>
              </w:rPr>
              <w:t>2026</w:t>
            </w:r>
          </w:p>
        </w:tc>
        <w:tc>
          <w:tcPr>
            <w:tcW w:w="987" w:type="dxa"/>
            <w:shd w:val="clear" w:color="auto" w:fill="auto"/>
            <w:vAlign w:val="center"/>
          </w:tcPr>
          <w:p w14:paraId="43190067">
            <w:pPr>
              <w:spacing w:line="240" w:lineRule="auto"/>
              <w:jc w:val="center"/>
            </w:pPr>
            <w:r>
              <w:rPr>
                <w:color w:val="000000"/>
                <w:position w:val="-1"/>
              </w:rPr>
              <w:t>年</w:t>
            </w:r>
          </w:p>
        </w:tc>
        <w:tc>
          <w:tcPr>
            <w:tcW w:w="1413" w:type="dxa"/>
            <w:shd w:val="clear" w:color="auto" w:fill="auto"/>
            <w:vAlign w:val="center"/>
          </w:tcPr>
          <w:p w14:paraId="0329C729">
            <w:pPr>
              <w:spacing w:line="240" w:lineRule="auto"/>
              <w:jc w:val="center"/>
            </w:pPr>
            <w:r>
              <w:rPr>
                <w:color w:val="000000"/>
                <w:position w:val="-1"/>
              </w:rPr>
              <w:t>10</w:t>
            </w:r>
          </w:p>
        </w:tc>
      </w:tr>
      <w:tr w14:paraId="187A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54FE08C">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27C1E4E">
            <w:pPr>
              <w:spacing w:line="240" w:lineRule="auto"/>
              <w:jc w:val="center"/>
            </w:pPr>
            <w:r>
              <w:rPr>
                <w:color w:val="000000"/>
                <w:position w:val="-1"/>
              </w:rPr>
              <w:t>文商旅活动经费</w:t>
            </w:r>
          </w:p>
        </w:tc>
        <w:tc>
          <w:tcPr>
            <w:tcW w:w="1264" w:type="dxa"/>
            <w:vMerge w:val="continue"/>
            <w:shd w:val="clear" w:color="auto" w:fill="auto"/>
            <w:vAlign w:val="center"/>
          </w:tcPr>
          <w:p w14:paraId="2FB15AD5">
            <w:pPr>
              <w:spacing w:line="240" w:lineRule="auto"/>
              <w:jc w:val="center"/>
            </w:pPr>
            <w:r>
              <w:rPr>
                <w:color w:val="000000"/>
                <w:position w:val="-1"/>
              </w:rPr>
              <w:t>特定目标类</w:t>
            </w:r>
          </w:p>
        </w:tc>
        <w:tc>
          <w:tcPr>
            <w:tcW w:w="968" w:type="dxa"/>
            <w:vMerge w:val="continue"/>
            <w:shd w:val="clear" w:color="auto" w:fill="auto"/>
            <w:vAlign w:val="center"/>
          </w:tcPr>
          <w:p w14:paraId="6FB79C97">
            <w:pPr>
              <w:spacing w:line="240" w:lineRule="auto"/>
              <w:jc w:val="center"/>
            </w:pPr>
            <w:r>
              <w:rPr>
                <w:color w:val="000000"/>
                <w:position w:val="-1"/>
              </w:rPr>
              <w:t>50.00</w:t>
            </w:r>
          </w:p>
        </w:tc>
        <w:tc>
          <w:tcPr>
            <w:tcW w:w="2539" w:type="dxa"/>
            <w:vMerge w:val="continue"/>
            <w:shd w:val="clear" w:color="auto" w:fill="auto"/>
            <w:vAlign w:val="center"/>
          </w:tcPr>
          <w:p w14:paraId="52166CDB">
            <w:pPr>
              <w:spacing w:line="240" w:lineRule="auto"/>
              <w:jc w:val="center"/>
            </w:pPr>
            <w:r>
              <w:rPr>
                <w:color w:val="000000"/>
                <w:position w:val="-1"/>
              </w:rPr>
              <w:t>计划开展文旅商综合性活动及美食季系列活动，不断丰富群红文化生活，满足群众需求，传播和弘扬优秀文化，促进文旅商深度融合。</w:t>
            </w:r>
          </w:p>
        </w:tc>
        <w:tc>
          <w:tcPr>
            <w:tcW w:w="1175" w:type="dxa"/>
            <w:vMerge w:val="restart"/>
            <w:shd w:val="clear" w:color="auto" w:fill="auto"/>
            <w:vAlign w:val="center"/>
          </w:tcPr>
          <w:p w14:paraId="050593F3">
            <w:pPr>
              <w:spacing w:line="240" w:lineRule="auto"/>
              <w:jc w:val="center"/>
            </w:pPr>
            <w:r>
              <w:rPr>
                <w:color w:val="000000"/>
                <w:position w:val="-1"/>
              </w:rPr>
              <w:t>效益指标</w:t>
            </w:r>
          </w:p>
        </w:tc>
        <w:tc>
          <w:tcPr>
            <w:tcW w:w="1312" w:type="dxa"/>
            <w:vMerge w:val="restart"/>
            <w:shd w:val="clear" w:color="auto" w:fill="auto"/>
            <w:vAlign w:val="center"/>
          </w:tcPr>
          <w:p w14:paraId="519F98B6">
            <w:pPr>
              <w:spacing w:line="240" w:lineRule="auto"/>
              <w:jc w:val="center"/>
            </w:pPr>
            <w:r>
              <w:rPr>
                <w:color w:val="000000"/>
                <w:position w:val="-1"/>
              </w:rPr>
              <w:t>社会效益</w:t>
            </w:r>
          </w:p>
        </w:tc>
        <w:tc>
          <w:tcPr>
            <w:tcW w:w="2050" w:type="dxa"/>
            <w:shd w:val="clear" w:color="auto" w:fill="auto"/>
            <w:vAlign w:val="center"/>
          </w:tcPr>
          <w:p w14:paraId="1BF8303C">
            <w:pPr>
              <w:spacing w:line="240" w:lineRule="auto"/>
              <w:jc w:val="center"/>
            </w:pPr>
            <w:r>
              <w:rPr>
                <w:color w:val="000000"/>
                <w:position w:val="-1"/>
              </w:rPr>
              <w:t>丰富群众生活</w:t>
            </w:r>
          </w:p>
        </w:tc>
        <w:tc>
          <w:tcPr>
            <w:tcW w:w="950" w:type="dxa"/>
            <w:shd w:val="clear" w:color="auto" w:fill="auto"/>
            <w:vAlign w:val="center"/>
          </w:tcPr>
          <w:p w14:paraId="37CD0BB7">
            <w:pPr>
              <w:spacing w:line="240" w:lineRule="auto"/>
              <w:jc w:val="center"/>
            </w:pPr>
            <w:r>
              <w:rPr>
                <w:color w:val="000000"/>
                <w:position w:val="-1"/>
              </w:rPr>
              <w:t>定性</w:t>
            </w:r>
          </w:p>
        </w:tc>
        <w:tc>
          <w:tcPr>
            <w:tcW w:w="888" w:type="dxa"/>
            <w:shd w:val="clear" w:color="auto" w:fill="auto"/>
            <w:vAlign w:val="center"/>
          </w:tcPr>
          <w:p w14:paraId="0A71898C">
            <w:pPr>
              <w:spacing w:line="240" w:lineRule="auto"/>
              <w:jc w:val="center"/>
            </w:pPr>
            <w:r>
              <w:rPr>
                <w:color w:val="000000"/>
                <w:position w:val="-1"/>
              </w:rPr>
              <w:t>逐年提高</w:t>
            </w:r>
          </w:p>
        </w:tc>
        <w:tc>
          <w:tcPr>
            <w:tcW w:w="987" w:type="dxa"/>
            <w:shd w:val="clear" w:color="auto" w:fill="auto"/>
            <w:vAlign w:val="center"/>
          </w:tcPr>
          <w:p w14:paraId="26A4E568">
            <w:pPr>
              <w:spacing w:line="240" w:lineRule="auto"/>
              <w:jc w:val="center"/>
            </w:pPr>
            <w:r>
              <w:rPr>
                <w:color w:val="000000"/>
                <w:position w:val="-1"/>
              </w:rPr>
              <w:t>无</w:t>
            </w:r>
          </w:p>
        </w:tc>
        <w:tc>
          <w:tcPr>
            <w:tcW w:w="1413" w:type="dxa"/>
            <w:shd w:val="clear" w:color="auto" w:fill="auto"/>
            <w:vAlign w:val="center"/>
          </w:tcPr>
          <w:p w14:paraId="69BCC573">
            <w:pPr>
              <w:spacing w:line="240" w:lineRule="auto"/>
              <w:jc w:val="center"/>
            </w:pPr>
            <w:r>
              <w:rPr>
                <w:color w:val="000000"/>
                <w:position w:val="-1"/>
              </w:rPr>
              <w:t>20</w:t>
            </w:r>
          </w:p>
        </w:tc>
      </w:tr>
      <w:tr w14:paraId="41B9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D3F73B">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9AFC106">
            <w:pPr>
              <w:spacing w:line="240" w:lineRule="auto"/>
              <w:jc w:val="center"/>
            </w:pPr>
            <w:r>
              <w:rPr>
                <w:color w:val="000000"/>
                <w:position w:val="-1"/>
              </w:rPr>
              <w:t>文商旅活动经费</w:t>
            </w:r>
          </w:p>
        </w:tc>
        <w:tc>
          <w:tcPr>
            <w:tcW w:w="1264" w:type="dxa"/>
            <w:vMerge w:val="continue"/>
            <w:shd w:val="clear" w:color="auto" w:fill="auto"/>
            <w:vAlign w:val="center"/>
          </w:tcPr>
          <w:p w14:paraId="5AC79795">
            <w:pPr>
              <w:spacing w:line="240" w:lineRule="auto"/>
              <w:jc w:val="center"/>
            </w:pPr>
            <w:r>
              <w:rPr>
                <w:color w:val="000000"/>
                <w:position w:val="-1"/>
              </w:rPr>
              <w:t>特定目标类</w:t>
            </w:r>
          </w:p>
        </w:tc>
        <w:tc>
          <w:tcPr>
            <w:tcW w:w="968" w:type="dxa"/>
            <w:vMerge w:val="continue"/>
            <w:shd w:val="clear" w:color="auto" w:fill="auto"/>
            <w:vAlign w:val="center"/>
          </w:tcPr>
          <w:p w14:paraId="51B0BCC6">
            <w:pPr>
              <w:spacing w:line="240" w:lineRule="auto"/>
              <w:jc w:val="center"/>
            </w:pPr>
            <w:r>
              <w:rPr>
                <w:color w:val="000000"/>
                <w:position w:val="-1"/>
              </w:rPr>
              <w:t>50.00</w:t>
            </w:r>
          </w:p>
        </w:tc>
        <w:tc>
          <w:tcPr>
            <w:tcW w:w="2539" w:type="dxa"/>
            <w:vMerge w:val="continue"/>
            <w:shd w:val="clear" w:color="auto" w:fill="auto"/>
            <w:vAlign w:val="center"/>
          </w:tcPr>
          <w:p w14:paraId="17C02332">
            <w:pPr>
              <w:spacing w:line="240" w:lineRule="auto"/>
              <w:jc w:val="center"/>
            </w:pPr>
            <w:r>
              <w:rPr>
                <w:color w:val="000000"/>
                <w:position w:val="-1"/>
              </w:rPr>
              <w:t>计划开展文旅商综合性活动及美食季系列活动，不断丰富群红文化生活，满足群众需求，传播和弘扬优秀文化，促进文旅商深度融合。</w:t>
            </w:r>
          </w:p>
        </w:tc>
        <w:tc>
          <w:tcPr>
            <w:tcW w:w="1175" w:type="dxa"/>
            <w:vMerge w:val="continue"/>
            <w:shd w:val="clear" w:color="auto" w:fill="auto"/>
            <w:vAlign w:val="center"/>
          </w:tcPr>
          <w:p w14:paraId="5F5F1E23">
            <w:pPr>
              <w:spacing w:line="240" w:lineRule="auto"/>
              <w:jc w:val="center"/>
            </w:pPr>
            <w:r>
              <w:rPr>
                <w:color w:val="000000"/>
                <w:position w:val="-1"/>
              </w:rPr>
              <w:t>效益指标</w:t>
            </w:r>
          </w:p>
        </w:tc>
        <w:tc>
          <w:tcPr>
            <w:tcW w:w="1312" w:type="dxa"/>
            <w:shd w:val="clear" w:color="auto" w:fill="auto"/>
            <w:vAlign w:val="center"/>
          </w:tcPr>
          <w:p w14:paraId="4823CBEF">
            <w:pPr>
              <w:spacing w:line="240" w:lineRule="auto"/>
              <w:jc w:val="center"/>
            </w:pPr>
            <w:r>
              <w:rPr>
                <w:color w:val="000000"/>
                <w:position w:val="-1"/>
              </w:rPr>
              <w:t>可持续影响</w:t>
            </w:r>
          </w:p>
        </w:tc>
        <w:tc>
          <w:tcPr>
            <w:tcW w:w="2050" w:type="dxa"/>
            <w:shd w:val="clear" w:color="auto" w:fill="auto"/>
            <w:vAlign w:val="center"/>
          </w:tcPr>
          <w:p w14:paraId="508BDE18">
            <w:pPr>
              <w:spacing w:line="240" w:lineRule="auto"/>
              <w:jc w:val="center"/>
            </w:pPr>
            <w:r>
              <w:rPr>
                <w:color w:val="000000"/>
                <w:position w:val="-1"/>
              </w:rPr>
              <w:t>弘扬优秀文化</w:t>
            </w:r>
          </w:p>
        </w:tc>
        <w:tc>
          <w:tcPr>
            <w:tcW w:w="950" w:type="dxa"/>
            <w:shd w:val="clear" w:color="auto" w:fill="auto"/>
            <w:vAlign w:val="center"/>
          </w:tcPr>
          <w:p w14:paraId="32019825">
            <w:pPr>
              <w:spacing w:line="240" w:lineRule="auto"/>
              <w:jc w:val="center"/>
            </w:pPr>
            <w:r>
              <w:rPr>
                <w:color w:val="000000"/>
                <w:position w:val="-1"/>
              </w:rPr>
              <w:t>定性</w:t>
            </w:r>
          </w:p>
        </w:tc>
        <w:tc>
          <w:tcPr>
            <w:tcW w:w="888" w:type="dxa"/>
            <w:shd w:val="clear" w:color="auto" w:fill="auto"/>
            <w:vAlign w:val="center"/>
          </w:tcPr>
          <w:p w14:paraId="737E7A33">
            <w:pPr>
              <w:spacing w:line="240" w:lineRule="auto"/>
              <w:jc w:val="center"/>
            </w:pPr>
            <w:r>
              <w:rPr>
                <w:color w:val="000000"/>
                <w:position w:val="-1"/>
              </w:rPr>
              <w:t>逐年提高</w:t>
            </w:r>
          </w:p>
        </w:tc>
        <w:tc>
          <w:tcPr>
            <w:tcW w:w="987" w:type="dxa"/>
            <w:shd w:val="clear" w:color="auto" w:fill="auto"/>
            <w:vAlign w:val="center"/>
          </w:tcPr>
          <w:p w14:paraId="020CFB9B">
            <w:pPr>
              <w:spacing w:line="240" w:lineRule="auto"/>
              <w:jc w:val="center"/>
            </w:pPr>
            <w:r>
              <w:rPr>
                <w:color w:val="000000"/>
                <w:position w:val="-1"/>
              </w:rPr>
              <w:t>无</w:t>
            </w:r>
          </w:p>
        </w:tc>
        <w:tc>
          <w:tcPr>
            <w:tcW w:w="1413" w:type="dxa"/>
            <w:shd w:val="clear" w:color="auto" w:fill="auto"/>
            <w:vAlign w:val="center"/>
          </w:tcPr>
          <w:p w14:paraId="52B434F8">
            <w:pPr>
              <w:spacing w:line="240" w:lineRule="auto"/>
              <w:jc w:val="center"/>
            </w:pPr>
            <w:r>
              <w:rPr>
                <w:color w:val="000000"/>
                <w:position w:val="-1"/>
              </w:rPr>
              <w:t>10</w:t>
            </w:r>
          </w:p>
        </w:tc>
      </w:tr>
      <w:tr w14:paraId="276C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1E8E688">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7BC1C208">
            <w:pPr>
              <w:spacing w:line="240" w:lineRule="auto"/>
              <w:jc w:val="center"/>
            </w:pPr>
            <w:r>
              <w:rPr>
                <w:color w:val="000000"/>
                <w:position w:val="-1"/>
              </w:rPr>
              <w:t>体育竞赛活动经费</w:t>
            </w:r>
          </w:p>
        </w:tc>
        <w:tc>
          <w:tcPr>
            <w:tcW w:w="1264" w:type="dxa"/>
            <w:vMerge w:val="restart"/>
            <w:shd w:val="clear" w:color="auto" w:fill="auto"/>
            <w:vAlign w:val="center"/>
          </w:tcPr>
          <w:p w14:paraId="10279BB6">
            <w:pPr>
              <w:spacing w:line="240" w:lineRule="auto"/>
              <w:jc w:val="center"/>
            </w:pPr>
            <w:r>
              <w:rPr>
                <w:color w:val="000000"/>
                <w:position w:val="-1"/>
              </w:rPr>
              <w:t>特定目标类</w:t>
            </w:r>
          </w:p>
        </w:tc>
        <w:tc>
          <w:tcPr>
            <w:tcW w:w="968" w:type="dxa"/>
            <w:vMerge w:val="restart"/>
            <w:shd w:val="clear" w:color="auto" w:fill="auto"/>
            <w:vAlign w:val="center"/>
          </w:tcPr>
          <w:p w14:paraId="346D8343">
            <w:pPr>
              <w:spacing w:line="240" w:lineRule="auto"/>
              <w:jc w:val="center"/>
            </w:pPr>
            <w:r>
              <w:rPr>
                <w:color w:val="000000"/>
                <w:position w:val="-1"/>
              </w:rPr>
              <w:t>15.00</w:t>
            </w:r>
          </w:p>
        </w:tc>
        <w:tc>
          <w:tcPr>
            <w:tcW w:w="2539" w:type="dxa"/>
            <w:vMerge w:val="restart"/>
            <w:shd w:val="clear" w:color="auto" w:fill="auto"/>
            <w:vAlign w:val="center"/>
          </w:tcPr>
          <w:p w14:paraId="62125235">
            <w:pPr>
              <w:spacing w:line="240" w:lineRule="auto"/>
              <w:jc w:val="center"/>
            </w:pPr>
            <w:r>
              <w:rPr>
                <w:color w:val="000000"/>
                <w:position w:val="-1"/>
              </w:rPr>
              <w:t>开展2026年体育竞赛活动及体育场地、产业普查，满足群众体育活动需求，倡导良好的生活习惯，增强群众体质，树立全民健身理念。</w:t>
            </w:r>
          </w:p>
        </w:tc>
        <w:tc>
          <w:tcPr>
            <w:tcW w:w="1175" w:type="dxa"/>
            <w:vMerge w:val="restart"/>
            <w:shd w:val="clear" w:color="auto" w:fill="auto"/>
            <w:vAlign w:val="center"/>
          </w:tcPr>
          <w:p w14:paraId="1DF2E2A9">
            <w:pPr>
              <w:spacing w:line="240" w:lineRule="auto"/>
              <w:jc w:val="center"/>
            </w:pPr>
            <w:r>
              <w:rPr>
                <w:color w:val="000000"/>
                <w:position w:val="-1"/>
              </w:rPr>
              <w:t>成本指标</w:t>
            </w:r>
          </w:p>
        </w:tc>
        <w:tc>
          <w:tcPr>
            <w:tcW w:w="1312" w:type="dxa"/>
            <w:vMerge w:val="restart"/>
            <w:shd w:val="clear" w:color="auto" w:fill="auto"/>
            <w:vAlign w:val="center"/>
          </w:tcPr>
          <w:p w14:paraId="0E654DB0">
            <w:pPr>
              <w:spacing w:line="240" w:lineRule="auto"/>
              <w:jc w:val="center"/>
            </w:pPr>
            <w:r>
              <w:rPr>
                <w:color w:val="000000"/>
                <w:position w:val="-1"/>
              </w:rPr>
              <w:t>经济成本</w:t>
            </w:r>
          </w:p>
        </w:tc>
        <w:tc>
          <w:tcPr>
            <w:tcW w:w="2050" w:type="dxa"/>
            <w:shd w:val="clear" w:color="auto" w:fill="auto"/>
            <w:vAlign w:val="center"/>
          </w:tcPr>
          <w:p w14:paraId="4277CA4D">
            <w:pPr>
              <w:spacing w:line="240" w:lineRule="auto"/>
              <w:jc w:val="center"/>
            </w:pPr>
            <w:r>
              <w:rPr>
                <w:color w:val="000000"/>
                <w:position w:val="-1"/>
              </w:rPr>
              <w:t>体育竞赛活动经费</w:t>
            </w:r>
          </w:p>
        </w:tc>
        <w:tc>
          <w:tcPr>
            <w:tcW w:w="950" w:type="dxa"/>
            <w:shd w:val="clear" w:color="auto" w:fill="auto"/>
            <w:vAlign w:val="center"/>
          </w:tcPr>
          <w:p w14:paraId="72E87A46">
            <w:pPr>
              <w:spacing w:line="240" w:lineRule="auto"/>
              <w:jc w:val="center"/>
            </w:pPr>
            <w:r>
              <w:rPr>
                <w:color w:val="000000"/>
                <w:position w:val="-1"/>
              </w:rPr>
              <w:t>=</w:t>
            </w:r>
          </w:p>
        </w:tc>
        <w:tc>
          <w:tcPr>
            <w:tcW w:w="888" w:type="dxa"/>
            <w:shd w:val="clear" w:color="auto" w:fill="auto"/>
            <w:vAlign w:val="center"/>
          </w:tcPr>
          <w:p w14:paraId="7D099E44">
            <w:pPr>
              <w:spacing w:line="240" w:lineRule="auto"/>
              <w:jc w:val="center"/>
            </w:pPr>
            <w:r>
              <w:rPr>
                <w:color w:val="000000"/>
                <w:position w:val="-1"/>
              </w:rPr>
              <w:t>15</w:t>
            </w:r>
          </w:p>
        </w:tc>
        <w:tc>
          <w:tcPr>
            <w:tcW w:w="987" w:type="dxa"/>
            <w:shd w:val="clear" w:color="auto" w:fill="auto"/>
            <w:vAlign w:val="center"/>
          </w:tcPr>
          <w:p w14:paraId="58B491FF">
            <w:pPr>
              <w:spacing w:line="240" w:lineRule="auto"/>
              <w:jc w:val="center"/>
            </w:pPr>
            <w:r>
              <w:rPr>
                <w:color w:val="000000"/>
                <w:position w:val="-1"/>
              </w:rPr>
              <w:t>万元</w:t>
            </w:r>
          </w:p>
        </w:tc>
        <w:tc>
          <w:tcPr>
            <w:tcW w:w="1413" w:type="dxa"/>
            <w:shd w:val="clear" w:color="auto" w:fill="auto"/>
            <w:vAlign w:val="center"/>
          </w:tcPr>
          <w:p w14:paraId="06B311FB">
            <w:pPr>
              <w:spacing w:line="240" w:lineRule="auto"/>
              <w:jc w:val="center"/>
            </w:pPr>
            <w:r>
              <w:rPr>
                <w:color w:val="000000"/>
                <w:position w:val="-1"/>
              </w:rPr>
              <w:t>20</w:t>
            </w:r>
          </w:p>
        </w:tc>
      </w:tr>
      <w:tr w14:paraId="1AD5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D9BBE9B">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1B0EA80">
            <w:pPr>
              <w:spacing w:line="240" w:lineRule="auto"/>
              <w:jc w:val="center"/>
            </w:pPr>
            <w:r>
              <w:rPr>
                <w:color w:val="000000"/>
                <w:position w:val="-1"/>
              </w:rPr>
              <w:t>体育竞赛活动经费</w:t>
            </w:r>
          </w:p>
        </w:tc>
        <w:tc>
          <w:tcPr>
            <w:tcW w:w="1264" w:type="dxa"/>
            <w:vMerge w:val="continue"/>
            <w:shd w:val="clear" w:color="auto" w:fill="auto"/>
            <w:vAlign w:val="center"/>
          </w:tcPr>
          <w:p w14:paraId="58F22212">
            <w:pPr>
              <w:spacing w:line="240" w:lineRule="auto"/>
              <w:jc w:val="center"/>
            </w:pPr>
            <w:r>
              <w:rPr>
                <w:color w:val="000000"/>
                <w:position w:val="-1"/>
              </w:rPr>
              <w:t>特定目标类</w:t>
            </w:r>
          </w:p>
        </w:tc>
        <w:tc>
          <w:tcPr>
            <w:tcW w:w="968" w:type="dxa"/>
            <w:vMerge w:val="continue"/>
            <w:shd w:val="clear" w:color="auto" w:fill="auto"/>
            <w:vAlign w:val="center"/>
          </w:tcPr>
          <w:p w14:paraId="5C839CCD">
            <w:pPr>
              <w:spacing w:line="240" w:lineRule="auto"/>
              <w:jc w:val="center"/>
            </w:pPr>
            <w:r>
              <w:rPr>
                <w:color w:val="000000"/>
                <w:position w:val="-1"/>
              </w:rPr>
              <w:t>15.00</w:t>
            </w:r>
          </w:p>
        </w:tc>
        <w:tc>
          <w:tcPr>
            <w:tcW w:w="2539" w:type="dxa"/>
            <w:vMerge w:val="continue"/>
            <w:shd w:val="clear" w:color="auto" w:fill="auto"/>
            <w:vAlign w:val="center"/>
          </w:tcPr>
          <w:p w14:paraId="08BD75E2">
            <w:pPr>
              <w:spacing w:line="240" w:lineRule="auto"/>
              <w:jc w:val="center"/>
            </w:pPr>
            <w:r>
              <w:rPr>
                <w:color w:val="000000"/>
                <w:position w:val="-1"/>
              </w:rPr>
              <w:t>开展2026年体育竞赛活动及体育场地、产业普查，满足群众体育活动需求，倡导良好的生活习惯，增强群众体质，树立全民健身理念。</w:t>
            </w:r>
          </w:p>
        </w:tc>
        <w:tc>
          <w:tcPr>
            <w:tcW w:w="1175" w:type="dxa"/>
            <w:vMerge w:val="restart"/>
            <w:shd w:val="clear" w:color="auto" w:fill="auto"/>
            <w:vAlign w:val="center"/>
          </w:tcPr>
          <w:p w14:paraId="5B173907">
            <w:pPr>
              <w:spacing w:line="240" w:lineRule="auto"/>
              <w:jc w:val="center"/>
            </w:pPr>
            <w:r>
              <w:rPr>
                <w:color w:val="000000"/>
                <w:position w:val="-1"/>
              </w:rPr>
              <w:t>产出指标</w:t>
            </w:r>
          </w:p>
        </w:tc>
        <w:tc>
          <w:tcPr>
            <w:tcW w:w="1312" w:type="dxa"/>
            <w:vMerge w:val="restart"/>
            <w:shd w:val="clear" w:color="auto" w:fill="auto"/>
            <w:vAlign w:val="center"/>
          </w:tcPr>
          <w:p w14:paraId="4C1F24DB">
            <w:pPr>
              <w:spacing w:line="240" w:lineRule="auto"/>
              <w:jc w:val="center"/>
            </w:pPr>
            <w:r>
              <w:rPr>
                <w:color w:val="000000"/>
                <w:position w:val="-1"/>
              </w:rPr>
              <w:t>数量指标</w:t>
            </w:r>
          </w:p>
        </w:tc>
        <w:tc>
          <w:tcPr>
            <w:tcW w:w="2050" w:type="dxa"/>
            <w:shd w:val="clear" w:color="auto" w:fill="auto"/>
            <w:vAlign w:val="center"/>
          </w:tcPr>
          <w:p w14:paraId="2A1E6DBB">
            <w:pPr>
              <w:spacing w:line="240" w:lineRule="auto"/>
              <w:jc w:val="center"/>
            </w:pPr>
            <w:r>
              <w:rPr>
                <w:color w:val="000000"/>
                <w:position w:val="-1"/>
              </w:rPr>
              <w:t>体育活动场次</w:t>
            </w:r>
          </w:p>
        </w:tc>
        <w:tc>
          <w:tcPr>
            <w:tcW w:w="950" w:type="dxa"/>
            <w:shd w:val="clear" w:color="auto" w:fill="auto"/>
            <w:vAlign w:val="center"/>
          </w:tcPr>
          <w:p w14:paraId="4F41F541">
            <w:pPr>
              <w:spacing w:line="240" w:lineRule="auto"/>
              <w:jc w:val="center"/>
            </w:pPr>
            <w:r>
              <w:rPr>
                <w:color w:val="000000"/>
                <w:position w:val="-1"/>
              </w:rPr>
              <w:t>=</w:t>
            </w:r>
          </w:p>
        </w:tc>
        <w:tc>
          <w:tcPr>
            <w:tcW w:w="888" w:type="dxa"/>
            <w:shd w:val="clear" w:color="auto" w:fill="auto"/>
            <w:vAlign w:val="center"/>
          </w:tcPr>
          <w:p w14:paraId="161E07B2">
            <w:pPr>
              <w:spacing w:line="240" w:lineRule="auto"/>
              <w:jc w:val="center"/>
            </w:pPr>
            <w:r>
              <w:rPr>
                <w:color w:val="000000"/>
                <w:position w:val="-1"/>
              </w:rPr>
              <w:t>5</w:t>
            </w:r>
          </w:p>
        </w:tc>
        <w:tc>
          <w:tcPr>
            <w:tcW w:w="987" w:type="dxa"/>
            <w:shd w:val="clear" w:color="auto" w:fill="auto"/>
            <w:vAlign w:val="center"/>
          </w:tcPr>
          <w:p w14:paraId="0198B292">
            <w:pPr>
              <w:spacing w:line="240" w:lineRule="auto"/>
              <w:jc w:val="center"/>
            </w:pPr>
            <w:r>
              <w:rPr>
                <w:color w:val="000000"/>
                <w:position w:val="-1"/>
              </w:rPr>
              <w:t>场</w:t>
            </w:r>
          </w:p>
        </w:tc>
        <w:tc>
          <w:tcPr>
            <w:tcW w:w="1413" w:type="dxa"/>
            <w:shd w:val="clear" w:color="auto" w:fill="auto"/>
            <w:vAlign w:val="center"/>
          </w:tcPr>
          <w:p w14:paraId="22A1AEAA">
            <w:pPr>
              <w:spacing w:line="240" w:lineRule="auto"/>
              <w:jc w:val="center"/>
            </w:pPr>
            <w:r>
              <w:rPr>
                <w:color w:val="000000"/>
                <w:position w:val="-1"/>
              </w:rPr>
              <w:t>20</w:t>
            </w:r>
          </w:p>
        </w:tc>
      </w:tr>
      <w:tr w14:paraId="16D8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F79557C">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5F41918">
            <w:pPr>
              <w:spacing w:line="240" w:lineRule="auto"/>
              <w:jc w:val="center"/>
            </w:pPr>
            <w:r>
              <w:rPr>
                <w:color w:val="000000"/>
                <w:position w:val="-1"/>
              </w:rPr>
              <w:t>体育竞赛活动经费</w:t>
            </w:r>
          </w:p>
        </w:tc>
        <w:tc>
          <w:tcPr>
            <w:tcW w:w="1264" w:type="dxa"/>
            <w:vMerge w:val="continue"/>
            <w:shd w:val="clear" w:color="auto" w:fill="auto"/>
            <w:vAlign w:val="center"/>
          </w:tcPr>
          <w:p w14:paraId="4E13A15E">
            <w:pPr>
              <w:spacing w:line="240" w:lineRule="auto"/>
              <w:jc w:val="center"/>
            </w:pPr>
            <w:r>
              <w:rPr>
                <w:color w:val="000000"/>
                <w:position w:val="-1"/>
              </w:rPr>
              <w:t>特定目标类</w:t>
            </w:r>
          </w:p>
        </w:tc>
        <w:tc>
          <w:tcPr>
            <w:tcW w:w="968" w:type="dxa"/>
            <w:vMerge w:val="continue"/>
            <w:shd w:val="clear" w:color="auto" w:fill="auto"/>
            <w:vAlign w:val="center"/>
          </w:tcPr>
          <w:p w14:paraId="5CA02311">
            <w:pPr>
              <w:spacing w:line="240" w:lineRule="auto"/>
              <w:jc w:val="center"/>
            </w:pPr>
            <w:r>
              <w:rPr>
                <w:color w:val="000000"/>
                <w:position w:val="-1"/>
              </w:rPr>
              <w:t>15.00</w:t>
            </w:r>
          </w:p>
        </w:tc>
        <w:tc>
          <w:tcPr>
            <w:tcW w:w="2539" w:type="dxa"/>
            <w:vMerge w:val="continue"/>
            <w:shd w:val="clear" w:color="auto" w:fill="auto"/>
            <w:vAlign w:val="center"/>
          </w:tcPr>
          <w:p w14:paraId="5382884A">
            <w:pPr>
              <w:spacing w:line="240" w:lineRule="auto"/>
              <w:jc w:val="center"/>
            </w:pPr>
            <w:r>
              <w:rPr>
                <w:color w:val="000000"/>
                <w:position w:val="-1"/>
              </w:rPr>
              <w:t>开展2026年体育竞赛活动及体育场地、产业普查，满足群众体育活动需求，倡导良好的生活习惯，增强群众体质，树立全民健身理念。</w:t>
            </w:r>
          </w:p>
        </w:tc>
        <w:tc>
          <w:tcPr>
            <w:tcW w:w="1175" w:type="dxa"/>
            <w:vMerge w:val="continue"/>
            <w:shd w:val="clear" w:color="auto" w:fill="auto"/>
            <w:vAlign w:val="center"/>
          </w:tcPr>
          <w:p w14:paraId="6C2D8F1D">
            <w:pPr>
              <w:spacing w:line="240" w:lineRule="auto"/>
              <w:jc w:val="center"/>
            </w:pPr>
            <w:r>
              <w:rPr>
                <w:color w:val="000000"/>
                <w:position w:val="-1"/>
              </w:rPr>
              <w:t>产出指标</w:t>
            </w:r>
          </w:p>
        </w:tc>
        <w:tc>
          <w:tcPr>
            <w:tcW w:w="1312" w:type="dxa"/>
            <w:vMerge w:val="restart"/>
            <w:shd w:val="clear" w:color="auto" w:fill="auto"/>
            <w:vAlign w:val="center"/>
          </w:tcPr>
          <w:p w14:paraId="16BCC621">
            <w:pPr>
              <w:spacing w:line="240" w:lineRule="auto"/>
              <w:jc w:val="center"/>
            </w:pPr>
            <w:r>
              <w:rPr>
                <w:color w:val="000000"/>
                <w:position w:val="-1"/>
              </w:rPr>
              <w:t>质量指标</w:t>
            </w:r>
          </w:p>
        </w:tc>
        <w:tc>
          <w:tcPr>
            <w:tcW w:w="2050" w:type="dxa"/>
            <w:shd w:val="clear" w:color="auto" w:fill="auto"/>
            <w:vAlign w:val="center"/>
          </w:tcPr>
          <w:p w14:paraId="69F75B41">
            <w:pPr>
              <w:spacing w:line="240" w:lineRule="auto"/>
              <w:jc w:val="center"/>
            </w:pPr>
            <w:r>
              <w:rPr>
                <w:color w:val="000000"/>
                <w:position w:val="-1"/>
              </w:rPr>
              <w:t>举办质量</w:t>
            </w:r>
          </w:p>
        </w:tc>
        <w:tc>
          <w:tcPr>
            <w:tcW w:w="950" w:type="dxa"/>
            <w:shd w:val="clear" w:color="auto" w:fill="auto"/>
            <w:vAlign w:val="center"/>
          </w:tcPr>
          <w:p w14:paraId="2707F809">
            <w:pPr>
              <w:spacing w:line="240" w:lineRule="auto"/>
              <w:jc w:val="center"/>
            </w:pPr>
            <w:r>
              <w:rPr>
                <w:color w:val="000000"/>
                <w:position w:val="-1"/>
              </w:rPr>
              <w:t>定性</w:t>
            </w:r>
          </w:p>
        </w:tc>
        <w:tc>
          <w:tcPr>
            <w:tcW w:w="888" w:type="dxa"/>
            <w:shd w:val="clear" w:color="auto" w:fill="auto"/>
            <w:vAlign w:val="center"/>
          </w:tcPr>
          <w:p w14:paraId="41FC120E">
            <w:pPr>
              <w:spacing w:line="240" w:lineRule="auto"/>
              <w:jc w:val="center"/>
            </w:pPr>
            <w:r>
              <w:rPr>
                <w:color w:val="000000"/>
                <w:position w:val="-1"/>
              </w:rPr>
              <w:t>高质量举办</w:t>
            </w:r>
          </w:p>
        </w:tc>
        <w:tc>
          <w:tcPr>
            <w:tcW w:w="987" w:type="dxa"/>
            <w:shd w:val="clear" w:color="auto" w:fill="auto"/>
            <w:vAlign w:val="center"/>
          </w:tcPr>
          <w:p w14:paraId="4A95ADE7">
            <w:pPr>
              <w:spacing w:line="240" w:lineRule="auto"/>
              <w:jc w:val="center"/>
            </w:pPr>
            <w:r>
              <w:rPr>
                <w:color w:val="000000"/>
                <w:position w:val="-1"/>
              </w:rPr>
              <w:t>无</w:t>
            </w:r>
          </w:p>
        </w:tc>
        <w:tc>
          <w:tcPr>
            <w:tcW w:w="1413" w:type="dxa"/>
            <w:shd w:val="clear" w:color="auto" w:fill="auto"/>
            <w:vAlign w:val="center"/>
          </w:tcPr>
          <w:p w14:paraId="575D2C0D">
            <w:pPr>
              <w:spacing w:line="240" w:lineRule="auto"/>
              <w:jc w:val="center"/>
            </w:pPr>
            <w:r>
              <w:rPr>
                <w:color w:val="000000"/>
                <w:position w:val="-1"/>
              </w:rPr>
              <w:t>10</w:t>
            </w:r>
          </w:p>
        </w:tc>
      </w:tr>
      <w:tr w14:paraId="3BC7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B0719BC">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3DA0C3E">
            <w:pPr>
              <w:spacing w:line="240" w:lineRule="auto"/>
              <w:jc w:val="center"/>
            </w:pPr>
            <w:r>
              <w:rPr>
                <w:color w:val="000000"/>
                <w:position w:val="-1"/>
              </w:rPr>
              <w:t>体育竞赛活动经费</w:t>
            </w:r>
          </w:p>
        </w:tc>
        <w:tc>
          <w:tcPr>
            <w:tcW w:w="1264" w:type="dxa"/>
            <w:vMerge w:val="continue"/>
            <w:shd w:val="clear" w:color="auto" w:fill="auto"/>
            <w:vAlign w:val="center"/>
          </w:tcPr>
          <w:p w14:paraId="07AFB466">
            <w:pPr>
              <w:spacing w:line="240" w:lineRule="auto"/>
              <w:jc w:val="center"/>
            </w:pPr>
            <w:r>
              <w:rPr>
                <w:color w:val="000000"/>
                <w:position w:val="-1"/>
              </w:rPr>
              <w:t>特定目标类</w:t>
            </w:r>
          </w:p>
        </w:tc>
        <w:tc>
          <w:tcPr>
            <w:tcW w:w="968" w:type="dxa"/>
            <w:vMerge w:val="continue"/>
            <w:shd w:val="clear" w:color="auto" w:fill="auto"/>
            <w:vAlign w:val="center"/>
          </w:tcPr>
          <w:p w14:paraId="56D54349">
            <w:pPr>
              <w:spacing w:line="240" w:lineRule="auto"/>
              <w:jc w:val="center"/>
            </w:pPr>
            <w:r>
              <w:rPr>
                <w:color w:val="000000"/>
                <w:position w:val="-1"/>
              </w:rPr>
              <w:t>15.00</w:t>
            </w:r>
          </w:p>
        </w:tc>
        <w:tc>
          <w:tcPr>
            <w:tcW w:w="2539" w:type="dxa"/>
            <w:vMerge w:val="continue"/>
            <w:shd w:val="clear" w:color="auto" w:fill="auto"/>
            <w:vAlign w:val="center"/>
          </w:tcPr>
          <w:p w14:paraId="79C32A0C">
            <w:pPr>
              <w:spacing w:line="240" w:lineRule="auto"/>
              <w:jc w:val="center"/>
            </w:pPr>
            <w:r>
              <w:rPr>
                <w:color w:val="000000"/>
                <w:position w:val="-1"/>
              </w:rPr>
              <w:t>开展2026年体育竞赛活动及体育场地、产业普查，满足群众体育活动需求，倡导良好的生活习惯，增强群众体质，树立全民健身理念。</w:t>
            </w:r>
          </w:p>
        </w:tc>
        <w:tc>
          <w:tcPr>
            <w:tcW w:w="1175" w:type="dxa"/>
            <w:vMerge w:val="continue"/>
            <w:shd w:val="clear" w:color="auto" w:fill="auto"/>
            <w:vAlign w:val="center"/>
          </w:tcPr>
          <w:p w14:paraId="6C040E04">
            <w:pPr>
              <w:spacing w:line="240" w:lineRule="auto"/>
              <w:jc w:val="center"/>
            </w:pPr>
            <w:r>
              <w:rPr>
                <w:color w:val="000000"/>
                <w:position w:val="-1"/>
              </w:rPr>
              <w:t>产出指标</w:t>
            </w:r>
          </w:p>
        </w:tc>
        <w:tc>
          <w:tcPr>
            <w:tcW w:w="1312" w:type="dxa"/>
            <w:vMerge w:val="restart"/>
            <w:shd w:val="clear" w:color="auto" w:fill="auto"/>
            <w:vAlign w:val="center"/>
          </w:tcPr>
          <w:p w14:paraId="440883FC">
            <w:pPr>
              <w:spacing w:line="240" w:lineRule="auto"/>
              <w:jc w:val="center"/>
            </w:pPr>
            <w:r>
              <w:rPr>
                <w:color w:val="000000"/>
                <w:position w:val="-1"/>
              </w:rPr>
              <w:t>时效指标</w:t>
            </w:r>
          </w:p>
        </w:tc>
        <w:tc>
          <w:tcPr>
            <w:tcW w:w="2050" w:type="dxa"/>
            <w:shd w:val="clear" w:color="auto" w:fill="auto"/>
            <w:vAlign w:val="center"/>
          </w:tcPr>
          <w:p w14:paraId="5C0B21DF">
            <w:pPr>
              <w:spacing w:line="240" w:lineRule="auto"/>
              <w:jc w:val="center"/>
            </w:pPr>
            <w:r>
              <w:rPr>
                <w:color w:val="000000"/>
                <w:position w:val="-1"/>
              </w:rPr>
              <w:t>支出时限</w:t>
            </w:r>
          </w:p>
        </w:tc>
        <w:tc>
          <w:tcPr>
            <w:tcW w:w="950" w:type="dxa"/>
            <w:shd w:val="clear" w:color="auto" w:fill="auto"/>
            <w:vAlign w:val="center"/>
          </w:tcPr>
          <w:p w14:paraId="4C398F55">
            <w:pPr>
              <w:spacing w:line="240" w:lineRule="auto"/>
              <w:jc w:val="center"/>
            </w:pPr>
            <w:r>
              <w:rPr>
                <w:color w:val="000000"/>
                <w:position w:val="-1"/>
              </w:rPr>
              <w:t>=</w:t>
            </w:r>
          </w:p>
        </w:tc>
        <w:tc>
          <w:tcPr>
            <w:tcW w:w="888" w:type="dxa"/>
            <w:shd w:val="clear" w:color="auto" w:fill="auto"/>
            <w:vAlign w:val="center"/>
          </w:tcPr>
          <w:p w14:paraId="0BDAE9D8">
            <w:pPr>
              <w:spacing w:line="240" w:lineRule="auto"/>
              <w:jc w:val="center"/>
            </w:pPr>
            <w:r>
              <w:rPr>
                <w:color w:val="000000"/>
                <w:position w:val="-1"/>
              </w:rPr>
              <w:t>2026</w:t>
            </w:r>
          </w:p>
        </w:tc>
        <w:tc>
          <w:tcPr>
            <w:tcW w:w="987" w:type="dxa"/>
            <w:shd w:val="clear" w:color="auto" w:fill="auto"/>
            <w:vAlign w:val="center"/>
          </w:tcPr>
          <w:p w14:paraId="2E19C08E">
            <w:pPr>
              <w:spacing w:line="240" w:lineRule="auto"/>
              <w:jc w:val="center"/>
            </w:pPr>
            <w:r>
              <w:rPr>
                <w:color w:val="000000"/>
                <w:position w:val="-1"/>
              </w:rPr>
              <w:t>年</w:t>
            </w:r>
          </w:p>
        </w:tc>
        <w:tc>
          <w:tcPr>
            <w:tcW w:w="1413" w:type="dxa"/>
            <w:shd w:val="clear" w:color="auto" w:fill="auto"/>
            <w:vAlign w:val="center"/>
          </w:tcPr>
          <w:p w14:paraId="7F8043A2">
            <w:pPr>
              <w:spacing w:line="240" w:lineRule="auto"/>
              <w:jc w:val="center"/>
            </w:pPr>
            <w:r>
              <w:rPr>
                <w:color w:val="000000"/>
                <w:position w:val="-1"/>
              </w:rPr>
              <w:t>10</w:t>
            </w:r>
          </w:p>
        </w:tc>
      </w:tr>
      <w:tr w14:paraId="298E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4A6265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DC193A9">
            <w:pPr>
              <w:spacing w:line="240" w:lineRule="auto"/>
              <w:jc w:val="center"/>
            </w:pPr>
            <w:r>
              <w:rPr>
                <w:color w:val="000000"/>
                <w:position w:val="-1"/>
              </w:rPr>
              <w:t>体育竞赛活动经费</w:t>
            </w:r>
          </w:p>
        </w:tc>
        <w:tc>
          <w:tcPr>
            <w:tcW w:w="1264" w:type="dxa"/>
            <w:vMerge w:val="continue"/>
            <w:shd w:val="clear" w:color="auto" w:fill="auto"/>
            <w:vAlign w:val="center"/>
          </w:tcPr>
          <w:p w14:paraId="30D00F3B">
            <w:pPr>
              <w:spacing w:line="240" w:lineRule="auto"/>
              <w:jc w:val="center"/>
            </w:pPr>
            <w:r>
              <w:rPr>
                <w:color w:val="000000"/>
                <w:position w:val="-1"/>
              </w:rPr>
              <w:t>特定目标类</w:t>
            </w:r>
          </w:p>
        </w:tc>
        <w:tc>
          <w:tcPr>
            <w:tcW w:w="968" w:type="dxa"/>
            <w:vMerge w:val="continue"/>
            <w:shd w:val="clear" w:color="auto" w:fill="auto"/>
            <w:vAlign w:val="center"/>
          </w:tcPr>
          <w:p w14:paraId="2AA62059">
            <w:pPr>
              <w:spacing w:line="240" w:lineRule="auto"/>
              <w:jc w:val="center"/>
            </w:pPr>
            <w:r>
              <w:rPr>
                <w:color w:val="000000"/>
                <w:position w:val="-1"/>
              </w:rPr>
              <w:t>15.00</w:t>
            </w:r>
          </w:p>
        </w:tc>
        <w:tc>
          <w:tcPr>
            <w:tcW w:w="2539" w:type="dxa"/>
            <w:vMerge w:val="continue"/>
            <w:shd w:val="clear" w:color="auto" w:fill="auto"/>
            <w:vAlign w:val="center"/>
          </w:tcPr>
          <w:p w14:paraId="40D295AA">
            <w:pPr>
              <w:spacing w:line="240" w:lineRule="auto"/>
              <w:jc w:val="center"/>
            </w:pPr>
            <w:r>
              <w:rPr>
                <w:color w:val="000000"/>
                <w:position w:val="-1"/>
              </w:rPr>
              <w:t>开展2026年体育竞赛活动及体育场地、产业普查，满足群众体育活动需求，倡导良好的生活习惯，增强群众体质，树立全民健身理念。</w:t>
            </w:r>
          </w:p>
        </w:tc>
        <w:tc>
          <w:tcPr>
            <w:tcW w:w="1175" w:type="dxa"/>
            <w:vMerge w:val="restart"/>
            <w:shd w:val="clear" w:color="auto" w:fill="auto"/>
            <w:vAlign w:val="center"/>
          </w:tcPr>
          <w:p w14:paraId="39A5D138">
            <w:pPr>
              <w:spacing w:line="240" w:lineRule="auto"/>
              <w:jc w:val="center"/>
            </w:pPr>
            <w:r>
              <w:rPr>
                <w:color w:val="000000"/>
                <w:position w:val="-1"/>
              </w:rPr>
              <w:t>效益指标</w:t>
            </w:r>
          </w:p>
        </w:tc>
        <w:tc>
          <w:tcPr>
            <w:tcW w:w="1312" w:type="dxa"/>
            <w:vMerge w:val="restart"/>
            <w:shd w:val="clear" w:color="auto" w:fill="auto"/>
            <w:vAlign w:val="center"/>
          </w:tcPr>
          <w:p w14:paraId="086F13B1">
            <w:pPr>
              <w:spacing w:line="240" w:lineRule="auto"/>
              <w:jc w:val="center"/>
            </w:pPr>
            <w:r>
              <w:rPr>
                <w:color w:val="000000"/>
                <w:position w:val="-1"/>
              </w:rPr>
              <w:t>社会效益</w:t>
            </w:r>
          </w:p>
        </w:tc>
        <w:tc>
          <w:tcPr>
            <w:tcW w:w="2050" w:type="dxa"/>
            <w:shd w:val="clear" w:color="auto" w:fill="auto"/>
            <w:vAlign w:val="center"/>
          </w:tcPr>
          <w:p w14:paraId="2E720A4B">
            <w:pPr>
              <w:spacing w:line="240" w:lineRule="auto"/>
              <w:jc w:val="center"/>
            </w:pPr>
            <w:r>
              <w:rPr>
                <w:color w:val="000000"/>
                <w:position w:val="-1"/>
              </w:rPr>
              <w:t>满足群众需求</w:t>
            </w:r>
          </w:p>
        </w:tc>
        <w:tc>
          <w:tcPr>
            <w:tcW w:w="950" w:type="dxa"/>
            <w:shd w:val="clear" w:color="auto" w:fill="auto"/>
            <w:vAlign w:val="center"/>
          </w:tcPr>
          <w:p w14:paraId="2999BB60">
            <w:pPr>
              <w:spacing w:line="240" w:lineRule="auto"/>
              <w:jc w:val="center"/>
            </w:pPr>
            <w:r>
              <w:rPr>
                <w:color w:val="000000"/>
                <w:position w:val="-1"/>
              </w:rPr>
              <w:t>定性</w:t>
            </w:r>
          </w:p>
        </w:tc>
        <w:tc>
          <w:tcPr>
            <w:tcW w:w="888" w:type="dxa"/>
            <w:shd w:val="clear" w:color="auto" w:fill="auto"/>
            <w:vAlign w:val="center"/>
          </w:tcPr>
          <w:p w14:paraId="16F4641F">
            <w:pPr>
              <w:spacing w:line="240" w:lineRule="auto"/>
              <w:jc w:val="center"/>
            </w:pPr>
            <w:r>
              <w:rPr>
                <w:color w:val="000000"/>
                <w:position w:val="-1"/>
              </w:rPr>
              <w:t>逐年提高</w:t>
            </w:r>
          </w:p>
        </w:tc>
        <w:tc>
          <w:tcPr>
            <w:tcW w:w="987" w:type="dxa"/>
            <w:shd w:val="clear" w:color="auto" w:fill="auto"/>
            <w:vAlign w:val="center"/>
          </w:tcPr>
          <w:p w14:paraId="08E0331D">
            <w:pPr>
              <w:spacing w:line="240" w:lineRule="auto"/>
              <w:jc w:val="center"/>
            </w:pPr>
            <w:r>
              <w:rPr>
                <w:color w:val="000000"/>
                <w:position w:val="-1"/>
              </w:rPr>
              <w:t>无</w:t>
            </w:r>
          </w:p>
        </w:tc>
        <w:tc>
          <w:tcPr>
            <w:tcW w:w="1413" w:type="dxa"/>
            <w:shd w:val="clear" w:color="auto" w:fill="auto"/>
            <w:vAlign w:val="center"/>
          </w:tcPr>
          <w:p w14:paraId="23E9DD4D">
            <w:pPr>
              <w:spacing w:line="240" w:lineRule="auto"/>
              <w:jc w:val="center"/>
            </w:pPr>
            <w:r>
              <w:rPr>
                <w:color w:val="000000"/>
                <w:position w:val="-1"/>
              </w:rPr>
              <w:t>20</w:t>
            </w:r>
          </w:p>
        </w:tc>
      </w:tr>
      <w:tr w14:paraId="4E43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0AA918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EF2F8E3">
            <w:pPr>
              <w:spacing w:line="240" w:lineRule="auto"/>
              <w:jc w:val="center"/>
            </w:pPr>
            <w:r>
              <w:rPr>
                <w:color w:val="000000"/>
                <w:position w:val="-1"/>
              </w:rPr>
              <w:t>体育竞赛活动经费</w:t>
            </w:r>
          </w:p>
        </w:tc>
        <w:tc>
          <w:tcPr>
            <w:tcW w:w="1264" w:type="dxa"/>
            <w:vMerge w:val="continue"/>
            <w:shd w:val="clear" w:color="auto" w:fill="auto"/>
            <w:vAlign w:val="center"/>
          </w:tcPr>
          <w:p w14:paraId="657381AF">
            <w:pPr>
              <w:spacing w:line="240" w:lineRule="auto"/>
              <w:jc w:val="center"/>
            </w:pPr>
            <w:r>
              <w:rPr>
                <w:color w:val="000000"/>
                <w:position w:val="-1"/>
              </w:rPr>
              <w:t>特定目标类</w:t>
            </w:r>
          </w:p>
        </w:tc>
        <w:tc>
          <w:tcPr>
            <w:tcW w:w="968" w:type="dxa"/>
            <w:vMerge w:val="continue"/>
            <w:shd w:val="clear" w:color="auto" w:fill="auto"/>
            <w:vAlign w:val="center"/>
          </w:tcPr>
          <w:p w14:paraId="6892B42E">
            <w:pPr>
              <w:spacing w:line="240" w:lineRule="auto"/>
              <w:jc w:val="center"/>
            </w:pPr>
            <w:r>
              <w:rPr>
                <w:color w:val="000000"/>
                <w:position w:val="-1"/>
              </w:rPr>
              <w:t>15.00</w:t>
            </w:r>
          </w:p>
        </w:tc>
        <w:tc>
          <w:tcPr>
            <w:tcW w:w="2539" w:type="dxa"/>
            <w:vMerge w:val="continue"/>
            <w:shd w:val="clear" w:color="auto" w:fill="auto"/>
            <w:vAlign w:val="center"/>
          </w:tcPr>
          <w:p w14:paraId="5C6DD26E">
            <w:pPr>
              <w:spacing w:line="240" w:lineRule="auto"/>
              <w:jc w:val="center"/>
            </w:pPr>
            <w:r>
              <w:rPr>
                <w:color w:val="000000"/>
                <w:position w:val="-1"/>
              </w:rPr>
              <w:t>开展2026年体育竞赛活动及体育场地、产业普查，满足群众体育活动需求，倡导良好的生活习惯，增强群众体质，树立全民健身理念。</w:t>
            </w:r>
          </w:p>
        </w:tc>
        <w:tc>
          <w:tcPr>
            <w:tcW w:w="1175" w:type="dxa"/>
            <w:vMerge w:val="continue"/>
            <w:shd w:val="clear" w:color="auto" w:fill="auto"/>
            <w:vAlign w:val="center"/>
          </w:tcPr>
          <w:p w14:paraId="75817367">
            <w:pPr>
              <w:spacing w:line="240" w:lineRule="auto"/>
              <w:jc w:val="center"/>
            </w:pPr>
            <w:r>
              <w:rPr>
                <w:color w:val="000000"/>
                <w:position w:val="-1"/>
              </w:rPr>
              <w:t>效益指标</w:t>
            </w:r>
          </w:p>
        </w:tc>
        <w:tc>
          <w:tcPr>
            <w:tcW w:w="1312" w:type="dxa"/>
            <w:shd w:val="clear" w:color="auto" w:fill="auto"/>
            <w:vAlign w:val="center"/>
          </w:tcPr>
          <w:p w14:paraId="4422F11F">
            <w:pPr>
              <w:spacing w:line="240" w:lineRule="auto"/>
              <w:jc w:val="center"/>
            </w:pPr>
            <w:r>
              <w:rPr>
                <w:color w:val="000000"/>
                <w:position w:val="-1"/>
              </w:rPr>
              <w:t>可持续影响</w:t>
            </w:r>
          </w:p>
        </w:tc>
        <w:tc>
          <w:tcPr>
            <w:tcW w:w="2050" w:type="dxa"/>
            <w:shd w:val="clear" w:color="auto" w:fill="auto"/>
            <w:vAlign w:val="center"/>
          </w:tcPr>
          <w:p w14:paraId="30F13512">
            <w:pPr>
              <w:spacing w:line="240" w:lineRule="auto"/>
              <w:jc w:val="center"/>
            </w:pPr>
            <w:r>
              <w:rPr>
                <w:color w:val="000000"/>
                <w:position w:val="-1"/>
              </w:rPr>
              <w:t>树立全民健身理念</w:t>
            </w:r>
          </w:p>
        </w:tc>
        <w:tc>
          <w:tcPr>
            <w:tcW w:w="950" w:type="dxa"/>
            <w:shd w:val="clear" w:color="auto" w:fill="auto"/>
            <w:vAlign w:val="center"/>
          </w:tcPr>
          <w:p w14:paraId="73090E09">
            <w:pPr>
              <w:spacing w:line="240" w:lineRule="auto"/>
              <w:jc w:val="center"/>
            </w:pPr>
            <w:r>
              <w:rPr>
                <w:color w:val="000000"/>
                <w:position w:val="-1"/>
              </w:rPr>
              <w:t>定性</w:t>
            </w:r>
          </w:p>
        </w:tc>
        <w:tc>
          <w:tcPr>
            <w:tcW w:w="888" w:type="dxa"/>
            <w:shd w:val="clear" w:color="auto" w:fill="auto"/>
            <w:vAlign w:val="center"/>
          </w:tcPr>
          <w:p w14:paraId="532D928B">
            <w:pPr>
              <w:spacing w:line="240" w:lineRule="auto"/>
              <w:jc w:val="center"/>
            </w:pPr>
            <w:r>
              <w:rPr>
                <w:color w:val="000000"/>
                <w:position w:val="-1"/>
              </w:rPr>
              <w:t>逐年提高</w:t>
            </w:r>
          </w:p>
        </w:tc>
        <w:tc>
          <w:tcPr>
            <w:tcW w:w="987" w:type="dxa"/>
            <w:shd w:val="clear" w:color="auto" w:fill="auto"/>
            <w:vAlign w:val="center"/>
          </w:tcPr>
          <w:p w14:paraId="29DEE390">
            <w:pPr>
              <w:spacing w:line="240" w:lineRule="auto"/>
              <w:jc w:val="center"/>
            </w:pPr>
            <w:r>
              <w:rPr>
                <w:color w:val="000000"/>
                <w:position w:val="-1"/>
              </w:rPr>
              <w:t>无</w:t>
            </w:r>
          </w:p>
        </w:tc>
        <w:tc>
          <w:tcPr>
            <w:tcW w:w="1413" w:type="dxa"/>
            <w:shd w:val="clear" w:color="auto" w:fill="auto"/>
            <w:vAlign w:val="center"/>
          </w:tcPr>
          <w:p w14:paraId="1621DE39">
            <w:pPr>
              <w:spacing w:line="240" w:lineRule="auto"/>
              <w:jc w:val="center"/>
            </w:pPr>
            <w:r>
              <w:rPr>
                <w:color w:val="000000"/>
                <w:position w:val="-1"/>
              </w:rPr>
              <w:t>10</w:t>
            </w:r>
          </w:p>
        </w:tc>
      </w:tr>
      <w:tr w14:paraId="4E94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53A3191">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58757798">
            <w:pPr>
              <w:spacing w:line="240" w:lineRule="auto"/>
              <w:jc w:val="center"/>
            </w:pPr>
            <w:r>
              <w:rPr>
                <w:color w:val="000000"/>
                <w:position w:val="-1"/>
              </w:rPr>
              <w:t>城东区第四十三届龙门经费</w:t>
            </w:r>
          </w:p>
        </w:tc>
        <w:tc>
          <w:tcPr>
            <w:tcW w:w="1264" w:type="dxa"/>
            <w:vMerge w:val="restart"/>
            <w:shd w:val="clear" w:color="auto" w:fill="auto"/>
            <w:vAlign w:val="center"/>
          </w:tcPr>
          <w:p w14:paraId="6A107F3B">
            <w:pPr>
              <w:spacing w:line="240" w:lineRule="auto"/>
              <w:jc w:val="center"/>
            </w:pPr>
            <w:r>
              <w:rPr>
                <w:color w:val="000000"/>
                <w:position w:val="-1"/>
              </w:rPr>
              <w:t>特定目标类</w:t>
            </w:r>
          </w:p>
        </w:tc>
        <w:tc>
          <w:tcPr>
            <w:tcW w:w="968" w:type="dxa"/>
            <w:vMerge w:val="restart"/>
            <w:shd w:val="clear" w:color="auto" w:fill="auto"/>
            <w:vAlign w:val="center"/>
          </w:tcPr>
          <w:p w14:paraId="2840A3AB">
            <w:pPr>
              <w:spacing w:line="240" w:lineRule="auto"/>
              <w:jc w:val="center"/>
            </w:pPr>
            <w:r>
              <w:rPr>
                <w:color w:val="000000"/>
                <w:position w:val="-1"/>
              </w:rPr>
              <w:t>100.00</w:t>
            </w:r>
          </w:p>
        </w:tc>
        <w:tc>
          <w:tcPr>
            <w:tcW w:w="2539" w:type="dxa"/>
            <w:vMerge w:val="restart"/>
            <w:shd w:val="clear" w:color="auto" w:fill="auto"/>
            <w:vAlign w:val="center"/>
          </w:tcPr>
          <w:p w14:paraId="18023985">
            <w:pPr>
              <w:spacing w:line="240" w:lineRule="auto"/>
              <w:jc w:val="center"/>
            </w:pPr>
            <w:r>
              <w:rPr>
                <w:color w:val="000000"/>
                <w:position w:val="-1"/>
              </w:rPr>
              <w:t>在建国路十字搭建2026年城东区第四十三届龙门项目，预计材料采购、机械租赁及人工费用130万元，计划完工时间北方小年之前。</w:t>
            </w:r>
          </w:p>
        </w:tc>
        <w:tc>
          <w:tcPr>
            <w:tcW w:w="1175" w:type="dxa"/>
            <w:vMerge w:val="restart"/>
            <w:shd w:val="clear" w:color="auto" w:fill="auto"/>
            <w:vAlign w:val="center"/>
          </w:tcPr>
          <w:p w14:paraId="5875EEFA">
            <w:pPr>
              <w:spacing w:line="240" w:lineRule="auto"/>
              <w:jc w:val="center"/>
            </w:pPr>
            <w:r>
              <w:rPr>
                <w:color w:val="000000"/>
                <w:position w:val="-1"/>
              </w:rPr>
              <w:t>成本指标</w:t>
            </w:r>
          </w:p>
        </w:tc>
        <w:tc>
          <w:tcPr>
            <w:tcW w:w="1312" w:type="dxa"/>
            <w:vMerge w:val="restart"/>
            <w:shd w:val="clear" w:color="auto" w:fill="auto"/>
            <w:vAlign w:val="center"/>
          </w:tcPr>
          <w:p w14:paraId="386D9C2E">
            <w:pPr>
              <w:spacing w:line="240" w:lineRule="auto"/>
              <w:jc w:val="center"/>
            </w:pPr>
            <w:r>
              <w:rPr>
                <w:color w:val="000000"/>
                <w:position w:val="-1"/>
              </w:rPr>
              <w:t>经济成本</w:t>
            </w:r>
          </w:p>
        </w:tc>
        <w:tc>
          <w:tcPr>
            <w:tcW w:w="2050" w:type="dxa"/>
            <w:shd w:val="clear" w:color="auto" w:fill="auto"/>
            <w:vAlign w:val="center"/>
          </w:tcPr>
          <w:p w14:paraId="5FC175A1">
            <w:pPr>
              <w:spacing w:line="240" w:lineRule="auto"/>
              <w:jc w:val="center"/>
            </w:pPr>
            <w:r>
              <w:rPr>
                <w:color w:val="000000"/>
                <w:position w:val="-1"/>
              </w:rPr>
              <w:t>龙门项目经费</w:t>
            </w:r>
          </w:p>
        </w:tc>
        <w:tc>
          <w:tcPr>
            <w:tcW w:w="950" w:type="dxa"/>
            <w:shd w:val="clear" w:color="auto" w:fill="auto"/>
            <w:vAlign w:val="center"/>
          </w:tcPr>
          <w:p w14:paraId="626C2E77">
            <w:pPr>
              <w:spacing w:line="240" w:lineRule="auto"/>
              <w:jc w:val="center"/>
            </w:pPr>
            <w:r>
              <w:rPr>
                <w:color w:val="000000"/>
                <w:position w:val="-1"/>
              </w:rPr>
              <w:t>=</w:t>
            </w:r>
          </w:p>
        </w:tc>
        <w:tc>
          <w:tcPr>
            <w:tcW w:w="888" w:type="dxa"/>
            <w:shd w:val="clear" w:color="auto" w:fill="auto"/>
            <w:vAlign w:val="center"/>
          </w:tcPr>
          <w:p w14:paraId="3F7D3920">
            <w:pPr>
              <w:spacing w:line="240" w:lineRule="auto"/>
              <w:jc w:val="center"/>
            </w:pPr>
            <w:r>
              <w:rPr>
                <w:color w:val="000000"/>
                <w:position w:val="-1"/>
              </w:rPr>
              <w:t>130</w:t>
            </w:r>
          </w:p>
        </w:tc>
        <w:tc>
          <w:tcPr>
            <w:tcW w:w="987" w:type="dxa"/>
            <w:shd w:val="clear" w:color="auto" w:fill="auto"/>
            <w:vAlign w:val="center"/>
          </w:tcPr>
          <w:p w14:paraId="337631E8">
            <w:pPr>
              <w:spacing w:line="240" w:lineRule="auto"/>
              <w:jc w:val="center"/>
            </w:pPr>
            <w:r>
              <w:rPr>
                <w:color w:val="000000"/>
                <w:position w:val="-1"/>
              </w:rPr>
              <w:t>万元</w:t>
            </w:r>
          </w:p>
        </w:tc>
        <w:tc>
          <w:tcPr>
            <w:tcW w:w="1413" w:type="dxa"/>
            <w:shd w:val="clear" w:color="auto" w:fill="auto"/>
            <w:vAlign w:val="center"/>
          </w:tcPr>
          <w:p w14:paraId="6239D773">
            <w:pPr>
              <w:spacing w:line="240" w:lineRule="auto"/>
              <w:jc w:val="center"/>
            </w:pPr>
            <w:r>
              <w:rPr>
                <w:color w:val="000000"/>
                <w:position w:val="-1"/>
              </w:rPr>
              <w:t>20</w:t>
            </w:r>
          </w:p>
        </w:tc>
      </w:tr>
      <w:tr w14:paraId="55F5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A574000">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A4D98EB">
            <w:pPr>
              <w:spacing w:line="240" w:lineRule="auto"/>
              <w:jc w:val="center"/>
            </w:pPr>
            <w:r>
              <w:rPr>
                <w:color w:val="000000"/>
                <w:position w:val="-1"/>
              </w:rPr>
              <w:t>城东区第四十三届龙门经费</w:t>
            </w:r>
          </w:p>
        </w:tc>
        <w:tc>
          <w:tcPr>
            <w:tcW w:w="1264" w:type="dxa"/>
            <w:vMerge w:val="continue"/>
            <w:shd w:val="clear" w:color="auto" w:fill="auto"/>
            <w:vAlign w:val="center"/>
          </w:tcPr>
          <w:p w14:paraId="09546120">
            <w:pPr>
              <w:spacing w:line="240" w:lineRule="auto"/>
              <w:jc w:val="center"/>
            </w:pPr>
            <w:r>
              <w:rPr>
                <w:color w:val="000000"/>
                <w:position w:val="-1"/>
              </w:rPr>
              <w:t>特定目标类</w:t>
            </w:r>
          </w:p>
        </w:tc>
        <w:tc>
          <w:tcPr>
            <w:tcW w:w="968" w:type="dxa"/>
            <w:vMerge w:val="continue"/>
            <w:shd w:val="clear" w:color="auto" w:fill="auto"/>
            <w:vAlign w:val="center"/>
          </w:tcPr>
          <w:p w14:paraId="4C3A5C75">
            <w:pPr>
              <w:spacing w:line="240" w:lineRule="auto"/>
              <w:jc w:val="center"/>
            </w:pPr>
            <w:r>
              <w:rPr>
                <w:color w:val="000000"/>
                <w:position w:val="-1"/>
              </w:rPr>
              <w:t>100.00</w:t>
            </w:r>
          </w:p>
        </w:tc>
        <w:tc>
          <w:tcPr>
            <w:tcW w:w="2539" w:type="dxa"/>
            <w:vMerge w:val="continue"/>
            <w:shd w:val="clear" w:color="auto" w:fill="auto"/>
            <w:vAlign w:val="center"/>
          </w:tcPr>
          <w:p w14:paraId="322BE404">
            <w:pPr>
              <w:spacing w:line="240" w:lineRule="auto"/>
              <w:jc w:val="center"/>
            </w:pPr>
            <w:r>
              <w:rPr>
                <w:color w:val="000000"/>
                <w:position w:val="-1"/>
              </w:rPr>
              <w:t>在建国路十字搭建2026年城东区第四十三届龙门项目，预计材料采购、机械租赁及人工费用130万元，计划完工时间北方小年之前。</w:t>
            </w:r>
          </w:p>
        </w:tc>
        <w:tc>
          <w:tcPr>
            <w:tcW w:w="1175" w:type="dxa"/>
            <w:vMerge w:val="restart"/>
            <w:shd w:val="clear" w:color="auto" w:fill="auto"/>
            <w:vAlign w:val="center"/>
          </w:tcPr>
          <w:p w14:paraId="1AC1FF4E">
            <w:pPr>
              <w:spacing w:line="240" w:lineRule="auto"/>
              <w:jc w:val="center"/>
            </w:pPr>
            <w:r>
              <w:rPr>
                <w:color w:val="000000"/>
                <w:position w:val="-1"/>
              </w:rPr>
              <w:t>产出指标</w:t>
            </w:r>
          </w:p>
        </w:tc>
        <w:tc>
          <w:tcPr>
            <w:tcW w:w="1312" w:type="dxa"/>
            <w:vMerge w:val="restart"/>
            <w:shd w:val="clear" w:color="auto" w:fill="auto"/>
            <w:vAlign w:val="center"/>
          </w:tcPr>
          <w:p w14:paraId="63F408EE">
            <w:pPr>
              <w:spacing w:line="240" w:lineRule="auto"/>
              <w:jc w:val="center"/>
            </w:pPr>
            <w:r>
              <w:rPr>
                <w:color w:val="000000"/>
                <w:position w:val="-1"/>
              </w:rPr>
              <w:t>数量指标</w:t>
            </w:r>
          </w:p>
        </w:tc>
        <w:tc>
          <w:tcPr>
            <w:tcW w:w="2050" w:type="dxa"/>
            <w:shd w:val="clear" w:color="auto" w:fill="auto"/>
            <w:vAlign w:val="center"/>
          </w:tcPr>
          <w:p w14:paraId="1DA4CEB0">
            <w:pPr>
              <w:spacing w:line="240" w:lineRule="auto"/>
              <w:jc w:val="center"/>
            </w:pPr>
            <w:r>
              <w:rPr>
                <w:color w:val="000000"/>
                <w:position w:val="-1"/>
              </w:rPr>
              <w:t>搭建数量</w:t>
            </w:r>
          </w:p>
        </w:tc>
        <w:tc>
          <w:tcPr>
            <w:tcW w:w="950" w:type="dxa"/>
            <w:shd w:val="clear" w:color="auto" w:fill="auto"/>
            <w:vAlign w:val="center"/>
          </w:tcPr>
          <w:p w14:paraId="65CA76F6">
            <w:pPr>
              <w:spacing w:line="240" w:lineRule="auto"/>
              <w:jc w:val="center"/>
            </w:pPr>
            <w:r>
              <w:rPr>
                <w:color w:val="000000"/>
                <w:position w:val="-1"/>
              </w:rPr>
              <w:t>=</w:t>
            </w:r>
          </w:p>
        </w:tc>
        <w:tc>
          <w:tcPr>
            <w:tcW w:w="888" w:type="dxa"/>
            <w:shd w:val="clear" w:color="auto" w:fill="auto"/>
            <w:vAlign w:val="center"/>
          </w:tcPr>
          <w:p w14:paraId="687B0759">
            <w:pPr>
              <w:spacing w:line="240" w:lineRule="auto"/>
              <w:jc w:val="center"/>
            </w:pPr>
            <w:r>
              <w:rPr>
                <w:color w:val="000000"/>
                <w:position w:val="-1"/>
              </w:rPr>
              <w:t>1</w:t>
            </w:r>
          </w:p>
        </w:tc>
        <w:tc>
          <w:tcPr>
            <w:tcW w:w="987" w:type="dxa"/>
            <w:shd w:val="clear" w:color="auto" w:fill="auto"/>
            <w:vAlign w:val="center"/>
          </w:tcPr>
          <w:p w14:paraId="78377579">
            <w:pPr>
              <w:spacing w:line="240" w:lineRule="auto"/>
              <w:jc w:val="center"/>
            </w:pPr>
            <w:r>
              <w:rPr>
                <w:color w:val="000000"/>
                <w:position w:val="-1"/>
              </w:rPr>
              <w:t>处</w:t>
            </w:r>
          </w:p>
        </w:tc>
        <w:tc>
          <w:tcPr>
            <w:tcW w:w="1413" w:type="dxa"/>
            <w:shd w:val="clear" w:color="auto" w:fill="auto"/>
            <w:vAlign w:val="center"/>
          </w:tcPr>
          <w:p w14:paraId="7BB92DA4">
            <w:pPr>
              <w:spacing w:line="240" w:lineRule="auto"/>
              <w:jc w:val="center"/>
            </w:pPr>
            <w:r>
              <w:rPr>
                <w:color w:val="000000"/>
                <w:position w:val="-1"/>
              </w:rPr>
              <w:t>20</w:t>
            </w:r>
          </w:p>
        </w:tc>
      </w:tr>
      <w:tr w14:paraId="2204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C3F6872">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281EA76">
            <w:pPr>
              <w:spacing w:line="240" w:lineRule="auto"/>
              <w:jc w:val="center"/>
            </w:pPr>
            <w:r>
              <w:rPr>
                <w:color w:val="000000"/>
                <w:position w:val="-1"/>
              </w:rPr>
              <w:t>城东区第四十三届龙门经费</w:t>
            </w:r>
          </w:p>
        </w:tc>
        <w:tc>
          <w:tcPr>
            <w:tcW w:w="1264" w:type="dxa"/>
            <w:vMerge w:val="continue"/>
            <w:shd w:val="clear" w:color="auto" w:fill="auto"/>
            <w:vAlign w:val="center"/>
          </w:tcPr>
          <w:p w14:paraId="6E83F717">
            <w:pPr>
              <w:spacing w:line="240" w:lineRule="auto"/>
              <w:jc w:val="center"/>
            </w:pPr>
            <w:r>
              <w:rPr>
                <w:color w:val="000000"/>
                <w:position w:val="-1"/>
              </w:rPr>
              <w:t>特定目标类</w:t>
            </w:r>
          </w:p>
        </w:tc>
        <w:tc>
          <w:tcPr>
            <w:tcW w:w="968" w:type="dxa"/>
            <w:vMerge w:val="continue"/>
            <w:shd w:val="clear" w:color="auto" w:fill="auto"/>
            <w:vAlign w:val="center"/>
          </w:tcPr>
          <w:p w14:paraId="450E6856">
            <w:pPr>
              <w:spacing w:line="240" w:lineRule="auto"/>
              <w:jc w:val="center"/>
            </w:pPr>
            <w:r>
              <w:rPr>
                <w:color w:val="000000"/>
                <w:position w:val="-1"/>
              </w:rPr>
              <w:t>100.00</w:t>
            </w:r>
          </w:p>
        </w:tc>
        <w:tc>
          <w:tcPr>
            <w:tcW w:w="2539" w:type="dxa"/>
            <w:vMerge w:val="continue"/>
            <w:shd w:val="clear" w:color="auto" w:fill="auto"/>
            <w:vAlign w:val="center"/>
          </w:tcPr>
          <w:p w14:paraId="4E625CA6">
            <w:pPr>
              <w:spacing w:line="240" w:lineRule="auto"/>
              <w:jc w:val="center"/>
            </w:pPr>
            <w:r>
              <w:rPr>
                <w:color w:val="000000"/>
                <w:position w:val="-1"/>
              </w:rPr>
              <w:t>在建国路十字搭建2026年城东区第四十三届龙门项目，预计材料采购、机械租赁及人工费用130万元，计划完工时间北方小年之前。</w:t>
            </w:r>
          </w:p>
        </w:tc>
        <w:tc>
          <w:tcPr>
            <w:tcW w:w="1175" w:type="dxa"/>
            <w:vMerge w:val="continue"/>
            <w:shd w:val="clear" w:color="auto" w:fill="auto"/>
            <w:vAlign w:val="center"/>
          </w:tcPr>
          <w:p w14:paraId="11BC9420">
            <w:pPr>
              <w:spacing w:line="240" w:lineRule="auto"/>
              <w:jc w:val="center"/>
            </w:pPr>
            <w:r>
              <w:rPr>
                <w:color w:val="000000"/>
                <w:position w:val="-1"/>
              </w:rPr>
              <w:t>产出指标</w:t>
            </w:r>
          </w:p>
        </w:tc>
        <w:tc>
          <w:tcPr>
            <w:tcW w:w="1312" w:type="dxa"/>
            <w:vMerge w:val="restart"/>
            <w:shd w:val="clear" w:color="auto" w:fill="auto"/>
            <w:vAlign w:val="center"/>
          </w:tcPr>
          <w:p w14:paraId="6E9CAF5A">
            <w:pPr>
              <w:spacing w:line="240" w:lineRule="auto"/>
              <w:jc w:val="center"/>
            </w:pPr>
            <w:r>
              <w:rPr>
                <w:color w:val="000000"/>
                <w:position w:val="-1"/>
              </w:rPr>
              <w:t>质量指标</w:t>
            </w:r>
          </w:p>
        </w:tc>
        <w:tc>
          <w:tcPr>
            <w:tcW w:w="2050" w:type="dxa"/>
            <w:shd w:val="clear" w:color="auto" w:fill="auto"/>
            <w:vAlign w:val="center"/>
          </w:tcPr>
          <w:p w14:paraId="0224944A">
            <w:pPr>
              <w:spacing w:line="240" w:lineRule="auto"/>
              <w:jc w:val="center"/>
            </w:pPr>
            <w:r>
              <w:rPr>
                <w:color w:val="000000"/>
                <w:position w:val="-1"/>
              </w:rPr>
              <w:t>龙门质量</w:t>
            </w:r>
          </w:p>
        </w:tc>
        <w:tc>
          <w:tcPr>
            <w:tcW w:w="950" w:type="dxa"/>
            <w:shd w:val="clear" w:color="auto" w:fill="auto"/>
            <w:vAlign w:val="center"/>
          </w:tcPr>
          <w:p w14:paraId="5DF0F0B6">
            <w:pPr>
              <w:spacing w:line="240" w:lineRule="auto"/>
              <w:jc w:val="center"/>
            </w:pPr>
            <w:r>
              <w:rPr>
                <w:color w:val="000000"/>
                <w:position w:val="-1"/>
              </w:rPr>
              <w:t>定性</w:t>
            </w:r>
          </w:p>
        </w:tc>
        <w:tc>
          <w:tcPr>
            <w:tcW w:w="888" w:type="dxa"/>
            <w:shd w:val="clear" w:color="auto" w:fill="auto"/>
            <w:vAlign w:val="center"/>
          </w:tcPr>
          <w:p w14:paraId="559214D8">
            <w:pPr>
              <w:spacing w:line="240" w:lineRule="auto"/>
              <w:jc w:val="center"/>
            </w:pPr>
            <w:r>
              <w:rPr>
                <w:color w:val="000000"/>
                <w:position w:val="-1"/>
              </w:rPr>
              <w:t>合格</w:t>
            </w:r>
          </w:p>
        </w:tc>
        <w:tc>
          <w:tcPr>
            <w:tcW w:w="987" w:type="dxa"/>
            <w:shd w:val="clear" w:color="auto" w:fill="auto"/>
            <w:vAlign w:val="center"/>
          </w:tcPr>
          <w:p w14:paraId="24FE8B10">
            <w:pPr>
              <w:spacing w:line="240" w:lineRule="auto"/>
              <w:jc w:val="center"/>
            </w:pPr>
            <w:r>
              <w:rPr>
                <w:color w:val="000000"/>
                <w:position w:val="-1"/>
              </w:rPr>
              <w:t>无</w:t>
            </w:r>
          </w:p>
        </w:tc>
        <w:tc>
          <w:tcPr>
            <w:tcW w:w="1413" w:type="dxa"/>
            <w:shd w:val="clear" w:color="auto" w:fill="auto"/>
            <w:vAlign w:val="center"/>
          </w:tcPr>
          <w:p w14:paraId="7D4601DA">
            <w:pPr>
              <w:spacing w:line="240" w:lineRule="auto"/>
              <w:jc w:val="center"/>
            </w:pPr>
            <w:r>
              <w:rPr>
                <w:color w:val="000000"/>
                <w:position w:val="-1"/>
              </w:rPr>
              <w:t>10</w:t>
            </w:r>
          </w:p>
        </w:tc>
      </w:tr>
      <w:tr w14:paraId="73DC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3B006E0">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A571388">
            <w:pPr>
              <w:spacing w:line="240" w:lineRule="auto"/>
              <w:jc w:val="center"/>
            </w:pPr>
            <w:r>
              <w:rPr>
                <w:color w:val="000000"/>
                <w:position w:val="-1"/>
              </w:rPr>
              <w:t>城东区第四十三届龙门经费</w:t>
            </w:r>
          </w:p>
        </w:tc>
        <w:tc>
          <w:tcPr>
            <w:tcW w:w="1264" w:type="dxa"/>
            <w:vMerge w:val="continue"/>
            <w:shd w:val="clear" w:color="auto" w:fill="auto"/>
            <w:vAlign w:val="center"/>
          </w:tcPr>
          <w:p w14:paraId="7EB6D9B6">
            <w:pPr>
              <w:spacing w:line="240" w:lineRule="auto"/>
              <w:jc w:val="center"/>
            </w:pPr>
            <w:r>
              <w:rPr>
                <w:color w:val="000000"/>
                <w:position w:val="-1"/>
              </w:rPr>
              <w:t>特定目标类</w:t>
            </w:r>
          </w:p>
        </w:tc>
        <w:tc>
          <w:tcPr>
            <w:tcW w:w="968" w:type="dxa"/>
            <w:vMerge w:val="continue"/>
            <w:shd w:val="clear" w:color="auto" w:fill="auto"/>
            <w:vAlign w:val="center"/>
          </w:tcPr>
          <w:p w14:paraId="6D15B0F1">
            <w:pPr>
              <w:spacing w:line="240" w:lineRule="auto"/>
              <w:jc w:val="center"/>
            </w:pPr>
            <w:r>
              <w:rPr>
                <w:color w:val="000000"/>
                <w:position w:val="-1"/>
              </w:rPr>
              <w:t>100.00</w:t>
            </w:r>
          </w:p>
        </w:tc>
        <w:tc>
          <w:tcPr>
            <w:tcW w:w="2539" w:type="dxa"/>
            <w:vMerge w:val="continue"/>
            <w:shd w:val="clear" w:color="auto" w:fill="auto"/>
            <w:vAlign w:val="center"/>
          </w:tcPr>
          <w:p w14:paraId="5F79780D">
            <w:pPr>
              <w:spacing w:line="240" w:lineRule="auto"/>
              <w:jc w:val="center"/>
            </w:pPr>
            <w:r>
              <w:rPr>
                <w:color w:val="000000"/>
                <w:position w:val="-1"/>
              </w:rPr>
              <w:t>在建国路十字搭建2026年城东区第四十三届龙门项目，预计材料采购、机械租赁及人工费用130万元，计划完工时间北方小年之前。</w:t>
            </w:r>
          </w:p>
        </w:tc>
        <w:tc>
          <w:tcPr>
            <w:tcW w:w="1175" w:type="dxa"/>
            <w:vMerge w:val="continue"/>
            <w:shd w:val="clear" w:color="auto" w:fill="auto"/>
            <w:vAlign w:val="center"/>
          </w:tcPr>
          <w:p w14:paraId="0DD51AA3">
            <w:pPr>
              <w:spacing w:line="240" w:lineRule="auto"/>
              <w:jc w:val="center"/>
            </w:pPr>
            <w:r>
              <w:rPr>
                <w:color w:val="000000"/>
                <w:position w:val="-1"/>
              </w:rPr>
              <w:t>产出指标</w:t>
            </w:r>
          </w:p>
        </w:tc>
        <w:tc>
          <w:tcPr>
            <w:tcW w:w="1312" w:type="dxa"/>
            <w:vMerge w:val="restart"/>
            <w:shd w:val="clear" w:color="auto" w:fill="auto"/>
            <w:vAlign w:val="center"/>
          </w:tcPr>
          <w:p w14:paraId="2DB8A443">
            <w:pPr>
              <w:spacing w:line="240" w:lineRule="auto"/>
              <w:jc w:val="center"/>
            </w:pPr>
            <w:r>
              <w:rPr>
                <w:color w:val="000000"/>
                <w:position w:val="-1"/>
              </w:rPr>
              <w:t>时效指标</w:t>
            </w:r>
          </w:p>
        </w:tc>
        <w:tc>
          <w:tcPr>
            <w:tcW w:w="2050" w:type="dxa"/>
            <w:shd w:val="clear" w:color="auto" w:fill="auto"/>
            <w:vAlign w:val="center"/>
          </w:tcPr>
          <w:p w14:paraId="3B0E773B">
            <w:pPr>
              <w:spacing w:line="240" w:lineRule="auto"/>
              <w:jc w:val="center"/>
            </w:pPr>
            <w:r>
              <w:rPr>
                <w:color w:val="000000"/>
                <w:position w:val="-1"/>
              </w:rPr>
              <w:t>支出时限</w:t>
            </w:r>
          </w:p>
        </w:tc>
        <w:tc>
          <w:tcPr>
            <w:tcW w:w="950" w:type="dxa"/>
            <w:shd w:val="clear" w:color="auto" w:fill="auto"/>
            <w:vAlign w:val="center"/>
          </w:tcPr>
          <w:p w14:paraId="4726D86C">
            <w:pPr>
              <w:spacing w:line="240" w:lineRule="auto"/>
              <w:jc w:val="center"/>
            </w:pPr>
            <w:r>
              <w:rPr>
                <w:color w:val="000000"/>
                <w:position w:val="-1"/>
              </w:rPr>
              <w:t>=</w:t>
            </w:r>
          </w:p>
        </w:tc>
        <w:tc>
          <w:tcPr>
            <w:tcW w:w="888" w:type="dxa"/>
            <w:shd w:val="clear" w:color="auto" w:fill="auto"/>
            <w:vAlign w:val="center"/>
          </w:tcPr>
          <w:p w14:paraId="762BECB4">
            <w:pPr>
              <w:spacing w:line="240" w:lineRule="auto"/>
              <w:jc w:val="center"/>
            </w:pPr>
            <w:r>
              <w:rPr>
                <w:color w:val="000000"/>
                <w:position w:val="-1"/>
              </w:rPr>
              <w:t>2026</w:t>
            </w:r>
          </w:p>
        </w:tc>
        <w:tc>
          <w:tcPr>
            <w:tcW w:w="987" w:type="dxa"/>
            <w:shd w:val="clear" w:color="auto" w:fill="auto"/>
            <w:vAlign w:val="center"/>
          </w:tcPr>
          <w:p w14:paraId="56319776">
            <w:pPr>
              <w:spacing w:line="240" w:lineRule="auto"/>
              <w:jc w:val="center"/>
            </w:pPr>
            <w:r>
              <w:rPr>
                <w:color w:val="000000"/>
                <w:position w:val="-1"/>
              </w:rPr>
              <w:t>年</w:t>
            </w:r>
          </w:p>
        </w:tc>
        <w:tc>
          <w:tcPr>
            <w:tcW w:w="1413" w:type="dxa"/>
            <w:shd w:val="clear" w:color="auto" w:fill="auto"/>
            <w:vAlign w:val="center"/>
          </w:tcPr>
          <w:p w14:paraId="01068A38">
            <w:pPr>
              <w:spacing w:line="240" w:lineRule="auto"/>
              <w:jc w:val="center"/>
            </w:pPr>
            <w:r>
              <w:rPr>
                <w:color w:val="000000"/>
                <w:position w:val="-1"/>
              </w:rPr>
              <w:t>10</w:t>
            </w:r>
          </w:p>
        </w:tc>
      </w:tr>
      <w:tr w14:paraId="05DC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49CC2E0">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ECB27B6">
            <w:pPr>
              <w:spacing w:line="240" w:lineRule="auto"/>
              <w:jc w:val="center"/>
            </w:pPr>
            <w:r>
              <w:rPr>
                <w:color w:val="000000"/>
                <w:position w:val="-1"/>
              </w:rPr>
              <w:t>城东区第四十三届龙门经费</w:t>
            </w:r>
          </w:p>
        </w:tc>
        <w:tc>
          <w:tcPr>
            <w:tcW w:w="1264" w:type="dxa"/>
            <w:vMerge w:val="continue"/>
            <w:shd w:val="clear" w:color="auto" w:fill="auto"/>
            <w:vAlign w:val="center"/>
          </w:tcPr>
          <w:p w14:paraId="2CB74534">
            <w:pPr>
              <w:spacing w:line="240" w:lineRule="auto"/>
              <w:jc w:val="center"/>
            </w:pPr>
            <w:r>
              <w:rPr>
                <w:color w:val="000000"/>
                <w:position w:val="-1"/>
              </w:rPr>
              <w:t>特定目标类</w:t>
            </w:r>
          </w:p>
        </w:tc>
        <w:tc>
          <w:tcPr>
            <w:tcW w:w="968" w:type="dxa"/>
            <w:vMerge w:val="continue"/>
            <w:shd w:val="clear" w:color="auto" w:fill="auto"/>
            <w:vAlign w:val="center"/>
          </w:tcPr>
          <w:p w14:paraId="4965FACB">
            <w:pPr>
              <w:spacing w:line="240" w:lineRule="auto"/>
              <w:jc w:val="center"/>
            </w:pPr>
            <w:r>
              <w:rPr>
                <w:color w:val="000000"/>
                <w:position w:val="-1"/>
              </w:rPr>
              <w:t>100.00</w:t>
            </w:r>
          </w:p>
        </w:tc>
        <w:tc>
          <w:tcPr>
            <w:tcW w:w="2539" w:type="dxa"/>
            <w:vMerge w:val="continue"/>
            <w:shd w:val="clear" w:color="auto" w:fill="auto"/>
            <w:vAlign w:val="center"/>
          </w:tcPr>
          <w:p w14:paraId="51BFA9E3">
            <w:pPr>
              <w:spacing w:line="240" w:lineRule="auto"/>
              <w:jc w:val="center"/>
            </w:pPr>
            <w:r>
              <w:rPr>
                <w:color w:val="000000"/>
                <w:position w:val="-1"/>
              </w:rPr>
              <w:t>在建国路十字搭建2026年城东区第四十三届龙门项目，预计材料采购、机械租赁及人工费用130万元，计划完工时间北方小年之前。</w:t>
            </w:r>
          </w:p>
        </w:tc>
        <w:tc>
          <w:tcPr>
            <w:tcW w:w="1175" w:type="dxa"/>
            <w:vMerge w:val="restart"/>
            <w:shd w:val="clear" w:color="auto" w:fill="auto"/>
            <w:vAlign w:val="center"/>
          </w:tcPr>
          <w:p w14:paraId="4059EE6C">
            <w:pPr>
              <w:spacing w:line="240" w:lineRule="auto"/>
              <w:jc w:val="center"/>
            </w:pPr>
            <w:r>
              <w:rPr>
                <w:color w:val="000000"/>
                <w:position w:val="-1"/>
              </w:rPr>
              <w:t>效益指标</w:t>
            </w:r>
          </w:p>
        </w:tc>
        <w:tc>
          <w:tcPr>
            <w:tcW w:w="1312" w:type="dxa"/>
            <w:vMerge w:val="restart"/>
            <w:shd w:val="clear" w:color="auto" w:fill="auto"/>
            <w:vAlign w:val="center"/>
          </w:tcPr>
          <w:p w14:paraId="1E95205B">
            <w:pPr>
              <w:spacing w:line="240" w:lineRule="auto"/>
              <w:jc w:val="center"/>
            </w:pPr>
            <w:r>
              <w:rPr>
                <w:color w:val="000000"/>
                <w:position w:val="-1"/>
              </w:rPr>
              <w:t>社会效益</w:t>
            </w:r>
          </w:p>
        </w:tc>
        <w:tc>
          <w:tcPr>
            <w:tcW w:w="2050" w:type="dxa"/>
            <w:shd w:val="clear" w:color="auto" w:fill="auto"/>
            <w:vAlign w:val="center"/>
          </w:tcPr>
          <w:p w14:paraId="38049E7B">
            <w:pPr>
              <w:spacing w:line="240" w:lineRule="auto"/>
              <w:jc w:val="center"/>
            </w:pPr>
            <w:r>
              <w:rPr>
                <w:color w:val="000000"/>
                <w:position w:val="-1"/>
              </w:rPr>
              <w:t>丰富群众文化生活</w:t>
            </w:r>
          </w:p>
        </w:tc>
        <w:tc>
          <w:tcPr>
            <w:tcW w:w="950" w:type="dxa"/>
            <w:shd w:val="clear" w:color="auto" w:fill="auto"/>
            <w:vAlign w:val="center"/>
          </w:tcPr>
          <w:p w14:paraId="5291E97C">
            <w:pPr>
              <w:spacing w:line="240" w:lineRule="auto"/>
              <w:jc w:val="center"/>
            </w:pPr>
            <w:r>
              <w:rPr>
                <w:color w:val="000000"/>
                <w:position w:val="-1"/>
              </w:rPr>
              <w:t>定性</w:t>
            </w:r>
          </w:p>
        </w:tc>
        <w:tc>
          <w:tcPr>
            <w:tcW w:w="888" w:type="dxa"/>
            <w:shd w:val="clear" w:color="auto" w:fill="auto"/>
            <w:vAlign w:val="center"/>
          </w:tcPr>
          <w:p w14:paraId="266025E3">
            <w:pPr>
              <w:spacing w:line="240" w:lineRule="auto"/>
              <w:jc w:val="center"/>
            </w:pPr>
            <w:r>
              <w:rPr>
                <w:color w:val="000000"/>
                <w:position w:val="-1"/>
              </w:rPr>
              <w:t>逐年提高</w:t>
            </w:r>
          </w:p>
        </w:tc>
        <w:tc>
          <w:tcPr>
            <w:tcW w:w="987" w:type="dxa"/>
            <w:shd w:val="clear" w:color="auto" w:fill="auto"/>
            <w:vAlign w:val="center"/>
          </w:tcPr>
          <w:p w14:paraId="16496361">
            <w:pPr>
              <w:spacing w:line="240" w:lineRule="auto"/>
              <w:jc w:val="center"/>
            </w:pPr>
            <w:r>
              <w:rPr>
                <w:color w:val="000000"/>
                <w:position w:val="-1"/>
              </w:rPr>
              <w:t>无</w:t>
            </w:r>
          </w:p>
        </w:tc>
        <w:tc>
          <w:tcPr>
            <w:tcW w:w="1413" w:type="dxa"/>
            <w:shd w:val="clear" w:color="auto" w:fill="auto"/>
            <w:vAlign w:val="center"/>
          </w:tcPr>
          <w:p w14:paraId="60A65471">
            <w:pPr>
              <w:spacing w:line="240" w:lineRule="auto"/>
              <w:jc w:val="center"/>
            </w:pPr>
            <w:r>
              <w:rPr>
                <w:color w:val="000000"/>
                <w:position w:val="-1"/>
              </w:rPr>
              <w:t>20</w:t>
            </w:r>
          </w:p>
        </w:tc>
      </w:tr>
      <w:tr w14:paraId="61C8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CE006ED">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189C2F7">
            <w:pPr>
              <w:spacing w:line="240" w:lineRule="auto"/>
              <w:jc w:val="center"/>
            </w:pPr>
            <w:r>
              <w:rPr>
                <w:color w:val="000000"/>
                <w:position w:val="-1"/>
              </w:rPr>
              <w:t>城东区第四十三届龙门经费</w:t>
            </w:r>
          </w:p>
        </w:tc>
        <w:tc>
          <w:tcPr>
            <w:tcW w:w="1264" w:type="dxa"/>
            <w:vMerge w:val="continue"/>
            <w:shd w:val="clear" w:color="auto" w:fill="auto"/>
            <w:vAlign w:val="center"/>
          </w:tcPr>
          <w:p w14:paraId="0EF3B14B">
            <w:pPr>
              <w:spacing w:line="240" w:lineRule="auto"/>
              <w:jc w:val="center"/>
            </w:pPr>
            <w:r>
              <w:rPr>
                <w:color w:val="000000"/>
                <w:position w:val="-1"/>
              </w:rPr>
              <w:t>特定目标类</w:t>
            </w:r>
          </w:p>
        </w:tc>
        <w:tc>
          <w:tcPr>
            <w:tcW w:w="968" w:type="dxa"/>
            <w:vMerge w:val="continue"/>
            <w:shd w:val="clear" w:color="auto" w:fill="auto"/>
            <w:vAlign w:val="center"/>
          </w:tcPr>
          <w:p w14:paraId="44CF0442">
            <w:pPr>
              <w:spacing w:line="240" w:lineRule="auto"/>
              <w:jc w:val="center"/>
            </w:pPr>
            <w:r>
              <w:rPr>
                <w:color w:val="000000"/>
                <w:position w:val="-1"/>
              </w:rPr>
              <w:t>100.00</w:t>
            </w:r>
          </w:p>
        </w:tc>
        <w:tc>
          <w:tcPr>
            <w:tcW w:w="2539" w:type="dxa"/>
            <w:vMerge w:val="continue"/>
            <w:shd w:val="clear" w:color="auto" w:fill="auto"/>
            <w:vAlign w:val="center"/>
          </w:tcPr>
          <w:p w14:paraId="2DF95DFE">
            <w:pPr>
              <w:spacing w:line="240" w:lineRule="auto"/>
              <w:jc w:val="center"/>
            </w:pPr>
            <w:r>
              <w:rPr>
                <w:color w:val="000000"/>
                <w:position w:val="-1"/>
              </w:rPr>
              <w:t>在建国路十字搭建2026年城东区第四十三届龙门项目，预计材料采购、机械租赁及人工费用130万元，计划完工时间北方小年之前。</w:t>
            </w:r>
          </w:p>
        </w:tc>
        <w:tc>
          <w:tcPr>
            <w:tcW w:w="1175" w:type="dxa"/>
            <w:vMerge w:val="continue"/>
            <w:shd w:val="clear" w:color="auto" w:fill="auto"/>
            <w:vAlign w:val="center"/>
          </w:tcPr>
          <w:p w14:paraId="731EDF0B">
            <w:pPr>
              <w:spacing w:line="240" w:lineRule="auto"/>
              <w:jc w:val="center"/>
            </w:pPr>
            <w:r>
              <w:rPr>
                <w:color w:val="000000"/>
                <w:position w:val="-1"/>
              </w:rPr>
              <w:t>效益指标</w:t>
            </w:r>
          </w:p>
        </w:tc>
        <w:tc>
          <w:tcPr>
            <w:tcW w:w="1312" w:type="dxa"/>
            <w:shd w:val="clear" w:color="auto" w:fill="auto"/>
            <w:vAlign w:val="center"/>
          </w:tcPr>
          <w:p w14:paraId="4B8F2B65">
            <w:pPr>
              <w:spacing w:line="240" w:lineRule="auto"/>
              <w:jc w:val="center"/>
            </w:pPr>
            <w:r>
              <w:rPr>
                <w:color w:val="000000"/>
                <w:position w:val="-1"/>
              </w:rPr>
              <w:t>可持续影响</w:t>
            </w:r>
          </w:p>
        </w:tc>
        <w:tc>
          <w:tcPr>
            <w:tcW w:w="2050" w:type="dxa"/>
            <w:shd w:val="clear" w:color="auto" w:fill="auto"/>
            <w:vAlign w:val="center"/>
          </w:tcPr>
          <w:p w14:paraId="077E66CE">
            <w:pPr>
              <w:spacing w:line="240" w:lineRule="auto"/>
              <w:jc w:val="center"/>
            </w:pPr>
            <w:r>
              <w:rPr>
                <w:color w:val="000000"/>
                <w:position w:val="-1"/>
              </w:rPr>
              <w:t>弘扬优秀文化</w:t>
            </w:r>
          </w:p>
        </w:tc>
        <w:tc>
          <w:tcPr>
            <w:tcW w:w="950" w:type="dxa"/>
            <w:shd w:val="clear" w:color="auto" w:fill="auto"/>
            <w:vAlign w:val="center"/>
          </w:tcPr>
          <w:p w14:paraId="3DED670D">
            <w:pPr>
              <w:spacing w:line="240" w:lineRule="auto"/>
              <w:jc w:val="center"/>
            </w:pPr>
            <w:r>
              <w:rPr>
                <w:color w:val="000000"/>
                <w:position w:val="-1"/>
              </w:rPr>
              <w:t>定性</w:t>
            </w:r>
          </w:p>
        </w:tc>
        <w:tc>
          <w:tcPr>
            <w:tcW w:w="888" w:type="dxa"/>
            <w:shd w:val="clear" w:color="auto" w:fill="auto"/>
            <w:vAlign w:val="center"/>
          </w:tcPr>
          <w:p w14:paraId="4E3DE3F0">
            <w:pPr>
              <w:spacing w:line="240" w:lineRule="auto"/>
              <w:jc w:val="center"/>
            </w:pPr>
            <w:r>
              <w:rPr>
                <w:color w:val="000000"/>
                <w:position w:val="-1"/>
              </w:rPr>
              <w:t>逐年提高</w:t>
            </w:r>
          </w:p>
        </w:tc>
        <w:tc>
          <w:tcPr>
            <w:tcW w:w="987" w:type="dxa"/>
            <w:shd w:val="clear" w:color="auto" w:fill="auto"/>
            <w:vAlign w:val="center"/>
          </w:tcPr>
          <w:p w14:paraId="14FC37E0">
            <w:pPr>
              <w:spacing w:line="240" w:lineRule="auto"/>
              <w:jc w:val="center"/>
            </w:pPr>
            <w:r>
              <w:rPr>
                <w:color w:val="000000"/>
                <w:position w:val="-1"/>
              </w:rPr>
              <w:t>无</w:t>
            </w:r>
          </w:p>
        </w:tc>
        <w:tc>
          <w:tcPr>
            <w:tcW w:w="1413" w:type="dxa"/>
            <w:shd w:val="clear" w:color="auto" w:fill="auto"/>
            <w:vAlign w:val="center"/>
          </w:tcPr>
          <w:p w14:paraId="6F85F34A">
            <w:pPr>
              <w:spacing w:line="240" w:lineRule="auto"/>
              <w:jc w:val="center"/>
            </w:pPr>
            <w:r>
              <w:rPr>
                <w:color w:val="000000"/>
                <w:position w:val="-1"/>
              </w:rPr>
              <w:t>10</w:t>
            </w:r>
          </w:p>
        </w:tc>
      </w:tr>
      <w:tr w14:paraId="0FBB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EF87E0D">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2B1F952A">
            <w:pPr>
              <w:spacing w:line="240" w:lineRule="auto"/>
              <w:jc w:val="center"/>
            </w:pPr>
            <w:r>
              <w:rPr>
                <w:color w:val="000000"/>
                <w:position w:val="-1"/>
              </w:rPr>
              <w:t>2022年省级文化旅游发展专项（旅游厕所）</w:t>
            </w:r>
          </w:p>
        </w:tc>
        <w:tc>
          <w:tcPr>
            <w:tcW w:w="1264" w:type="dxa"/>
            <w:vMerge w:val="restart"/>
            <w:shd w:val="clear" w:color="auto" w:fill="auto"/>
            <w:vAlign w:val="center"/>
          </w:tcPr>
          <w:p w14:paraId="05282610">
            <w:pPr>
              <w:spacing w:line="240" w:lineRule="auto"/>
              <w:jc w:val="center"/>
            </w:pPr>
            <w:r>
              <w:rPr>
                <w:color w:val="000000"/>
                <w:position w:val="-1"/>
              </w:rPr>
              <w:t>特定目标类</w:t>
            </w:r>
          </w:p>
        </w:tc>
        <w:tc>
          <w:tcPr>
            <w:tcW w:w="968" w:type="dxa"/>
            <w:vMerge w:val="restart"/>
            <w:shd w:val="clear" w:color="auto" w:fill="auto"/>
            <w:vAlign w:val="center"/>
          </w:tcPr>
          <w:p w14:paraId="0899AF61">
            <w:pPr>
              <w:spacing w:line="240" w:lineRule="auto"/>
              <w:jc w:val="center"/>
            </w:pPr>
            <w:r>
              <w:rPr>
                <w:color w:val="000000"/>
                <w:position w:val="-1"/>
              </w:rPr>
              <w:t>10.00</w:t>
            </w:r>
          </w:p>
        </w:tc>
        <w:tc>
          <w:tcPr>
            <w:tcW w:w="2539" w:type="dxa"/>
            <w:vMerge w:val="restart"/>
            <w:shd w:val="clear" w:color="auto" w:fill="auto"/>
            <w:vAlign w:val="center"/>
          </w:tcPr>
          <w:p w14:paraId="03C63B95">
            <w:pPr>
              <w:spacing w:line="240" w:lineRule="auto"/>
              <w:jc w:val="center"/>
            </w:pPr>
            <w:r>
              <w:rPr>
                <w:color w:val="000000"/>
                <w:position w:val="-1"/>
              </w:rPr>
              <w:t>对全区10家旅游厕所进行维护维修，维修费用预计10万元，不断提高旅游基础设施建设，增强旅游投入，满足游客需求。</w:t>
            </w:r>
          </w:p>
        </w:tc>
        <w:tc>
          <w:tcPr>
            <w:tcW w:w="1175" w:type="dxa"/>
            <w:vMerge w:val="restart"/>
            <w:shd w:val="clear" w:color="auto" w:fill="auto"/>
            <w:vAlign w:val="center"/>
          </w:tcPr>
          <w:p w14:paraId="679A080C">
            <w:pPr>
              <w:spacing w:line="240" w:lineRule="auto"/>
              <w:jc w:val="center"/>
            </w:pPr>
            <w:r>
              <w:rPr>
                <w:color w:val="000000"/>
                <w:position w:val="-1"/>
              </w:rPr>
              <w:t>成本指标</w:t>
            </w:r>
          </w:p>
        </w:tc>
        <w:tc>
          <w:tcPr>
            <w:tcW w:w="1312" w:type="dxa"/>
            <w:vMerge w:val="restart"/>
            <w:shd w:val="clear" w:color="auto" w:fill="auto"/>
            <w:vAlign w:val="center"/>
          </w:tcPr>
          <w:p w14:paraId="272711B1">
            <w:pPr>
              <w:spacing w:line="240" w:lineRule="auto"/>
              <w:jc w:val="center"/>
            </w:pPr>
            <w:r>
              <w:rPr>
                <w:color w:val="000000"/>
                <w:position w:val="-1"/>
              </w:rPr>
              <w:t>经济成本</w:t>
            </w:r>
          </w:p>
        </w:tc>
        <w:tc>
          <w:tcPr>
            <w:tcW w:w="2050" w:type="dxa"/>
            <w:shd w:val="clear" w:color="auto" w:fill="auto"/>
            <w:vAlign w:val="center"/>
          </w:tcPr>
          <w:p w14:paraId="7DEA6120">
            <w:pPr>
              <w:spacing w:line="240" w:lineRule="auto"/>
              <w:jc w:val="center"/>
            </w:pPr>
            <w:r>
              <w:rPr>
                <w:color w:val="000000"/>
                <w:position w:val="-1"/>
              </w:rPr>
              <w:t>维修费用</w:t>
            </w:r>
          </w:p>
        </w:tc>
        <w:tc>
          <w:tcPr>
            <w:tcW w:w="950" w:type="dxa"/>
            <w:shd w:val="clear" w:color="auto" w:fill="auto"/>
            <w:vAlign w:val="center"/>
          </w:tcPr>
          <w:p w14:paraId="7C9424F7">
            <w:pPr>
              <w:spacing w:line="240" w:lineRule="auto"/>
              <w:jc w:val="center"/>
            </w:pPr>
            <w:r>
              <w:rPr>
                <w:color w:val="000000"/>
                <w:position w:val="-1"/>
              </w:rPr>
              <w:t>=</w:t>
            </w:r>
          </w:p>
        </w:tc>
        <w:tc>
          <w:tcPr>
            <w:tcW w:w="888" w:type="dxa"/>
            <w:shd w:val="clear" w:color="auto" w:fill="auto"/>
            <w:vAlign w:val="center"/>
          </w:tcPr>
          <w:p w14:paraId="54CBC8FE">
            <w:pPr>
              <w:spacing w:line="240" w:lineRule="auto"/>
              <w:jc w:val="center"/>
            </w:pPr>
            <w:r>
              <w:rPr>
                <w:color w:val="000000"/>
                <w:position w:val="-1"/>
              </w:rPr>
              <w:t>10</w:t>
            </w:r>
          </w:p>
        </w:tc>
        <w:tc>
          <w:tcPr>
            <w:tcW w:w="987" w:type="dxa"/>
            <w:shd w:val="clear" w:color="auto" w:fill="auto"/>
            <w:vAlign w:val="center"/>
          </w:tcPr>
          <w:p w14:paraId="57C5F9F6">
            <w:pPr>
              <w:spacing w:line="240" w:lineRule="auto"/>
              <w:jc w:val="center"/>
            </w:pPr>
            <w:r>
              <w:rPr>
                <w:color w:val="000000"/>
                <w:position w:val="-1"/>
              </w:rPr>
              <w:t>万</w:t>
            </w:r>
          </w:p>
        </w:tc>
        <w:tc>
          <w:tcPr>
            <w:tcW w:w="1413" w:type="dxa"/>
            <w:shd w:val="clear" w:color="auto" w:fill="auto"/>
            <w:vAlign w:val="center"/>
          </w:tcPr>
          <w:p w14:paraId="1FB4365E">
            <w:pPr>
              <w:spacing w:line="240" w:lineRule="auto"/>
              <w:jc w:val="center"/>
            </w:pPr>
            <w:r>
              <w:rPr>
                <w:color w:val="000000"/>
                <w:position w:val="-1"/>
              </w:rPr>
              <w:t>20</w:t>
            </w:r>
          </w:p>
        </w:tc>
      </w:tr>
      <w:tr w14:paraId="7750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66C5378">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AB7AE4A">
            <w:pPr>
              <w:spacing w:line="240" w:lineRule="auto"/>
              <w:jc w:val="center"/>
            </w:pPr>
            <w:r>
              <w:rPr>
                <w:color w:val="000000"/>
                <w:position w:val="-1"/>
              </w:rPr>
              <w:t>2022年省级文化旅游发展专项（旅游厕所）</w:t>
            </w:r>
          </w:p>
        </w:tc>
        <w:tc>
          <w:tcPr>
            <w:tcW w:w="1264" w:type="dxa"/>
            <w:vMerge w:val="continue"/>
            <w:shd w:val="clear" w:color="auto" w:fill="auto"/>
            <w:vAlign w:val="center"/>
          </w:tcPr>
          <w:p w14:paraId="4854869B">
            <w:pPr>
              <w:spacing w:line="240" w:lineRule="auto"/>
              <w:jc w:val="center"/>
            </w:pPr>
            <w:r>
              <w:rPr>
                <w:color w:val="000000"/>
                <w:position w:val="-1"/>
              </w:rPr>
              <w:t>特定目标类</w:t>
            </w:r>
          </w:p>
        </w:tc>
        <w:tc>
          <w:tcPr>
            <w:tcW w:w="968" w:type="dxa"/>
            <w:vMerge w:val="continue"/>
            <w:shd w:val="clear" w:color="auto" w:fill="auto"/>
            <w:vAlign w:val="center"/>
          </w:tcPr>
          <w:p w14:paraId="7B9AC6E3">
            <w:pPr>
              <w:spacing w:line="240" w:lineRule="auto"/>
              <w:jc w:val="center"/>
            </w:pPr>
            <w:r>
              <w:rPr>
                <w:color w:val="000000"/>
                <w:position w:val="-1"/>
              </w:rPr>
              <w:t>10.00</w:t>
            </w:r>
          </w:p>
        </w:tc>
        <w:tc>
          <w:tcPr>
            <w:tcW w:w="2539" w:type="dxa"/>
            <w:vMerge w:val="continue"/>
            <w:shd w:val="clear" w:color="auto" w:fill="auto"/>
            <w:vAlign w:val="center"/>
          </w:tcPr>
          <w:p w14:paraId="5BBF0837">
            <w:pPr>
              <w:spacing w:line="240" w:lineRule="auto"/>
              <w:jc w:val="center"/>
            </w:pPr>
            <w:r>
              <w:rPr>
                <w:color w:val="000000"/>
                <w:position w:val="-1"/>
              </w:rPr>
              <w:t>对全区10家旅游厕所进行维护维修，维修费用预计10万元，不断提高旅游基础设施建设，增强旅游投入，满足游客需求。</w:t>
            </w:r>
          </w:p>
        </w:tc>
        <w:tc>
          <w:tcPr>
            <w:tcW w:w="1175" w:type="dxa"/>
            <w:vMerge w:val="restart"/>
            <w:shd w:val="clear" w:color="auto" w:fill="auto"/>
            <w:vAlign w:val="center"/>
          </w:tcPr>
          <w:p w14:paraId="1AF97332">
            <w:pPr>
              <w:spacing w:line="240" w:lineRule="auto"/>
              <w:jc w:val="center"/>
            </w:pPr>
            <w:r>
              <w:rPr>
                <w:color w:val="000000"/>
                <w:position w:val="-1"/>
              </w:rPr>
              <w:t>产出指标</w:t>
            </w:r>
          </w:p>
        </w:tc>
        <w:tc>
          <w:tcPr>
            <w:tcW w:w="1312" w:type="dxa"/>
            <w:vMerge w:val="restart"/>
            <w:shd w:val="clear" w:color="auto" w:fill="auto"/>
            <w:vAlign w:val="center"/>
          </w:tcPr>
          <w:p w14:paraId="504D304B">
            <w:pPr>
              <w:spacing w:line="240" w:lineRule="auto"/>
              <w:jc w:val="center"/>
            </w:pPr>
            <w:r>
              <w:rPr>
                <w:color w:val="000000"/>
                <w:position w:val="-1"/>
              </w:rPr>
              <w:t>数量指标</w:t>
            </w:r>
          </w:p>
        </w:tc>
        <w:tc>
          <w:tcPr>
            <w:tcW w:w="2050" w:type="dxa"/>
            <w:shd w:val="clear" w:color="auto" w:fill="auto"/>
            <w:vAlign w:val="center"/>
          </w:tcPr>
          <w:p w14:paraId="6AD66A0C">
            <w:pPr>
              <w:spacing w:line="240" w:lineRule="auto"/>
              <w:jc w:val="center"/>
            </w:pPr>
            <w:r>
              <w:rPr>
                <w:color w:val="000000"/>
                <w:position w:val="-1"/>
              </w:rPr>
              <w:t>维修数量</w:t>
            </w:r>
          </w:p>
        </w:tc>
        <w:tc>
          <w:tcPr>
            <w:tcW w:w="950" w:type="dxa"/>
            <w:shd w:val="clear" w:color="auto" w:fill="auto"/>
            <w:vAlign w:val="center"/>
          </w:tcPr>
          <w:p w14:paraId="2600FBA9">
            <w:pPr>
              <w:spacing w:line="240" w:lineRule="auto"/>
              <w:jc w:val="center"/>
            </w:pPr>
            <w:r>
              <w:rPr>
                <w:color w:val="000000"/>
                <w:position w:val="-1"/>
              </w:rPr>
              <w:t>=</w:t>
            </w:r>
          </w:p>
        </w:tc>
        <w:tc>
          <w:tcPr>
            <w:tcW w:w="888" w:type="dxa"/>
            <w:shd w:val="clear" w:color="auto" w:fill="auto"/>
            <w:vAlign w:val="center"/>
          </w:tcPr>
          <w:p w14:paraId="70AEDB9A">
            <w:pPr>
              <w:spacing w:line="240" w:lineRule="auto"/>
              <w:jc w:val="center"/>
            </w:pPr>
            <w:r>
              <w:rPr>
                <w:color w:val="000000"/>
                <w:position w:val="-1"/>
              </w:rPr>
              <w:t>10</w:t>
            </w:r>
          </w:p>
        </w:tc>
        <w:tc>
          <w:tcPr>
            <w:tcW w:w="987" w:type="dxa"/>
            <w:shd w:val="clear" w:color="auto" w:fill="auto"/>
            <w:vAlign w:val="center"/>
          </w:tcPr>
          <w:p w14:paraId="0B131A9D">
            <w:pPr>
              <w:spacing w:line="240" w:lineRule="auto"/>
              <w:jc w:val="center"/>
            </w:pPr>
            <w:r>
              <w:rPr>
                <w:color w:val="000000"/>
                <w:position w:val="-1"/>
              </w:rPr>
              <w:t>个</w:t>
            </w:r>
          </w:p>
        </w:tc>
        <w:tc>
          <w:tcPr>
            <w:tcW w:w="1413" w:type="dxa"/>
            <w:shd w:val="clear" w:color="auto" w:fill="auto"/>
            <w:vAlign w:val="center"/>
          </w:tcPr>
          <w:p w14:paraId="1FBC029A">
            <w:pPr>
              <w:spacing w:line="240" w:lineRule="auto"/>
              <w:jc w:val="center"/>
            </w:pPr>
            <w:r>
              <w:rPr>
                <w:color w:val="000000"/>
                <w:position w:val="-1"/>
              </w:rPr>
              <w:t>20</w:t>
            </w:r>
          </w:p>
        </w:tc>
      </w:tr>
      <w:tr w14:paraId="34F7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D603B39">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334CCE20">
            <w:pPr>
              <w:spacing w:line="240" w:lineRule="auto"/>
              <w:jc w:val="center"/>
            </w:pPr>
            <w:r>
              <w:rPr>
                <w:color w:val="000000"/>
                <w:position w:val="-1"/>
              </w:rPr>
              <w:t>2022年省级文化旅游发展专项（旅游厕所）</w:t>
            </w:r>
          </w:p>
        </w:tc>
        <w:tc>
          <w:tcPr>
            <w:tcW w:w="1264" w:type="dxa"/>
            <w:vMerge w:val="continue"/>
            <w:shd w:val="clear" w:color="auto" w:fill="auto"/>
            <w:vAlign w:val="center"/>
          </w:tcPr>
          <w:p w14:paraId="27450561">
            <w:pPr>
              <w:spacing w:line="240" w:lineRule="auto"/>
              <w:jc w:val="center"/>
            </w:pPr>
            <w:r>
              <w:rPr>
                <w:color w:val="000000"/>
                <w:position w:val="-1"/>
              </w:rPr>
              <w:t>特定目标类</w:t>
            </w:r>
          </w:p>
        </w:tc>
        <w:tc>
          <w:tcPr>
            <w:tcW w:w="968" w:type="dxa"/>
            <w:vMerge w:val="continue"/>
            <w:shd w:val="clear" w:color="auto" w:fill="auto"/>
            <w:vAlign w:val="center"/>
          </w:tcPr>
          <w:p w14:paraId="448AB46A">
            <w:pPr>
              <w:spacing w:line="240" w:lineRule="auto"/>
              <w:jc w:val="center"/>
            </w:pPr>
            <w:r>
              <w:rPr>
                <w:color w:val="000000"/>
                <w:position w:val="-1"/>
              </w:rPr>
              <w:t>10.00</w:t>
            </w:r>
          </w:p>
        </w:tc>
        <w:tc>
          <w:tcPr>
            <w:tcW w:w="2539" w:type="dxa"/>
            <w:vMerge w:val="continue"/>
            <w:shd w:val="clear" w:color="auto" w:fill="auto"/>
            <w:vAlign w:val="center"/>
          </w:tcPr>
          <w:p w14:paraId="2F6E42A2">
            <w:pPr>
              <w:spacing w:line="240" w:lineRule="auto"/>
              <w:jc w:val="center"/>
            </w:pPr>
            <w:r>
              <w:rPr>
                <w:color w:val="000000"/>
                <w:position w:val="-1"/>
              </w:rPr>
              <w:t>对全区10家旅游厕所进行维护维修，维修费用预计10万元，不断提高旅游基础设施建设，增强旅游投入，满足游客需求。</w:t>
            </w:r>
          </w:p>
        </w:tc>
        <w:tc>
          <w:tcPr>
            <w:tcW w:w="1175" w:type="dxa"/>
            <w:vMerge w:val="continue"/>
            <w:shd w:val="clear" w:color="auto" w:fill="auto"/>
            <w:vAlign w:val="center"/>
          </w:tcPr>
          <w:p w14:paraId="70E3D7D3">
            <w:pPr>
              <w:spacing w:line="240" w:lineRule="auto"/>
              <w:jc w:val="center"/>
            </w:pPr>
            <w:r>
              <w:rPr>
                <w:color w:val="000000"/>
                <w:position w:val="-1"/>
              </w:rPr>
              <w:t>产出指标</w:t>
            </w:r>
          </w:p>
        </w:tc>
        <w:tc>
          <w:tcPr>
            <w:tcW w:w="1312" w:type="dxa"/>
            <w:vMerge w:val="restart"/>
            <w:shd w:val="clear" w:color="auto" w:fill="auto"/>
            <w:vAlign w:val="center"/>
          </w:tcPr>
          <w:p w14:paraId="740738BC">
            <w:pPr>
              <w:spacing w:line="240" w:lineRule="auto"/>
              <w:jc w:val="center"/>
            </w:pPr>
            <w:r>
              <w:rPr>
                <w:color w:val="000000"/>
                <w:position w:val="-1"/>
              </w:rPr>
              <w:t>质量指标</w:t>
            </w:r>
          </w:p>
        </w:tc>
        <w:tc>
          <w:tcPr>
            <w:tcW w:w="2050" w:type="dxa"/>
            <w:shd w:val="clear" w:color="auto" w:fill="auto"/>
            <w:vAlign w:val="center"/>
          </w:tcPr>
          <w:p w14:paraId="3B5D3D92">
            <w:pPr>
              <w:spacing w:line="240" w:lineRule="auto"/>
              <w:jc w:val="center"/>
            </w:pPr>
            <w:r>
              <w:rPr>
                <w:color w:val="000000"/>
                <w:position w:val="-1"/>
              </w:rPr>
              <w:t>维修质量</w:t>
            </w:r>
          </w:p>
        </w:tc>
        <w:tc>
          <w:tcPr>
            <w:tcW w:w="950" w:type="dxa"/>
            <w:shd w:val="clear" w:color="auto" w:fill="auto"/>
            <w:vAlign w:val="center"/>
          </w:tcPr>
          <w:p w14:paraId="2D96AEF0">
            <w:pPr>
              <w:spacing w:line="240" w:lineRule="auto"/>
              <w:jc w:val="center"/>
            </w:pPr>
            <w:r>
              <w:rPr>
                <w:color w:val="000000"/>
                <w:position w:val="-1"/>
              </w:rPr>
              <w:t>定性</w:t>
            </w:r>
          </w:p>
        </w:tc>
        <w:tc>
          <w:tcPr>
            <w:tcW w:w="888" w:type="dxa"/>
            <w:shd w:val="clear" w:color="auto" w:fill="auto"/>
            <w:vAlign w:val="center"/>
          </w:tcPr>
          <w:p w14:paraId="4C86E8BD">
            <w:pPr>
              <w:spacing w:line="240" w:lineRule="auto"/>
              <w:jc w:val="center"/>
            </w:pPr>
            <w:r>
              <w:rPr>
                <w:color w:val="000000"/>
                <w:position w:val="-1"/>
              </w:rPr>
              <w:t>高质量维修</w:t>
            </w:r>
          </w:p>
        </w:tc>
        <w:tc>
          <w:tcPr>
            <w:tcW w:w="987" w:type="dxa"/>
            <w:shd w:val="clear" w:color="auto" w:fill="auto"/>
            <w:vAlign w:val="center"/>
          </w:tcPr>
          <w:p w14:paraId="0CC35E5B">
            <w:pPr>
              <w:spacing w:line="240" w:lineRule="auto"/>
              <w:jc w:val="center"/>
            </w:pPr>
            <w:r>
              <w:rPr>
                <w:color w:val="000000"/>
                <w:position w:val="-1"/>
              </w:rPr>
              <w:t>无</w:t>
            </w:r>
          </w:p>
        </w:tc>
        <w:tc>
          <w:tcPr>
            <w:tcW w:w="1413" w:type="dxa"/>
            <w:shd w:val="clear" w:color="auto" w:fill="auto"/>
            <w:vAlign w:val="center"/>
          </w:tcPr>
          <w:p w14:paraId="1B34DC21">
            <w:pPr>
              <w:spacing w:line="240" w:lineRule="auto"/>
              <w:jc w:val="center"/>
            </w:pPr>
            <w:r>
              <w:rPr>
                <w:color w:val="000000"/>
                <w:position w:val="-1"/>
              </w:rPr>
              <w:t>10</w:t>
            </w:r>
          </w:p>
        </w:tc>
      </w:tr>
      <w:tr w14:paraId="5958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2F62F53">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33BADED">
            <w:pPr>
              <w:spacing w:line="240" w:lineRule="auto"/>
              <w:jc w:val="center"/>
            </w:pPr>
            <w:r>
              <w:rPr>
                <w:color w:val="000000"/>
                <w:position w:val="-1"/>
              </w:rPr>
              <w:t>2022年省级文化旅游发展专项（旅游厕所）</w:t>
            </w:r>
          </w:p>
        </w:tc>
        <w:tc>
          <w:tcPr>
            <w:tcW w:w="1264" w:type="dxa"/>
            <w:vMerge w:val="continue"/>
            <w:shd w:val="clear" w:color="auto" w:fill="auto"/>
            <w:vAlign w:val="center"/>
          </w:tcPr>
          <w:p w14:paraId="598FD137">
            <w:pPr>
              <w:spacing w:line="240" w:lineRule="auto"/>
              <w:jc w:val="center"/>
            </w:pPr>
            <w:r>
              <w:rPr>
                <w:color w:val="000000"/>
                <w:position w:val="-1"/>
              </w:rPr>
              <w:t>特定目标类</w:t>
            </w:r>
          </w:p>
        </w:tc>
        <w:tc>
          <w:tcPr>
            <w:tcW w:w="968" w:type="dxa"/>
            <w:vMerge w:val="continue"/>
            <w:shd w:val="clear" w:color="auto" w:fill="auto"/>
            <w:vAlign w:val="center"/>
          </w:tcPr>
          <w:p w14:paraId="03C4D45A">
            <w:pPr>
              <w:spacing w:line="240" w:lineRule="auto"/>
              <w:jc w:val="center"/>
            </w:pPr>
            <w:r>
              <w:rPr>
                <w:color w:val="000000"/>
                <w:position w:val="-1"/>
              </w:rPr>
              <w:t>10.00</w:t>
            </w:r>
          </w:p>
        </w:tc>
        <w:tc>
          <w:tcPr>
            <w:tcW w:w="2539" w:type="dxa"/>
            <w:vMerge w:val="continue"/>
            <w:shd w:val="clear" w:color="auto" w:fill="auto"/>
            <w:vAlign w:val="center"/>
          </w:tcPr>
          <w:p w14:paraId="21CA458F">
            <w:pPr>
              <w:spacing w:line="240" w:lineRule="auto"/>
              <w:jc w:val="center"/>
            </w:pPr>
            <w:r>
              <w:rPr>
                <w:color w:val="000000"/>
                <w:position w:val="-1"/>
              </w:rPr>
              <w:t>对全区10家旅游厕所进行维护维修，维修费用预计10万元，不断提高旅游基础设施建设，增强旅游投入，满足游客需求。</w:t>
            </w:r>
          </w:p>
        </w:tc>
        <w:tc>
          <w:tcPr>
            <w:tcW w:w="1175" w:type="dxa"/>
            <w:vMerge w:val="continue"/>
            <w:shd w:val="clear" w:color="auto" w:fill="auto"/>
            <w:vAlign w:val="center"/>
          </w:tcPr>
          <w:p w14:paraId="6D84225D">
            <w:pPr>
              <w:spacing w:line="240" w:lineRule="auto"/>
              <w:jc w:val="center"/>
            </w:pPr>
            <w:r>
              <w:rPr>
                <w:color w:val="000000"/>
                <w:position w:val="-1"/>
              </w:rPr>
              <w:t>产出指标</w:t>
            </w:r>
          </w:p>
        </w:tc>
        <w:tc>
          <w:tcPr>
            <w:tcW w:w="1312" w:type="dxa"/>
            <w:vMerge w:val="restart"/>
            <w:shd w:val="clear" w:color="auto" w:fill="auto"/>
            <w:vAlign w:val="center"/>
          </w:tcPr>
          <w:p w14:paraId="5A68F712">
            <w:pPr>
              <w:spacing w:line="240" w:lineRule="auto"/>
              <w:jc w:val="center"/>
            </w:pPr>
            <w:r>
              <w:rPr>
                <w:color w:val="000000"/>
                <w:position w:val="-1"/>
              </w:rPr>
              <w:t>时效指标</w:t>
            </w:r>
          </w:p>
        </w:tc>
        <w:tc>
          <w:tcPr>
            <w:tcW w:w="2050" w:type="dxa"/>
            <w:shd w:val="clear" w:color="auto" w:fill="auto"/>
            <w:vAlign w:val="center"/>
          </w:tcPr>
          <w:p w14:paraId="47057239">
            <w:pPr>
              <w:spacing w:line="240" w:lineRule="auto"/>
              <w:jc w:val="center"/>
            </w:pPr>
            <w:r>
              <w:rPr>
                <w:color w:val="000000"/>
                <w:position w:val="-1"/>
              </w:rPr>
              <w:t>支出时限</w:t>
            </w:r>
          </w:p>
        </w:tc>
        <w:tc>
          <w:tcPr>
            <w:tcW w:w="950" w:type="dxa"/>
            <w:shd w:val="clear" w:color="auto" w:fill="auto"/>
            <w:vAlign w:val="center"/>
          </w:tcPr>
          <w:p w14:paraId="399F463A">
            <w:pPr>
              <w:spacing w:line="240" w:lineRule="auto"/>
              <w:jc w:val="center"/>
            </w:pPr>
            <w:r>
              <w:rPr>
                <w:color w:val="000000"/>
                <w:position w:val="-1"/>
              </w:rPr>
              <w:t>=</w:t>
            </w:r>
          </w:p>
        </w:tc>
        <w:tc>
          <w:tcPr>
            <w:tcW w:w="888" w:type="dxa"/>
            <w:shd w:val="clear" w:color="auto" w:fill="auto"/>
            <w:vAlign w:val="center"/>
          </w:tcPr>
          <w:p w14:paraId="6ECCFB54">
            <w:pPr>
              <w:spacing w:line="240" w:lineRule="auto"/>
              <w:jc w:val="center"/>
            </w:pPr>
            <w:r>
              <w:rPr>
                <w:color w:val="000000"/>
                <w:position w:val="-1"/>
              </w:rPr>
              <w:t>2026</w:t>
            </w:r>
          </w:p>
        </w:tc>
        <w:tc>
          <w:tcPr>
            <w:tcW w:w="987" w:type="dxa"/>
            <w:shd w:val="clear" w:color="auto" w:fill="auto"/>
            <w:vAlign w:val="center"/>
          </w:tcPr>
          <w:p w14:paraId="71D6ACE5">
            <w:pPr>
              <w:spacing w:line="240" w:lineRule="auto"/>
              <w:jc w:val="center"/>
            </w:pPr>
            <w:r>
              <w:rPr>
                <w:color w:val="000000"/>
                <w:position w:val="-1"/>
              </w:rPr>
              <w:t>年</w:t>
            </w:r>
          </w:p>
        </w:tc>
        <w:tc>
          <w:tcPr>
            <w:tcW w:w="1413" w:type="dxa"/>
            <w:shd w:val="clear" w:color="auto" w:fill="auto"/>
            <w:vAlign w:val="center"/>
          </w:tcPr>
          <w:p w14:paraId="06877F41">
            <w:pPr>
              <w:spacing w:line="240" w:lineRule="auto"/>
              <w:jc w:val="center"/>
            </w:pPr>
            <w:r>
              <w:rPr>
                <w:color w:val="000000"/>
                <w:position w:val="-1"/>
              </w:rPr>
              <w:t>10</w:t>
            </w:r>
          </w:p>
        </w:tc>
      </w:tr>
      <w:tr w14:paraId="0833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2949D3A">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6521C81">
            <w:pPr>
              <w:spacing w:line="240" w:lineRule="auto"/>
              <w:jc w:val="center"/>
            </w:pPr>
            <w:r>
              <w:rPr>
                <w:color w:val="000000"/>
                <w:position w:val="-1"/>
              </w:rPr>
              <w:t>2022年省级文化旅游发展专项（旅游厕所）</w:t>
            </w:r>
          </w:p>
        </w:tc>
        <w:tc>
          <w:tcPr>
            <w:tcW w:w="1264" w:type="dxa"/>
            <w:vMerge w:val="continue"/>
            <w:shd w:val="clear" w:color="auto" w:fill="auto"/>
            <w:vAlign w:val="center"/>
          </w:tcPr>
          <w:p w14:paraId="3739DE73">
            <w:pPr>
              <w:spacing w:line="240" w:lineRule="auto"/>
              <w:jc w:val="center"/>
            </w:pPr>
            <w:r>
              <w:rPr>
                <w:color w:val="000000"/>
                <w:position w:val="-1"/>
              </w:rPr>
              <w:t>特定目标类</w:t>
            </w:r>
          </w:p>
        </w:tc>
        <w:tc>
          <w:tcPr>
            <w:tcW w:w="968" w:type="dxa"/>
            <w:vMerge w:val="continue"/>
            <w:shd w:val="clear" w:color="auto" w:fill="auto"/>
            <w:vAlign w:val="center"/>
          </w:tcPr>
          <w:p w14:paraId="697D9988">
            <w:pPr>
              <w:spacing w:line="240" w:lineRule="auto"/>
              <w:jc w:val="center"/>
            </w:pPr>
            <w:r>
              <w:rPr>
                <w:color w:val="000000"/>
                <w:position w:val="-1"/>
              </w:rPr>
              <w:t>10.00</w:t>
            </w:r>
          </w:p>
        </w:tc>
        <w:tc>
          <w:tcPr>
            <w:tcW w:w="2539" w:type="dxa"/>
            <w:vMerge w:val="continue"/>
            <w:shd w:val="clear" w:color="auto" w:fill="auto"/>
            <w:vAlign w:val="center"/>
          </w:tcPr>
          <w:p w14:paraId="213A9384">
            <w:pPr>
              <w:spacing w:line="240" w:lineRule="auto"/>
              <w:jc w:val="center"/>
            </w:pPr>
            <w:r>
              <w:rPr>
                <w:color w:val="000000"/>
                <w:position w:val="-1"/>
              </w:rPr>
              <w:t>对全区10家旅游厕所进行维护维修，维修费用预计10万元，不断提高旅游基础设施建设，增强旅游投入，满足游客需求。</w:t>
            </w:r>
          </w:p>
        </w:tc>
        <w:tc>
          <w:tcPr>
            <w:tcW w:w="1175" w:type="dxa"/>
            <w:vMerge w:val="restart"/>
            <w:shd w:val="clear" w:color="auto" w:fill="auto"/>
            <w:vAlign w:val="center"/>
          </w:tcPr>
          <w:p w14:paraId="484ABC71">
            <w:pPr>
              <w:spacing w:line="240" w:lineRule="auto"/>
              <w:jc w:val="center"/>
            </w:pPr>
            <w:r>
              <w:rPr>
                <w:color w:val="000000"/>
                <w:position w:val="-1"/>
              </w:rPr>
              <w:t>效益指标</w:t>
            </w:r>
          </w:p>
        </w:tc>
        <w:tc>
          <w:tcPr>
            <w:tcW w:w="1312" w:type="dxa"/>
            <w:vMerge w:val="restart"/>
            <w:shd w:val="clear" w:color="auto" w:fill="auto"/>
            <w:vAlign w:val="center"/>
          </w:tcPr>
          <w:p w14:paraId="5904954C">
            <w:pPr>
              <w:spacing w:line="240" w:lineRule="auto"/>
              <w:jc w:val="center"/>
            </w:pPr>
            <w:r>
              <w:rPr>
                <w:color w:val="000000"/>
                <w:position w:val="-1"/>
              </w:rPr>
              <w:t>社会效益</w:t>
            </w:r>
          </w:p>
        </w:tc>
        <w:tc>
          <w:tcPr>
            <w:tcW w:w="2050" w:type="dxa"/>
            <w:shd w:val="clear" w:color="auto" w:fill="auto"/>
            <w:vAlign w:val="center"/>
          </w:tcPr>
          <w:p w14:paraId="5836F4E1">
            <w:pPr>
              <w:spacing w:line="240" w:lineRule="auto"/>
              <w:jc w:val="center"/>
            </w:pPr>
            <w:r>
              <w:rPr>
                <w:color w:val="000000"/>
                <w:position w:val="-1"/>
              </w:rPr>
              <w:t>提高旅游基础设施建设</w:t>
            </w:r>
          </w:p>
        </w:tc>
        <w:tc>
          <w:tcPr>
            <w:tcW w:w="950" w:type="dxa"/>
            <w:shd w:val="clear" w:color="auto" w:fill="auto"/>
            <w:vAlign w:val="center"/>
          </w:tcPr>
          <w:p w14:paraId="510C2DD3">
            <w:pPr>
              <w:spacing w:line="240" w:lineRule="auto"/>
              <w:jc w:val="center"/>
            </w:pPr>
            <w:r>
              <w:rPr>
                <w:color w:val="000000"/>
                <w:position w:val="-1"/>
              </w:rPr>
              <w:t>定性</w:t>
            </w:r>
          </w:p>
        </w:tc>
        <w:tc>
          <w:tcPr>
            <w:tcW w:w="888" w:type="dxa"/>
            <w:shd w:val="clear" w:color="auto" w:fill="auto"/>
            <w:vAlign w:val="center"/>
          </w:tcPr>
          <w:p w14:paraId="4C21EBF6">
            <w:pPr>
              <w:spacing w:line="240" w:lineRule="auto"/>
              <w:jc w:val="center"/>
            </w:pPr>
            <w:r>
              <w:rPr>
                <w:color w:val="000000"/>
                <w:position w:val="-1"/>
              </w:rPr>
              <w:t>逐年提高</w:t>
            </w:r>
          </w:p>
        </w:tc>
        <w:tc>
          <w:tcPr>
            <w:tcW w:w="987" w:type="dxa"/>
            <w:shd w:val="clear" w:color="auto" w:fill="auto"/>
            <w:vAlign w:val="center"/>
          </w:tcPr>
          <w:p w14:paraId="1951D79D">
            <w:pPr>
              <w:spacing w:line="240" w:lineRule="auto"/>
              <w:jc w:val="center"/>
            </w:pPr>
            <w:r>
              <w:rPr>
                <w:color w:val="000000"/>
                <w:position w:val="-1"/>
              </w:rPr>
              <w:t>无</w:t>
            </w:r>
          </w:p>
        </w:tc>
        <w:tc>
          <w:tcPr>
            <w:tcW w:w="1413" w:type="dxa"/>
            <w:shd w:val="clear" w:color="auto" w:fill="auto"/>
            <w:vAlign w:val="center"/>
          </w:tcPr>
          <w:p w14:paraId="76623D46">
            <w:pPr>
              <w:spacing w:line="240" w:lineRule="auto"/>
              <w:jc w:val="center"/>
            </w:pPr>
            <w:r>
              <w:rPr>
                <w:color w:val="000000"/>
                <w:position w:val="-1"/>
              </w:rPr>
              <w:t>20</w:t>
            </w:r>
          </w:p>
        </w:tc>
      </w:tr>
      <w:tr w14:paraId="7C4E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26571A7">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0480DD0">
            <w:pPr>
              <w:spacing w:line="240" w:lineRule="auto"/>
              <w:jc w:val="center"/>
            </w:pPr>
            <w:r>
              <w:rPr>
                <w:color w:val="000000"/>
                <w:position w:val="-1"/>
              </w:rPr>
              <w:t>2022年省级文化旅游发展专项（旅游厕所）</w:t>
            </w:r>
          </w:p>
        </w:tc>
        <w:tc>
          <w:tcPr>
            <w:tcW w:w="1264" w:type="dxa"/>
            <w:vMerge w:val="continue"/>
            <w:shd w:val="clear" w:color="auto" w:fill="auto"/>
            <w:vAlign w:val="center"/>
          </w:tcPr>
          <w:p w14:paraId="4A073509">
            <w:pPr>
              <w:spacing w:line="240" w:lineRule="auto"/>
              <w:jc w:val="center"/>
            </w:pPr>
            <w:r>
              <w:rPr>
                <w:color w:val="000000"/>
                <w:position w:val="-1"/>
              </w:rPr>
              <w:t>特定目标类</w:t>
            </w:r>
          </w:p>
        </w:tc>
        <w:tc>
          <w:tcPr>
            <w:tcW w:w="968" w:type="dxa"/>
            <w:vMerge w:val="continue"/>
            <w:shd w:val="clear" w:color="auto" w:fill="auto"/>
            <w:vAlign w:val="center"/>
          </w:tcPr>
          <w:p w14:paraId="195F9459">
            <w:pPr>
              <w:spacing w:line="240" w:lineRule="auto"/>
              <w:jc w:val="center"/>
            </w:pPr>
            <w:r>
              <w:rPr>
                <w:color w:val="000000"/>
                <w:position w:val="-1"/>
              </w:rPr>
              <w:t>10.00</w:t>
            </w:r>
          </w:p>
        </w:tc>
        <w:tc>
          <w:tcPr>
            <w:tcW w:w="2539" w:type="dxa"/>
            <w:vMerge w:val="continue"/>
            <w:shd w:val="clear" w:color="auto" w:fill="auto"/>
            <w:vAlign w:val="center"/>
          </w:tcPr>
          <w:p w14:paraId="41304E7F">
            <w:pPr>
              <w:spacing w:line="240" w:lineRule="auto"/>
              <w:jc w:val="center"/>
            </w:pPr>
            <w:r>
              <w:rPr>
                <w:color w:val="000000"/>
                <w:position w:val="-1"/>
              </w:rPr>
              <w:t>对全区10家旅游厕所进行维护维修，维修费用预计10万元，不断提高旅游基础设施建设，增强旅游投入，满足游客需求。</w:t>
            </w:r>
          </w:p>
        </w:tc>
        <w:tc>
          <w:tcPr>
            <w:tcW w:w="1175" w:type="dxa"/>
            <w:vMerge w:val="continue"/>
            <w:shd w:val="clear" w:color="auto" w:fill="auto"/>
            <w:vAlign w:val="center"/>
          </w:tcPr>
          <w:p w14:paraId="29F37289">
            <w:pPr>
              <w:spacing w:line="240" w:lineRule="auto"/>
              <w:jc w:val="center"/>
            </w:pPr>
            <w:r>
              <w:rPr>
                <w:color w:val="000000"/>
                <w:position w:val="-1"/>
              </w:rPr>
              <w:t>效益指标</w:t>
            </w:r>
          </w:p>
        </w:tc>
        <w:tc>
          <w:tcPr>
            <w:tcW w:w="1312" w:type="dxa"/>
            <w:shd w:val="clear" w:color="auto" w:fill="auto"/>
            <w:vAlign w:val="center"/>
          </w:tcPr>
          <w:p w14:paraId="1C2D4226">
            <w:pPr>
              <w:spacing w:line="240" w:lineRule="auto"/>
              <w:jc w:val="center"/>
            </w:pPr>
            <w:r>
              <w:rPr>
                <w:color w:val="000000"/>
                <w:position w:val="-1"/>
              </w:rPr>
              <w:t>可持续影响</w:t>
            </w:r>
          </w:p>
        </w:tc>
        <w:tc>
          <w:tcPr>
            <w:tcW w:w="2050" w:type="dxa"/>
            <w:shd w:val="clear" w:color="auto" w:fill="auto"/>
            <w:vAlign w:val="center"/>
          </w:tcPr>
          <w:p w14:paraId="6AD1532C">
            <w:pPr>
              <w:spacing w:line="240" w:lineRule="auto"/>
              <w:jc w:val="center"/>
            </w:pPr>
            <w:r>
              <w:rPr>
                <w:color w:val="000000"/>
                <w:position w:val="-1"/>
              </w:rPr>
              <w:t>满足游客需求</w:t>
            </w:r>
          </w:p>
        </w:tc>
        <w:tc>
          <w:tcPr>
            <w:tcW w:w="950" w:type="dxa"/>
            <w:shd w:val="clear" w:color="auto" w:fill="auto"/>
            <w:vAlign w:val="center"/>
          </w:tcPr>
          <w:p w14:paraId="4349DDCD">
            <w:pPr>
              <w:spacing w:line="240" w:lineRule="auto"/>
              <w:jc w:val="center"/>
            </w:pPr>
            <w:r>
              <w:rPr>
                <w:color w:val="000000"/>
                <w:position w:val="-1"/>
              </w:rPr>
              <w:t>定性</w:t>
            </w:r>
          </w:p>
        </w:tc>
        <w:tc>
          <w:tcPr>
            <w:tcW w:w="888" w:type="dxa"/>
            <w:shd w:val="clear" w:color="auto" w:fill="auto"/>
            <w:vAlign w:val="center"/>
          </w:tcPr>
          <w:p w14:paraId="4199AA53">
            <w:pPr>
              <w:spacing w:line="240" w:lineRule="auto"/>
              <w:jc w:val="center"/>
            </w:pPr>
            <w:r>
              <w:rPr>
                <w:color w:val="000000"/>
                <w:position w:val="-1"/>
              </w:rPr>
              <w:t>逐年提高</w:t>
            </w:r>
          </w:p>
        </w:tc>
        <w:tc>
          <w:tcPr>
            <w:tcW w:w="987" w:type="dxa"/>
            <w:shd w:val="clear" w:color="auto" w:fill="auto"/>
            <w:vAlign w:val="center"/>
          </w:tcPr>
          <w:p w14:paraId="76995F2A">
            <w:pPr>
              <w:spacing w:line="240" w:lineRule="auto"/>
              <w:jc w:val="center"/>
            </w:pPr>
            <w:r>
              <w:rPr>
                <w:color w:val="000000"/>
                <w:position w:val="-1"/>
              </w:rPr>
              <w:t>无</w:t>
            </w:r>
          </w:p>
        </w:tc>
        <w:tc>
          <w:tcPr>
            <w:tcW w:w="1413" w:type="dxa"/>
            <w:shd w:val="clear" w:color="auto" w:fill="auto"/>
            <w:vAlign w:val="center"/>
          </w:tcPr>
          <w:p w14:paraId="3BCD9B84">
            <w:pPr>
              <w:spacing w:line="240" w:lineRule="auto"/>
              <w:jc w:val="center"/>
            </w:pPr>
            <w:r>
              <w:rPr>
                <w:color w:val="000000"/>
                <w:position w:val="-1"/>
              </w:rPr>
              <w:t>10</w:t>
            </w:r>
          </w:p>
        </w:tc>
      </w:tr>
      <w:tr w14:paraId="7407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5ECF084">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21355C84">
            <w:pPr>
              <w:spacing w:line="240" w:lineRule="auto"/>
              <w:jc w:val="center"/>
            </w:pPr>
            <w:r>
              <w:rPr>
                <w:color w:val="000000"/>
                <w:position w:val="-1"/>
              </w:rPr>
              <w:t>社火集中巡游活动经费</w:t>
            </w:r>
          </w:p>
        </w:tc>
        <w:tc>
          <w:tcPr>
            <w:tcW w:w="1264" w:type="dxa"/>
            <w:vMerge w:val="restart"/>
            <w:shd w:val="clear" w:color="auto" w:fill="auto"/>
            <w:vAlign w:val="center"/>
          </w:tcPr>
          <w:p w14:paraId="30A46BB4">
            <w:pPr>
              <w:spacing w:line="240" w:lineRule="auto"/>
              <w:jc w:val="center"/>
            </w:pPr>
            <w:r>
              <w:rPr>
                <w:color w:val="000000"/>
                <w:position w:val="-1"/>
              </w:rPr>
              <w:t>特定目标类</w:t>
            </w:r>
          </w:p>
        </w:tc>
        <w:tc>
          <w:tcPr>
            <w:tcW w:w="968" w:type="dxa"/>
            <w:vMerge w:val="restart"/>
            <w:shd w:val="clear" w:color="auto" w:fill="auto"/>
            <w:vAlign w:val="center"/>
          </w:tcPr>
          <w:p w14:paraId="59DB8E08">
            <w:pPr>
              <w:spacing w:line="240" w:lineRule="auto"/>
              <w:jc w:val="center"/>
            </w:pPr>
            <w:r>
              <w:rPr>
                <w:color w:val="000000"/>
                <w:position w:val="-1"/>
              </w:rPr>
              <w:t>80.00</w:t>
            </w:r>
          </w:p>
        </w:tc>
        <w:tc>
          <w:tcPr>
            <w:tcW w:w="2539" w:type="dxa"/>
            <w:vMerge w:val="restart"/>
            <w:shd w:val="clear" w:color="auto" w:fill="auto"/>
            <w:vAlign w:val="center"/>
          </w:tcPr>
          <w:p w14:paraId="4032F3C2">
            <w:pPr>
              <w:spacing w:line="240" w:lineRule="auto"/>
              <w:jc w:val="center"/>
            </w:pPr>
            <w:r>
              <w:rPr>
                <w:color w:val="000000"/>
                <w:position w:val="-1"/>
              </w:rPr>
              <w:t>正月十二、十四、十五、十六社火展演及花车制作费用预计80万元，旨在营造节庆氛围，丰富群众文化生活，提升文旅融合影响力。</w:t>
            </w:r>
          </w:p>
        </w:tc>
        <w:tc>
          <w:tcPr>
            <w:tcW w:w="1175" w:type="dxa"/>
            <w:vMerge w:val="restart"/>
            <w:shd w:val="clear" w:color="auto" w:fill="auto"/>
            <w:vAlign w:val="center"/>
          </w:tcPr>
          <w:p w14:paraId="224E8433">
            <w:pPr>
              <w:spacing w:line="240" w:lineRule="auto"/>
              <w:jc w:val="center"/>
            </w:pPr>
            <w:r>
              <w:rPr>
                <w:color w:val="000000"/>
                <w:position w:val="-1"/>
              </w:rPr>
              <w:t>成本指标</w:t>
            </w:r>
          </w:p>
        </w:tc>
        <w:tc>
          <w:tcPr>
            <w:tcW w:w="1312" w:type="dxa"/>
            <w:vMerge w:val="restart"/>
            <w:shd w:val="clear" w:color="auto" w:fill="auto"/>
            <w:vAlign w:val="center"/>
          </w:tcPr>
          <w:p w14:paraId="08AFB9EA">
            <w:pPr>
              <w:spacing w:line="240" w:lineRule="auto"/>
              <w:jc w:val="center"/>
            </w:pPr>
            <w:r>
              <w:rPr>
                <w:color w:val="000000"/>
                <w:position w:val="-1"/>
              </w:rPr>
              <w:t>经济成本</w:t>
            </w:r>
          </w:p>
        </w:tc>
        <w:tc>
          <w:tcPr>
            <w:tcW w:w="2050" w:type="dxa"/>
            <w:shd w:val="clear" w:color="auto" w:fill="auto"/>
            <w:vAlign w:val="center"/>
          </w:tcPr>
          <w:p w14:paraId="40221225">
            <w:pPr>
              <w:spacing w:line="240" w:lineRule="auto"/>
              <w:jc w:val="center"/>
            </w:pPr>
            <w:r>
              <w:rPr>
                <w:color w:val="000000"/>
                <w:position w:val="-1"/>
              </w:rPr>
              <w:t>展演及花车制作费用</w:t>
            </w:r>
          </w:p>
        </w:tc>
        <w:tc>
          <w:tcPr>
            <w:tcW w:w="950" w:type="dxa"/>
            <w:shd w:val="clear" w:color="auto" w:fill="auto"/>
            <w:vAlign w:val="center"/>
          </w:tcPr>
          <w:p w14:paraId="63E0E77C">
            <w:pPr>
              <w:spacing w:line="240" w:lineRule="auto"/>
              <w:jc w:val="center"/>
            </w:pPr>
            <w:r>
              <w:rPr>
                <w:color w:val="000000"/>
                <w:position w:val="-1"/>
              </w:rPr>
              <w:t>=</w:t>
            </w:r>
          </w:p>
        </w:tc>
        <w:tc>
          <w:tcPr>
            <w:tcW w:w="888" w:type="dxa"/>
            <w:shd w:val="clear" w:color="auto" w:fill="auto"/>
            <w:vAlign w:val="center"/>
          </w:tcPr>
          <w:p w14:paraId="26409CD9">
            <w:pPr>
              <w:spacing w:line="240" w:lineRule="auto"/>
              <w:jc w:val="center"/>
            </w:pPr>
            <w:r>
              <w:rPr>
                <w:color w:val="000000"/>
                <w:position w:val="-1"/>
              </w:rPr>
              <w:t>80</w:t>
            </w:r>
          </w:p>
        </w:tc>
        <w:tc>
          <w:tcPr>
            <w:tcW w:w="987" w:type="dxa"/>
            <w:shd w:val="clear" w:color="auto" w:fill="auto"/>
            <w:vAlign w:val="center"/>
          </w:tcPr>
          <w:p w14:paraId="783DD87F">
            <w:pPr>
              <w:spacing w:line="240" w:lineRule="auto"/>
              <w:jc w:val="center"/>
            </w:pPr>
            <w:r>
              <w:rPr>
                <w:color w:val="000000"/>
                <w:position w:val="-1"/>
              </w:rPr>
              <w:t>万</w:t>
            </w:r>
          </w:p>
        </w:tc>
        <w:tc>
          <w:tcPr>
            <w:tcW w:w="1413" w:type="dxa"/>
            <w:shd w:val="clear" w:color="auto" w:fill="auto"/>
            <w:vAlign w:val="center"/>
          </w:tcPr>
          <w:p w14:paraId="0F2617E0">
            <w:pPr>
              <w:spacing w:line="240" w:lineRule="auto"/>
              <w:jc w:val="center"/>
            </w:pPr>
            <w:r>
              <w:rPr>
                <w:color w:val="000000"/>
                <w:position w:val="-1"/>
              </w:rPr>
              <w:t>10</w:t>
            </w:r>
          </w:p>
        </w:tc>
      </w:tr>
      <w:tr w14:paraId="4317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92E38B2">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CD85CCB">
            <w:pPr>
              <w:spacing w:line="240" w:lineRule="auto"/>
              <w:jc w:val="center"/>
            </w:pPr>
            <w:r>
              <w:rPr>
                <w:color w:val="000000"/>
                <w:position w:val="-1"/>
              </w:rPr>
              <w:t>社火集中巡游活动经费</w:t>
            </w:r>
          </w:p>
        </w:tc>
        <w:tc>
          <w:tcPr>
            <w:tcW w:w="1264" w:type="dxa"/>
            <w:vMerge w:val="continue"/>
            <w:shd w:val="clear" w:color="auto" w:fill="auto"/>
            <w:vAlign w:val="center"/>
          </w:tcPr>
          <w:p w14:paraId="217C6DF6">
            <w:pPr>
              <w:spacing w:line="240" w:lineRule="auto"/>
              <w:jc w:val="center"/>
            </w:pPr>
            <w:r>
              <w:rPr>
                <w:color w:val="000000"/>
                <w:position w:val="-1"/>
              </w:rPr>
              <w:t>特定目标类</w:t>
            </w:r>
          </w:p>
        </w:tc>
        <w:tc>
          <w:tcPr>
            <w:tcW w:w="968" w:type="dxa"/>
            <w:vMerge w:val="continue"/>
            <w:shd w:val="clear" w:color="auto" w:fill="auto"/>
            <w:vAlign w:val="center"/>
          </w:tcPr>
          <w:p w14:paraId="4A5E1EE4">
            <w:pPr>
              <w:spacing w:line="240" w:lineRule="auto"/>
              <w:jc w:val="center"/>
            </w:pPr>
            <w:r>
              <w:rPr>
                <w:color w:val="000000"/>
                <w:position w:val="-1"/>
              </w:rPr>
              <w:t>80.00</w:t>
            </w:r>
          </w:p>
        </w:tc>
        <w:tc>
          <w:tcPr>
            <w:tcW w:w="2539" w:type="dxa"/>
            <w:vMerge w:val="continue"/>
            <w:shd w:val="clear" w:color="auto" w:fill="auto"/>
            <w:vAlign w:val="center"/>
          </w:tcPr>
          <w:p w14:paraId="15B1F11C">
            <w:pPr>
              <w:spacing w:line="240" w:lineRule="auto"/>
              <w:jc w:val="center"/>
            </w:pPr>
            <w:r>
              <w:rPr>
                <w:color w:val="000000"/>
                <w:position w:val="-1"/>
              </w:rPr>
              <w:t>正月十二、十四、十五、十六社火展演及花车制作费用预计80万元，旨在营造节庆氛围，丰富群众文化生活，提升文旅融合影响力。</w:t>
            </w:r>
          </w:p>
        </w:tc>
        <w:tc>
          <w:tcPr>
            <w:tcW w:w="1175" w:type="dxa"/>
            <w:vMerge w:val="restart"/>
            <w:shd w:val="clear" w:color="auto" w:fill="auto"/>
            <w:vAlign w:val="center"/>
          </w:tcPr>
          <w:p w14:paraId="60FB997A">
            <w:pPr>
              <w:spacing w:line="240" w:lineRule="auto"/>
              <w:jc w:val="center"/>
            </w:pPr>
            <w:r>
              <w:rPr>
                <w:color w:val="000000"/>
                <w:position w:val="-1"/>
              </w:rPr>
              <w:t>产出指标</w:t>
            </w:r>
          </w:p>
        </w:tc>
        <w:tc>
          <w:tcPr>
            <w:tcW w:w="1312" w:type="dxa"/>
            <w:vMerge w:val="restart"/>
            <w:shd w:val="clear" w:color="auto" w:fill="auto"/>
            <w:vAlign w:val="center"/>
          </w:tcPr>
          <w:p w14:paraId="63497B8D">
            <w:pPr>
              <w:spacing w:line="240" w:lineRule="auto"/>
              <w:jc w:val="center"/>
            </w:pPr>
            <w:r>
              <w:rPr>
                <w:color w:val="000000"/>
                <w:position w:val="-1"/>
              </w:rPr>
              <w:t>数量指标</w:t>
            </w:r>
          </w:p>
        </w:tc>
        <w:tc>
          <w:tcPr>
            <w:tcW w:w="2050" w:type="dxa"/>
            <w:shd w:val="clear" w:color="auto" w:fill="auto"/>
            <w:vAlign w:val="center"/>
          </w:tcPr>
          <w:p w14:paraId="3BFDC073">
            <w:pPr>
              <w:spacing w:line="240" w:lineRule="auto"/>
              <w:jc w:val="center"/>
            </w:pPr>
            <w:r>
              <w:rPr>
                <w:color w:val="000000"/>
                <w:position w:val="-1"/>
              </w:rPr>
              <w:t>展演天数</w:t>
            </w:r>
          </w:p>
        </w:tc>
        <w:tc>
          <w:tcPr>
            <w:tcW w:w="950" w:type="dxa"/>
            <w:shd w:val="clear" w:color="auto" w:fill="auto"/>
            <w:vAlign w:val="center"/>
          </w:tcPr>
          <w:p w14:paraId="34628CA0">
            <w:pPr>
              <w:spacing w:line="240" w:lineRule="auto"/>
              <w:jc w:val="center"/>
            </w:pPr>
            <w:r>
              <w:rPr>
                <w:color w:val="000000"/>
                <w:position w:val="-1"/>
              </w:rPr>
              <w:t>=</w:t>
            </w:r>
          </w:p>
        </w:tc>
        <w:tc>
          <w:tcPr>
            <w:tcW w:w="888" w:type="dxa"/>
            <w:shd w:val="clear" w:color="auto" w:fill="auto"/>
            <w:vAlign w:val="center"/>
          </w:tcPr>
          <w:p w14:paraId="26D633F3">
            <w:pPr>
              <w:spacing w:line="240" w:lineRule="auto"/>
              <w:jc w:val="center"/>
            </w:pPr>
            <w:r>
              <w:rPr>
                <w:color w:val="000000"/>
                <w:position w:val="-1"/>
              </w:rPr>
              <w:t>4</w:t>
            </w:r>
          </w:p>
        </w:tc>
        <w:tc>
          <w:tcPr>
            <w:tcW w:w="987" w:type="dxa"/>
            <w:shd w:val="clear" w:color="auto" w:fill="auto"/>
            <w:vAlign w:val="center"/>
          </w:tcPr>
          <w:p w14:paraId="3E63F401">
            <w:pPr>
              <w:spacing w:line="240" w:lineRule="auto"/>
              <w:jc w:val="center"/>
            </w:pPr>
            <w:r>
              <w:rPr>
                <w:color w:val="000000"/>
                <w:position w:val="-1"/>
              </w:rPr>
              <w:t>天</w:t>
            </w:r>
          </w:p>
        </w:tc>
        <w:tc>
          <w:tcPr>
            <w:tcW w:w="1413" w:type="dxa"/>
            <w:shd w:val="clear" w:color="auto" w:fill="auto"/>
            <w:vAlign w:val="center"/>
          </w:tcPr>
          <w:p w14:paraId="05095F73">
            <w:pPr>
              <w:spacing w:line="240" w:lineRule="auto"/>
              <w:jc w:val="center"/>
            </w:pPr>
            <w:r>
              <w:rPr>
                <w:color w:val="000000"/>
                <w:position w:val="-1"/>
              </w:rPr>
              <w:t>20</w:t>
            </w:r>
          </w:p>
        </w:tc>
      </w:tr>
      <w:tr w14:paraId="05DF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6CC8C25">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322BF1E">
            <w:pPr>
              <w:spacing w:line="240" w:lineRule="auto"/>
              <w:jc w:val="center"/>
            </w:pPr>
            <w:r>
              <w:rPr>
                <w:color w:val="000000"/>
                <w:position w:val="-1"/>
              </w:rPr>
              <w:t>社火集中巡游活动经费</w:t>
            </w:r>
          </w:p>
        </w:tc>
        <w:tc>
          <w:tcPr>
            <w:tcW w:w="1264" w:type="dxa"/>
            <w:vMerge w:val="continue"/>
            <w:shd w:val="clear" w:color="auto" w:fill="auto"/>
            <w:vAlign w:val="center"/>
          </w:tcPr>
          <w:p w14:paraId="0583A0EC">
            <w:pPr>
              <w:spacing w:line="240" w:lineRule="auto"/>
              <w:jc w:val="center"/>
            </w:pPr>
            <w:r>
              <w:rPr>
                <w:color w:val="000000"/>
                <w:position w:val="-1"/>
              </w:rPr>
              <w:t>特定目标类</w:t>
            </w:r>
          </w:p>
        </w:tc>
        <w:tc>
          <w:tcPr>
            <w:tcW w:w="968" w:type="dxa"/>
            <w:vMerge w:val="continue"/>
            <w:shd w:val="clear" w:color="auto" w:fill="auto"/>
            <w:vAlign w:val="center"/>
          </w:tcPr>
          <w:p w14:paraId="155B8A15">
            <w:pPr>
              <w:spacing w:line="240" w:lineRule="auto"/>
              <w:jc w:val="center"/>
            </w:pPr>
            <w:r>
              <w:rPr>
                <w:color w:val="000000"/>
                <w:position w:val="-1"/>
              </w:rPr>
              <w:t>80.00</w:t>
            </w:r>
          </w:p>
        </w:tc>
        <w:tc>
          <w:tcPr>
            <w:tcW w:w="2539" w:type="dxa"/>
            <w:vMerge w:val="continue"/>
            <w:shd w:val="clear" w:color="auto" w:fill="auto"/>
            <w:vAlign w:val="center"/>
          </w:tcPr>
          <w:p w14:paraId="61EDAB39">
            <w:pPr>
              <w:spacing w:line="240" w:lineRule="auto"/>
              <w:jc w:val="center"/>
            </w:pPr>
            <w:r>
              <w:rPr>
                <w:color w:val="000000"/>
                <w:position w:val="-1"/>
              </w:rPr>
              <w:t>正月十二、十四、十五、十六社火展演及花车制作费用预计80万元，旨在营造节庆氛围，丰富群众文化生活，提升文旅融合影响力。</w:t>
            </w:r>
          </w:p>
        </w:tc>
        <w:tc>
          <w:tcPr>
            <w:tcW w:w="1175" w:type="dxa"/>
            <w:vMerge w:val="continue"/>
            <w:shd w:val="clear" w:color="auto" w:fill="auto"/>
            <w:vAlign w:val="center"/>
          </w:tcPr>
          <w:p w14:paraId="6CD2F6ED">
            <w:pPr>
              <w:spacing w:line="240" w:lineRule="auto"/>
              <w:jc w:val="center"/>
            </w:pPr>
            <w:r>
              <w:rPr>
                <w:color w:val="000000"/>
                <w:position w:val="-1"/>
              </w:rPr>
              <w:t>产出指标</w:t>
            </w:r>
          </w:p>
        </w:tc>
        <w:tc>
          <w:tcPr>
            <w:tcW w:w="1312" w:type="dxa"/>
            <w:vMerge w:val="restart"/>
            <w:shd w:val="clear" w:color="auto" w:fill="auto"/>
            <w:vAlign w:val="center"/>
          </w:tcPr>
          <w:p w14:paraId="4DE84CFB">
            <w:pPr>
              <w:spacing w:line="240" w:lineRule="auto"/>
              <w:jc w:val="center"/>
            </w:pPr>
            <w:r>
              <w:rPr>
                <w:color w:val="000000"/>
                <w:position w:val="-1"/>
              </w:rPr>
              <w:t>质量指标</w:t>
            </w:r>
          </w:p>
        </w:tc>
        <w:tc>
          <w:tcPr>
            <w:tcW w:w="2050" w:type="dxa"/>
            <w:shd w:val="clear" w:color="auto" w:fill="auto"/>
            <w:vAlign w:val="center"/>
          </w:tcPr>
          <w:p w14:paraId="339E3F44">
            <w:pPr>
              <w:spacing w:line="240" w:lineRule="auto"/>
              <w:jc w:val="center"/>
            </w:pPr>
            <w:r>
              <w:rPr>
                <w:color w:val="000000"/>
                <w:position w:val="-1"/>
              </w:rPr>
              <w:t>展演质量</w:t>
            </w:r>
          </w:p>
        </w:tc>
        <w:tc>
          <w:tcPr>
            <w:tcW w:w="950" w:type="dxa"/>
            <w:shd w:val="clear" w:color="auto" w:fill="auto"/>
            <w:vAlign w:val="center"/>
          </w:tcPr>
          <w:p w14:paraId="3FDBB6C2">
            <w:pPr>
              <w:spacing w:line="240" w:lineRule="auto"/>
              <w:jc w:val="center"/>
            </w:pPr>
            <w:r>
              <w:rPr>
                <w:color w:val="000000"/>
                <w:position w:val="-1"/>
              </w:rPr>
              <w:t>定性</w:t>
            </w:r>
          </w:p>
        </w:tc>
        <w:tc>
          <w:tcPr>
            <w:tcW w:w="888" w:type="dxa"/>
            <w:shd w:val="clear" w:color="auto" w:fill="auto"/>
            <w:vAlign w:val="center"/>
          </w:tcPr>
          <w:p w14:paraId="0599BA7D">
            <w:pPr>
              <w:spacing w:line="240" w:lineRule="auto"/>
              <w:jc w:val="center"/>
            </w:pPr>
            <w:r>
              <w:rPr>
                <w:color w:val="000000"/>
                <w:position w:val="-1"/>
              </w:rPr>
              <w:t>高质量展演</w:t>
            </w:r>
          </w:p>
        </w:tc>
        <w:tc>
          <w:tcPr>
            <w:tcW w:w="987" w:type="dxa"/>
            <w:shd w:val="clear" w:color="auto" w:fill="auto"/>
            <w:vAlign w:val="center"/>
          </w:tcPr>
          <w:p w14:paraId="189E70CE">
            <w:pPr>
              <w:spacing w:line="240" w:lineRule="auto"/>
              <w:jc w:val="center"/>
            </w:pPr>
            <w:r>
              <w:rPr>
                <w:color w:val="000000"/>
                <w:position w:val="-1"/>
              </w:rPr>
              <w:t>无</w:t>
            </w:r>
          </w:p>
        </w:tc>
        <w:tc>
          <w:tcPr>
            <w:tcW w:w="1413" w:type="dxa"/>
            <w:shd w:val="clear" w:color="auto" w:fill="auto"/>
            <w:vAlign w:val="center"/>
          </w:tcPr>
          <w:p w14:paraId="20A144D9">
            <w:pPr>
              <w:spacing w:line="240" w:lineRule="auto"/>
              <w:jc w:val="center"/>
            </w:pPr>
            <w:r>
              <w:rPr>
                <w:color w:val="000000"/>
                <w:position w:val="-1"/>
              </w:rPr>
              <w:t>20</w:t>
            </w:r>
          </w:p>
        </w:tc>
      </w:tr>
      <w:tr w14:paraId="35E8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C09B8A1">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D24FD24">
            <w:pPr>
              <w:spacing w:line="240" w:lineRule="auto"/>
              <w:jc w:val="center"/>
            </w:pPr>
            <w:r>
              <w:rPr>
                <w:color w:val="000000"/>
                <w:position w:val="-1"/>
              </w:rPr>
              <w:t>社火集中巡游活动经费</w:t>
            </w:r>
          </w:p>
        </w:tc>
        <w:tc>
          <w:tcPr>
            <w:tcW w:w="1264" w:type="dxa"/>
            <w:vMerge w:val="continue"/>
            <w:shd w:val="clear" w:color="auto" w:fill="auto"/>
            <w:vAlign w:val="center"/>
          </w:tcPr>
          <w:p w14:paraId="3DCBD9BF">
            <w:pPr>
              <w:spacing w:line="240" w:lineRule="auto"/>
              <w:jc w:val="center"/>
            </w:pPr>
            <w:r>
              <w:rPr>
                <w:color w:val="000000"/>
                <w:position w:val="-1"/>
              </w:rPr>
              <w:t>特定目标类</w:t>
            </w:r>
          </w:p>
        </w:tc>
        <w:tc>
          <w:tcPr>
            <w:tcW w:w="968" w:type="dxa"/>
            <w:vMerge w:val="continue"/>
            <w:shd w:val="clear" w:color="auto" w:fill="auto"/>
            <w:vAlign w:val="center"/>
          </w:tcPr>
          <w:p w14:paraId="6967E97F">
            <w:pPr>
              <w:spacing w:line="240" w:lineRule="auto"/>
              <w:jc w:val="center"/>
            </w:pPr>
            <w:r>
              <w:rPr>
                <w:color w:val="000000"/>
                <w:position w:val="-1"/>
              </w:rPr>
              <w:t>80.00</w:t>
            </w:r>
          </w:p>
        </w:tc>
        <w:tc>
          <w:tcPr>
            <w:tcW w:w="2539" w:type="dxa"/>
            <w:vMerge w:val="continue"/>
            <w:shd w:val="clear" w:color="auto" w:fill="auto"/>
            <w:vAlign w:val="center"/>
          </w:tcPr>
          <w:p w14:paraId="495996A9">
            <w:pPr>
              <w:spacing w:line="240" w:lineRule="auto"/>
              <w:jc w:val="center"/>
            </w:pPr>
            <w:r>
              <w:rPr>
                <w:color w:val="000000"/>
                <w:position w:val="-1"/>
              </w:rPr>
              <w:t>正月十二、十四、十五、十六社火展演及花车制作费用预计80万元，旨在营造节庆氛围，丰富群众文化生活，提升文旅融合影响力。</w:t>
            </w:r>
          </w:p>
        </w:tc>
        <w:tc>
          <w:tcPr>
            <w:tcW w:w="1175" w:type="dxa"/>
            <w:vMerge w:val="continue"/>
            <w:shd w:val="clear" w:color="auto" w:fill="auto"/>
            <w:vAlign w:val="center"/>
          </w:tcPr>
          <w:p w14:paraId="18847056">
            <w:pPr>
              <w:spacing w:line="240" w:lineRule="auto"/>
              <w:jc w:val="center"/>
            </w:pPr>
            <w:r>
              <w:rPr>
                <w:color w:val="000000"/>
                <w:position w:val="-1"/>
              </w:rPr>
              <w:t>产出指标</w:t>
            </w:r>
          </w:p>
        </w:tc>
        <w:tc>
          <w:tcPr>
            <w:tcW w:w="1312" w:type="dxa"/>
            <w:vMerge w:val="restart"/>
            <w:shd w:val="clear" w:color="auto" w:fill="auto"/>
            <w:vAlign w:val="center"/>
          </w:tcPr>
          <w:p w14:paraId="26E59ED0">
            <w:pPr>
              <w:spacing w:line="240" w:lineRule="auto"/>
              <w:jc w:val="center"/>
            </w:pPr>
            <w:r>
              <w:rPr>
                <w:color w:val="000000"/>
                <w:position w:val="-1"/>
              </w:rPr>
              <w:t>时效指标</w:t>
            </w:r>
          </w:p>
        </w:tc>
        <w:tc>
          <w:tcPr>
            <w:tcW w:w="2050" w:type="dxa"/>
            <w:shd w:val="clear" w:color="auto" w:fill="auto"/>
            <w:vAlign w:val="center"/>
          </w:tcPr>
          <w:p w14:paraId="0EB30EC0">
            <w:pPr>
              <w:spacing w:line="240" w:lineRule="auto"/>
              <w:jc w:val="center"/>
            </w:pPr>
            <w:r>
              <w:rPr>
                <w:color w:val="000000"/>
                <w:position w:val="-1"/>
              </w:rPr>
              <w:t>资金支出时限</w:t>
            </w:r>
          </w:p>
        </w:tc>
        <w:tc>
          <w:tcPr>
            <w:tcW w:w="950" w:type="dxa"/>
            <w:shd w:val="clear" w:color="auto" w:fill="auto"/>
            <w:vAlign w:val="center"/>
          </w:tcPr>
          <w:p w14:paraId="5AA39484">
            <w:pPr>
              <w:spacing w:line="240" w:lineRule="auto"/>
              <w:jc w:val="center"/>
            </w:pPr>
            <w:r>
              <w:rPr>
                <w:color w:val="000000"/>
                <w:position w:val="-1"/>
              </w:rPr>
              <w:t>=</w:t>
            </w:r>
          </w:p>
        </w:tc>
        <w:tc>
          <w:tcPr>
            <w:tcW w:w="888" w:type="dxa"/>
            <w:shd w:val="clear" w:color="auto" w:fill="auto"/>
            <w:vAlign w:val="center"/>
          </w:tcPr>
          <w:p w14:paraId="1A09D102">
            <w:pPr>
              <w:spacing w:line="240" w:lineRule="auto"/>
              <w:jc w:val="center"/>
            </w:pPr>
            <w:r>
              <w:rPr>
                <w:color w:val="000000"/>
                <w:position w:val="-1"/>
              </w:rPr>
              <w:t>2026</w:t>
            </w:r>
          </w:p>
        </w:tc>
        <w:tc>
          <w:tcPr>
            <w:tcW w:w="987" w:type="dxa"/>
            <w:shd w:val="clear" w:color="auto" w:fill="auto"/>
            <w:vAlign w:val="center"/>
          </w:tcPr>
          <w:p w14:paraId="7FA8A65E">
            <w:pPr>
              <w:spacing w:line="240" w:lineRule="auto"/>
              <w:jc w:val="center"/>
            </w:pPr>
            <w:r>
              <w:rPr>
                <w:color w:val="000000"/>
                <w:position w:val="-1"/>
              </w:rPr>
              <w:t>年</w:t>
            </w:r>
          </w:p>
        </w:tc>
        <w:tc>
          <w:tcPr>
            <w:tcW w:w="1413" w:type="dxa"/>
            <w:shd w:val="clear" w:color="auto" w:fill="auto"/>
            <w:vAlign w:val="center"/>
          </w:tcPr>
          <w:p w14:paraId="0D80CD3C">
            <w:pPr>
              <w:spacing w:line="240" w:lineRule="auto"/>
              <w:jc w:val="center"/>
            </w:pPr>
            <w:r>
              <w:rPr>
                <w:color w:val="000000"/>
                <w:position w:val="-1"/>
              </w:rPr>
              <w:t>10</w:t>
            </w:r>
          </w:p>
        </w:tc>
      </w:tr>
      <w:tr w14:paraId="639A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E3B4F3B">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F93001C">
            <w:pPr>
              <w:spacing w:line="240" w:lineRule="auto"/>
              <w:jc w:val="center"/>
            </w:pPr>
            <w:r>
              <w:rPr>
                <w:color w:val="000000"/>
                <w:position w:val="-1"/>
              </w:rPr>
              <w:t>社火集中巡游活动经费</w:t>
            </w:r>
          </w:p>
        </w:tc>
        <w:tc>
          <w:tcPr>
            <w:tcW w:w="1264" w:type="dxa"/>
            <w:vMerge w:val="continue"/>
            <w:shd w:val="clear" w:color="auto" w:fill="auto"/>
            <w:vAlign w:val="center"/>
          </w:tcPr>
          <w:p w14:paraId="31B77ECD">
            <w:pPr>
              <w:spacing w:line="240" w:lineRule="auto"/>
              <w:jc w:val="center"/>
            </w:pPr>
            <w:r>
              <w:rPr>
                <w:color w:val="000000"/>
                <w:position w:val="-1"/>
              </w:rPr>
              <w:t>特定目标类</w:t>
            </w:r>
          </w:p>
        </w:tc>
        <w:tc>
          <w:tcPr>
            <w:tcW w:w="968" w:type="dxa"/>
            <w:vMerge w:val="continue"/>
            <w:shd w:val="clear" w:color="auto" w:fill="auto"/>
            <w:vAlign w:val="center"/>
          </w:tcPr>
          <w:p w14:paraId="65ABC18E">
            <w:pPr>
              <w:spacing w:line="240" w:lineRule="auto"/>
              <w:jc w:val="center"/>
            </w:pPr>
            <w:r>
              <w:rPr>
                <w:color w:val="000000"/>
                <w:position w:val="-1"/>
              </w:rPr>
              <w:t>80.00</w:t>
            </w:r>
          </w:p>
        </w:tc>
        <w:tc>
          <w:tcPr>
            <w:tcW w:w="2539" w:type="dxa"/>
            <w:vMerge w:val="continue"/>
            <w:shd w:val="clear" w:color="auto" w:fill="auto"/>
            <w:vAlign w:val="center"/>
          </w:tcPr>
          <w:p w14:paraId="28EED6D2">
            <w:pPr>
              <w:spacing w:line="240" w:lineRule="auto"/>
              <w:jc w:val="center"/>
            </w:pPr>
            <w:r>
              <w:rPr>
                <w:color w:val="000000"/>
                <w:position w:val="-1"/>
              </w:rPr>
              <w:t>正月十二、十四、十五、十六社火展演及花车制作费用预计80万元，旨在营造节庆氛围，丰富群众文化生活，提升文旅融合影响力。</w:t>
            </w:r>
          </w:p>
        </w:tc>
        <w:tc>
          <w:tcPr>
            <w:tcW w:w="1175" w:type="dxa"/>
            <w:vMerge w:val="restart"/>
            <w:shd w:val="clear" w:color="auto" w:fill="auto"/>
            <w:vAlign w:val="center"/>
          </w:tcPr>
          <w:p w14:paraId="6486C017">
            <w:pPr>
              <w:spacing w:line="240" w:lineRule="auto"/>
              <w:jc w:val="center"/>
            </w:pPr>
            <w:r>
              <w:rPr>
                <w:color w:val="000000"/>
                <w:position w:val="-1"/>
              </w:rPr>
              <w:t>效益指标</w:t>
            </w:r>
          </w:p>
        </w:tc>
        <w:tc>
          <w:tcPr>
            <w:tcW w:w="1312" w:type="dxa"/>
            <w:vMerge w:val="restart"/>
            <w:shd w:val="clear" w:color="auto" w:fill="auto"/>
            <w:vAlign w:val="center"/>
          </w:tcPr>
          <w:p w14:paraId="70972ADE">
            <w:pPr>
              <w:spacing w:line="240" w:lineRule="auto"/>
              <w:jc w:val="center"/>
            </w:pPr>
            <w:r>
              <w:rPr>
                <w:color w:val="000000"/>
                <w:position w:val="-1"/>
              </w:rPr>
              <w:t>社会效益</w:t>
            </w:r>
          </w:p>
        </w:tc>
        <w:tc>
          <w:tcPr>
            <w:tcW w:w="2050" w:type="dxa"/>
            <w:shd w:val="clear" w:color="auto" w:fill="auto"/>
            <w:vAlign w:val="center"/>
          </w:tcPr>
          <w:p w14:paraId="7420FB6F">
            <w:pPr>
              <w:spacing w:line="240" w:lineRule="auto"/>
              <w:jc w:val="center"/>
            </w:pPr>
            <w:r>
              <w:rPr>
                <w:color w:val="000000"/>
                <w:position w:val="-1"/>
              </w:rPr>
              <w:t>提升文旅融合影响力</w:t>
            </w:r>
          </w:p>
        </w:tc>
        <w:tc>
          <w:tcPr>
            <w:tcW w:w="950" w:type="dxa"/>
            <w:shd w:val="clear" w:color="auto" w:fill="auto"/>
            <w:vAlign w:val="center"/>
          </w:tcPr>
          <w:p w14:paraId="416DE3CA">
            <w:pPr>
              <w:spacing w:line="240" w:lineRule="auto"/>
              <w:jc w:val="center"/>
            </w:pPr>
            <w:r>
              <w:rPr>
                <w:color w:val="000000"/>
                <w:position w:val="-1"/>
              </w:rPr>
              <w:t>定性</w:t>
            </w:r>
          </w:p>
        </w:tc>
        <w:tc>
          <w:tcPr>
            <w:tcW w:w="888" w:type="dxa"/>
            <w:shd w:val="clear" w:color="auto" w:fill="auto"/>
            <w:vAlign w:val="center"/>
          </w:tcPr>
          <w:p w14:paraId="280CD671">
            <w:pPr>
              <w:spacing w:line="240" w:lineRule="auto"/>
              <w:jc w:val="center"/>
            </w:pPr>
            <w:r>
              <w:rPr>
                <w:color w:val="000000"/>
                <w:position w:val="-1"/>
              </w:rPr>
              <w:t>逐年提升</w:t>
            </w:r>
          </w:p>
        </w:tc>
        <w:tc>
          <w:tcPr>
            <w:tcW w:w="987" w:type="dxa"/>
            <w:shd w:val="clear" w:color="auto" w:fill="auto"/>
            <w:vAlign w:val="center"/>
          </w:tcPr>
          <w:p w14:paraId="01771FB7">
            <w:pPr>
              <w:spacing w:line="240" w:lineRule="auto"/>
              <w:jc w:val="center"/>
            </w:pPr>
            <w:r>
              <w:rPr>
                <w:color w:val="000000"/>
                <w:position w:val="-1"/>
              </w:rPr>
              <w:t>无</w:t>
            </w:r>
          </w:p>
        </w:tc>
        <w:tc>
          <w:tcPr>
            <w:tcW w:w="1413" w:type="dxa"/>
            <w:shd w:val="clear" w:color="auto" w:fill="auto"/>
            <w:vAlign w:val="center"/>
          </w:tcPr>
          <w:p w14:paraId="570FF3B4">
            <w:pPr>
              <w:spacing w:line="240" w:lineRule="auto"/>
              <w:jc w:val="center"/>
            </w:pPr>
            <w:r>
              <w:rPr>
                <w:color w:val="000000"/>
                <w:position w:val="-1"/>
              </w:rPr>
              <w:t>20</w:t>
            </w:r>
          </w:p>
        </w:tc>
      </w:tr>
      <w:tr w14:paraId="7850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332067">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FFE99BF">
            <w:pPr>
              <w:spacing w:line="240" w:lineRule="auto"/>
              <w:jc w:val="center"/>
            </w:pPr>
            <w:r>
              <w:rPr>
                <w:color w:val="000000"/>
                <w:position w:val="-1"/>
              </w:rPr>
              <w:t>社火集中巡游活动经费</w:t>
            </w:r>
          </w:p>
        </w:tc>
        <w:tc>
          <w:tcPr>
            <w:tcW w:w="1264" w:type="dxa"/>
            <w:vMerge w:val="continue"/>
            <w:shd w:val="clear" w:color="auto" w:fill="auto"/>
            <w:vAlign w:val="center"/>
          </w:tcPr>
          <w:p w14:paraId="16D62C03">
            <w:pPr>
              <w:spacing w:line="240" w:lineRule="auto"/>
              <w:jc w:val="center"/>
            </w:pPr>
            <w:r>
              <w:rPr>
                <w:color w:val="000000"/>
                <w:position w:val="-1"/>
              </w:rPr>
              <w:t>特定目标类</w:t>
            </w:r>
          </w:p>
        </w:tc>
        <w:tc>
          <w:tcPr>
            <w:tcW w:w="968" w:type="dxa"/>
            <w:vMerge w:val="continue"/>
            <w:shd w:val="clear" w:color="auto" w:fill="auto"/>
            <w:vAlign w:val="center"/>
          </w:tcPr>
          <w:p w14:paraId="7873BD8E">
            <w:pPr>
              <w:spacing w:line="240" w:lineRule="auto"/>
              <w:jc w:val="center"/>
            </w:pPr>
            <w:r>
              <w:rPr>
                <w:color w:val="000000"/>
                <w:position w:val="-1"/>
              </w:rPr>
              <w:t>80.00</w:t>
            </w:r>
          </w:p>
        </w:tc>
        <w:tc>
          <w:tcPr>
            <w:tcW w:w="2539" w:type="dxa"/>
            <w:vMerge w:val="continue"/>
            <w:shd w:val="clear" w:color="auto" w:fill="auto"/>
            <w:vAlign w:val="center"/>
          </w:tcPr>
          <w:p w14:paraId="6ADD86CA">
            <w:pPr>
              <w:spacing w:line="240" w:lineRule="auto"/>
              <w:jc w:val="center"/>
            </w:pPr>
            <w:r>
              <w:rPr>
                <w:color w:val="000000"/>
                <w:position w:val="-1"/>
              </w:rPr>
              <w:t>正月十二、十四、十五、十六社火展演及花车制作费用预计80万元，旨在营造节庆氛围，丰富群众文化生活，提升文旅融合影响力。</w:t>
            </w:r>
          </w:p>
        </w:tc>
        <w:tc>
          <w:tcPr>
            <w:tcW w:w="1175" w:type="dxa"/>
            <w:vMerge w:val="continue"/>
            <w:shd w:val="clear" w:color="auto" w:fill="auto"/>
            <w:vAlign w:val="center"/>
          </w:tcPr>
          <w:p w14:paraId="3F4F7761">
            <w:pPr>
              <w:spacing w:line="240" w:lineRule="auto"/>
              <w:jc w:val="center"/>
            </w:pPr>
            <w:r>
              <w:rPr>
                <w:color w:val="000000"/>
                <w:position w:val="-1"/>
              </w:rPr>
              <w:t>效益指标</w:t>
            </w:r>
          </w:p>
        </w:tc>
        <w:tc>
          <w:tcPr>
            <w:tcW w:w="1312" w:type="dxa"/>
            <w:shd w:val="clear" w:color="auto" w:fill="auto"/>
            <w:vAlign w:val="center"/>
          </w:tcPr>
          <w:p w14:paraId="2525B3BE">
            <w:pPr>
              <w:spacing w:line="240" w:lineRule="auto"/>
              <w:jc w:val="center"/>
            </w:pPr>
            <w:r>
              <w:rPr>
                <w:color w:val="000000"/>
                <w:position w:val="-1"/>
              </w:rPr>
              <w:t>可持续影响</w:t>
            </w:r>
          </w:p>
        </w:tc>
        <w:tc>
          <w:tcPr>
            <w:tcW w:w="2050" w:type="dxa"/>
            <w:shd w:val="clear" w:color="auto" w:fill="auto"/>
            <w:vAlign w:val="center"/>
          </w:tcPr>
          <w:p w14:paraId="3167B5A4">
            <w:pPr>
              <w:spacing w:line="240" w:lineRule="auto"/>
              <w:jc w:val="center"/>
            </w:pPr>
            <w:r>
              <w:rPr>
                <w:color w:val="000000"/>
                <w:position w:val="-1"/>
              </w:rPr>
              <w:t>满足群众文化需求</w:t>
            </w:r>
          </w:p>
        </w:tc>
        <w:tc>
          <w:tcPr>
            <w:tcW w:w="950" w:type="dxa"/>
            <w:shd w:val="clear" w:color="auto" w:fill="auto"/>
            <w:vAlign w:val="center"/>
          </w:tcPr>
          <w:p w14:paraId="0265CB01">
            <w:pPr>
              <w:spacing w:line="240" w:lineRule="auto"/>
              <w:jc w:val="center"/>
            </w:pPr>
            <w:r>
              <w:rPr>
                <w:color w:val="000000"/>
                <w:position w:val="-1"/>
              </w:rPr>
              <w:t>定性</w:t>
            </w:r>
          </w:p>
        </w:tc>
        <w:tc>
          <w:tcPr>
            <w:tcW w:w="888" w:type="dxa"/>
            <w:shd w:val="clear" w:color="auto" w:fill="auto"/>
            <w:vAlign w:val="center"/>
          </w:tcPr>
          <w:p w14:paraId="08DA0BFD">
            <w:pPr>
              <w:spacing w:line="240" w:lineRule="auto"/>
              <w:jc w:val="center"/>
            </w:pPr>
            <w:r>
              <w:rPr>
                <w:color w:val="000000"/>
                <w:position w:val="-1"/>
              </w:rPr>
              <w:t>逐年提升</w:t>
            </w:r>
          </w:p>
        </w:tc>
        <w:tc>
          <w:tcPr>
            <w:tcW w:w="987" w:type="dxa"/>
            <w:shd w:val="clear" w:color="auto" w:fill="auto"/>
            <w:vAlign w:val="center"/>
          </w:tcPr>
          <w:p w14:paraId="2E99D852">
            <w:pPr>
              <w:spacing w:line="240" w:lineRule="auto"/>
              <w:jc w:val="center"/>
            </w:pPr>
            <w:r>
              <w:rPr>
                <w:color w:val="000000"/>
                <w:position w:val="-1"/>
              </w:rPr>
              <w:t>无</w:t>
            </w:r>
          </w:p>
        </w:tc>
        <w:tc>
          <w:tcPr>
            <w:tcW w:w="1413" w:type="dxa"/>
            <w:shd w:val="clear" w:color="auto" w:fill="auto"/>
            <w:vAlign w:val="center"/>
          </w:tcPr>
          <w:p w14:paraId="665D5AD4">
            <w:pPr>
              <w:spacing w:line="240" w:lineRule="auto"/>
              <w:jc w:val="center"/>
            </w:pPr>
            <w:r>
              <w:rPr>
                <w:color w:val="000000"/>
                <w:position w:val="-1"/>
              </w:rPr>
              <w:t>10</w:t>
            </w:r>
          </w:p>
        </w:tc>
      </w:tr>
      <w:tr w14:paraId="13A3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76F8F7E">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4D9F20F5">
            <w:pPr>
              <w:spacing w:line="240" w:lineRule="auto"/>
              <w:jc w:val="center"/>
            </w:pPr>
            <w:r>
              <w:rPr>
                <w:color w:val="000000"/>
                <w:position w:val="-1"/>
              </w:rPr>
              <w:t>文旅推介</w:t>
            </w:r>
          </w:p>
        </w:tc>
        <w:tc>
          <w:tcPr>
            <w:tcW w:w="1264" w:type="dxa"/>
            <w:vMerge w:val="restart"/>
            <w:shd w:val="clear" w:color="auto" w:fill="auto"/>
            <w:vAlign w:val="center"/>
          </w:tcPr>
          <w:p w14:paraId="07567EAC">
            <w:pPr>
              <w:spacing w:line="240" w:lineRule="auto"/>
              <w:jc w:val="center"/>
            </w:pPr>
            <w:r>
              <w:rPr>
                <w:color w:val="000000"/>
                <w:position w:val="-1"/>
              </w:rPr>
              <w:t>特定目标类</w:t>
            </w:r>
          </w:p>
        </w:tc>
        <w:tc>
          <w:tcPr>
            <w:tcW w:w="968" w:type="dxa"/>
            <w:vMerge w:val="restart"/>
            <w:shd w:val="clear" w:color="auto" w:fill="auto"/>
            <w:vAlign w:val="center"/>
          </w:tcPr>
          <w:p w14:paraId="14B4BE81">
            <w:pPr>
              <w:spacing w:line="240" w:lineRule="auto"/>
              <w:jc w:val="center"/>
            </w:pPr>
            <w:r>
              <w:rPr>
                <w:color w:val="000000"/>
                <w:position w:val="-1"/>
              </w:rPr>
              <w:t>10.00</w:t>
            </w:r>
          </w:p>
        </w:tc>
        <w:tc>
          <w:tcPr>
            <w:tcW w:w="2539" w:type="dxa"/>
            <w:vMerge w:val="restart"/>
            <w:shd w:val="clear" w:color="auto" w:fill="auto"/>
            <w:vAlign w:val="center"/>
          </w:tcPr>
          <w:p w14:paraId="0A09CBDC">
            <w:pPr>
              <w:spacing w:line="240" w:lineRule="auto"/>
              <w:jc w:val="center"/>
            </w:pPr>
            <w:r>
              <w:rPr>
                <w:color w:val="000000"/>
                <w:position w:val="-1"/>
              </w:rPr>
              <w:t>文旅推介经费10万元，推广特色旅游资源与避暑房，吸引游客，激活文旅市场，提升区域文旅品牌影响力和避暑房项目吸引力。</w:t>
            </w:r>
          </w:p>
        </w:tc>
        <w:tc>
          <w:tcPr>
            <w:tcW w:w="1175" w:type="dxa"/>
            <w:vMerge w:val="restart"/>
            <w:shd w:val="clear" w:color="auto" w:fill="auto"/>
            <w:vAlign w:val="center"/>
          </w:tcPr>
          <w:p w14:paraId="53847C97">
            <w:pPr>
              <w:spacing w:line="240" w:lineRule="auto"/>
              <w:jc w:val="center"/>
            </w:pPr>
            <w:r>
              <w:rPr>
                <w:color w:val="000000"/>
                <w:position w:val="-1"/>
              </w:rPr>
              <w:t>成本指标</w:t>
            </w:r>
          </w:p>
        </w:tc>
        <w:tc>
          <w:tcPr>
            <w:tcW w:w="1312" w:type="dxa"/>
            <w:vMerge w:val="restart"/>
            <w:shd w:val="clear" w:color="auto" w:fill="auto"/>
            <w:vAlign w:val="center"/>
          </w:tcPr>
          <w:p w14:paraId="6E57E6CF">
            <w:pPr>
              <w:spacing w:line="240" w:lineRule="auto"/>
              <w:jc w:val="center"/>
            </w:pPr>
            <w:r>
              <w:rPr>
                <w:color w:val="000000"/>
                <w:position w:val="-1"/>
              </w:rPr>
              <w:t>经济成本</w:t>
            </w:r>
          </w:p>
        </w:tc>
        <w:tc>
          <w:tcPr>
            <w:tcW w:w="2050" w:type="dxa"/>
            <w:shd w:val="clear" w:color="auto" w:fill="auto"/>
            <w:vAlign w:val="center"/>
          </w:tcPr>
          <w:p w14:paraId="5B504C4D">
            <w:pPr>
              <w:spacing w:line="240" w:lineRule="auto"/>
              <w:jc w:val="center"/>
            </w:pPr>
            <w:r>
              <w:rPr>
                <w:color w:val="000000"/>
                <w:position w:val="-1"/>
              </w:rPr>
              <w:t>推介费</w:t>
            </w:r>
          </w:p>
        </w:tc>
        <w:tc>
          <w:tcPr>
            <w:tcW w:w="950" w:type="dxa"/>
            <w:shd w:val="clear" w:color="auto" w:fill="auto"/>
            <w:vAlign w:val="center"/>
          </w:tcPr>
          <w:p w14:paraId="7833B686">
            <w:pPr>
              <w:spacing w:line="240" w:lineRule="auto"/>
              <w:jc w:val="center"/>
            </w:pPr>
            <w:r>
              <w:rPr>
                <w:color w:val="000000"/>
                <w:position w:val="-1"/>
              </w:rPr>
              <w:t>=</w:t>
            </w:r>
          </w:p>
        </w:tc>
        <w:tc>
          <w:tcPr>
            <w:tcW w:w="888" w:type="dxa"/>
            <w:shd w:val="clear" w:color="auto" w:fill="auto"/>
            <w:vAlign w:val="center"/>
          </w:tcPr>
          <w:p w14:paraId="65C4A58D">
            <w:pPr>
              <w:spacing w:line="240" w:lineRule="auto"/>
              <w:jc w:val="center"/>
            </w:pPr>
            <w:r>
              <w:rPr>
                <w:color w:val="000000"/>
                <w:position w:val="-1"/>
              </w:rPr>
              <w:t>10</w:t>
            </w:r>
          </w:p>
        </w:tc>
        <w:tc>
          <w:tcPr>
            <w:tcW w:w="987" w:type="dxa"/>
            <w:shd w:val="clear" w:color="auto" w:fill="auto"/>
            <w:vAlign w:val="center"/>
          </w:tcPr>
          <w:p w14:paraId="07B2DACE">
            <w:pPr>
              <w:spacing w:line="240" w:lineRule="auto"/>
              <w:jc w:val="center"/>
            </w:pPr>
            <w:r>
              <w:rPr>
                <w:color w:val="000000"/>
                <w:position w:val="-1"/>
              </w:rPr>
              <w:t>万</w:t>
            </w:r>
          </w:p>
        </w:tc>
        <w:tc>
          <w:tcPr>
            <w:tcW w:w="1413" w:type="dxa"/>
            <w:shd w:val="clear" w:color="auto" w:fill="auto"/>
            <w:vAlign w:val="center"/>
          </w:tcPr>
          <w:p w14:paraId="154D9C4C">
            <w:pPr>
              <w:spacing w:line="240" w:lineRule="auto"/>
              <w:jc w:val="center"/>
            </w:pPr>
            <w:r>
              <w:rPr>
                <w:color w:val="000000"/>
                <w:position w:val="-1"/>
              </w:rPr>
              <w:t>20</w:t>
            </w:r>
          </w:p>
        </w:tc>
      </w:tr>
      <w:tr w14:paraId="74A7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A6271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85E2355">
            <w:pPr>
              <w:spacing w:line="240" w:lineRule="auto"/>
              <w:jc w:val="center"/>
            </w:pPr>
            <w:r>
              <w:rPr>
                <w:color w:val="000000"/>
                <w:position w:val="-1"/>
              </w:rPr>
              <w:t>文旅推介</w:t>
            </w:r>
          </w:p>
        </w:tc>
        <w:tc>
          <w:tcPr>
            <w:tcW w:w="1264" w:type="dxa"/>
            <w:vMerge w:val="continue"/>
            <w:shd w:val="clear" w:color="auto" w:fill="auto"/>
            <w:vAlign w:val="center"/>
          </w:tcPr>
          <w:p w14:paraId="6E8B5BCC">
            <w:pPr>
              <w:spacing w:line="240" w:lineRule="auto"/>
              <w:jc w:val="center"/>
            </w:pPr>
            <w:r>
              <w:rPr>
                <w:color w:val="000000"/>
                <w:position w:val="-1"/>
              </w:rPr>
              <w:t>特定目标类</w:t>
            </w:r>
          </w:p>
        </w:tc>
        <w:tc>
          <w:tcPr>
            <w:tcW w:w="968" w:type="dxa"/>
            <w:vMerge w:val="continue"/>
            <w:shd w:val="clear" w:color="auto" w:fill="auto"/>
            <w:vAlign w:val="center"/>
          </w:tcPr>
          <w:p w14:paraId="5A574A59">
            <w:pPr>
              <w:spacing w:line="240" w:lineRule="auto"/>
              <w:jc w:val="center"/>
            </w:pPr>
            <w:r>
              <w:rPr>
                <w:color w:val="000000"/>
                <w:position w:val="-1"/>
              </w:rPr>
              <w:t>10.00</w:t>
            </w:r>
          </w:p>
        </w:tc>
        <w:tc>
          <w:tcPr>
            <w:tcW w:w="2539" w:type="dxa"/>
            <w:vMerge w:val="continue"/>
            <w:shd w:val="clear" w:color="auto" w:fill="auto"/>
            <w:vAlign w:val="center"/>
          </w:tcPr>
          <w:p w14:paraId="755F3B73">
            <w:pPr>
              <w:spacing w:line="240" w:lineRule="auto"/>
              <w:jc w:val="center"/>
            </w:pPr>
            <w:r>
              <w:rPr>
                <w:color w:val="000000"/>
                <w:position w:val="-1"/>
              </w:rPr>
              <w:t>文旅推介经费10万元，推广特色旅游资源与避暑房，吸引游客，激活文旅市场，提升区域文旅品牌影响力和避暑房项目吸引力。</w:t>
            </w:r>
          </w:p>
        </w:tc>
        <w:tc>
          <w:tcPr>
            <w:tcW w:w="1175" w:type="dxa"/>
            <w:vMerge w:val="restart"/>
            <w:shd w:val="clear" w:color="auto" w:fill="auto"/>
            <w:vAlign w:val="center"/>
          </w:tcPr>
          <w:p w14:paraId="25669F61">
            <w:pPr>
              <w:spacing w:line="240" w:lineRule="auto"/>
              <w:jc w:val="center"/>
            </w:pPr>
            <w:r>
              <w:rPr>
                <w:color w:val="000000"/>
                <w:position w:val="-1"/>
              </w:rPr>
              <w:t>产出指标</w:t>
            </w:r>
          </w:p>
        </w:tc>
        <w:tc>
          <w:tcPr>
            <w:tcW w:w="1312" w:type="dxa"/>
            <w:vMerge w:val="restart"/>
            <w:shd w:val="clear" w:color="auto" w:fill="auto"/>
            <w:vAlign w:val="center"/>
          </w:tcPr>
          <w:p w14:paraId="0E5A3015">
            <w:pPr>
              <w:spacing w:line="240" w:lineRule="auto"/>
              <w:jc w:val="center"/>
            </w:pPr>
            <w:r>
              <w:rPr>
                <w:color w:val="000000"/>
                <w:position w:val="-1"/>
              </w:rPr>
              <w:t>数量指标</w:t>
            </w:r>
          </w:p>
        </w:tc>
        <w:tc>
          <w:tcPr>
            <w:tcW w:w="2050" w:type="dxa"/>
            <w:shd w:val="clear" w:color="auto" w:fill="auto"/>
            <w:vAlign w:val="center"/>
          </w:tcPr>
          <w:p w14:paraId="028BC046">
            <w:pPr>
              <w:spacing w:line="240" w:lineRule="auto"/>
              <w:jc w:val="center"/>
            </w:pPr>
            <w:r>
              <w:rPr>
                <w:color w:val="000000"/>
                <w:position w:val="-1"/>
              </w:rPr>
              <w:t>推介数量</w:t>
            </w:r>
          </w:p>
        </w:tc>
        <w:tc>
          <w:tcPr>
            <w:tcW w:w="950" w:type="dxa"/>
            <w:shd w:val="clear" w:color="auto" w:fill="auto"/>
            <w:vAlign w:val="center"/>
          </w:tcPr>
          <w:p w14:paraId="7AF7D27D">
            <w:pPr>
              <w:spacing w:line="240" w:lineRule="auto"/>
              <w:jc w:val="center"/>
            </w:pPr>
            <w:r>
              <w:rPr>
                <w:color w:val="000000"/>
                <w:position w:val="-1"/>
              </w:rPr>
              <w:t>=</w:t>
            </w:r>
          </w:p>
        </w:tc>
        <w:tc>
          <w:tcPr>
            <w:tcW w:w="888" w:type="dxa"/>
            <w:shd w:val="clear" w:color="auto" w:fill="auto"/>
            <w:vAlign w:val="center"/>
          </w:tcPr>
          <w:p w14:paraId="096C8A00">
            <w:pPr>
              <w:spacing w:line="240" w:lineRule="auto"/>
              <w:jc w:val="center"/>
            </w:pPr>
            <w:r>
              <w:rPr>
                <w:color w:val="000000"/>
                <w:position w:val="-1"/>
              </w:rPr>
              <w:t>2</w:t>
            </w:r>
          </w:p>
        </w:tc>
        <w:tc>
          <w:tcPr>
            <w:tcW w:w="987" w:type="dxa"/>
            <w:shd w:val="clear" w:color="auto" w:fill="auto"/>
            <w:vAlign w:val="center"/>
          </w:tcPr>
          <w:p w14:paraId="40BA9A76">
            <w:pPr>
              <w:spacing w:line="240" w:lineRule="auto"/>
              <w:jc w:val="center"/>
            </w:pPr>
            <w:r>
              <w:rPr>
                <w:color w:val="000000"/>
                <w:position w:val="-1"/>
              </w:rPr>
              <w:t>次</w:t>
            </w:r>
          </w:p>
        </w:tc>
        <w:tc>
          <w:tcPr>
            <w:tcW w:w="1413" w:type="dxa"/>
            <w:shd w:val="clear" w:color="auto" w:fill="auto"/>
            <w:vAlign w:val="center"/>
          </w:tcPr>
          <w:p w14:paraId="270E9812">
            <w:pPr>
              <w:spacing w:line="240" w:lineRule="auto"/>
              <w:jc w:val="center"/>
            </w:pPr>
            <w:r>
              <w:rPr>
                <w:color w:val="000000"/>
                <w:position w:val="-1"/>
              </w:rPr>
              <w:t>10</w:t>
            </w:r>
          </w:p>
        </w:tc>
      </w:tr>
      <w:tr w14:paraId="1870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F6E51EB">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11FA872">
            <w:pPr>
              <w:spacing w:line="240" w:lineRule="auto"/>
              <w:jc w:val="center"/>
            </w:pPr>
            <w:r>
              <w:rPr>
                <w:color w:val="000000"/>
                <w:position w:val="-1"/>
              </w:rPr>
              <w:t>文旅推介</w:t>
            </w:r>
          </w:p>
        </w:tc>
        <w:tc>
          <w:tcPr>
            <w:tcW w:w="1264" w:type="dxa"/>
            <w:vMerge w:val="continue"/>
            <w:shd w:val="clear" w:color="auto" w:fill="auto"/>
            <w:vAlign w:val="center"/>
          </w:tcPr>
          <w:p w14:paraId="000F2B31">
            <w:pPr>
              <w:spacing w:line="240" w:lineRule="auto"/>
              <w:jc w:val="center"/>
            </w:pPr>
            <w:r>
              <w:rPr>
                <w:color w:val="000000"/>
                <w:position w:val="-1"/>
              </w:rPr>
              <w:t>特定目标类</w:t>
            </w:r>
          </w:p>
        </w:tc>
        <w:tc>
          <w:tcPr>
            <w:tcW w:w="968" w:type="dxa"/>
            <w:vMerge w:val="continue"/>
            <w:shd w:val="clear" w:color="auto" w:fill="auto"/>
            <w:vAlign w:val="center"/>
          </w:tcPr>
          <w:p w14:paraId="1D7C4B3D">
            <w:pPr>
              <w:spacing w:line="240" w:lineRule="auto"/>
              <w:jc w:val="center"/>
            </w:pPr>
            <w:r>
              <w:rPr>
                <w:color w:val="000000"/>
                <w:position w:val="-1"/>
              </w:rPr>
              <w:t>10.00</w:t>
            </w:r>
          </w:p>
        </w:tc>
        <w:tc>
          <w:tcPr>
            <w:tcW w:w="2539" w:type="dxa"/>
            <w:vMerge w:val="continue"/>
            <w:shd w:val="clear" w:color="auto" w:fill="auto"/>
            <w:vAlign w:val="center"/>
          </w:tcPr>
          <w:p w14:paraId="7A619129">
            <w:pPr>
              <w:spacing w:line="240" w:lineRule="auto"/>
              <w:jc w:val="center"/>
            </w:pPr>
            <w:r>
              <w:rPr>
                <w:color w:val="000000"/>
                <w:position w:val="-1"/>
              </w:rPr>
              <w:t>文旅推介经费10万元，推广特色旅游资源与避暑房，吸引游客，激活文旅市场，提升区域文旅品牌影响力和避暑房项目吸引力。</w:t>
            </w:r>
          </w:p>
        </w:tc>
        <w:tc>
          <w:tcPr>
            <w:tcW w:w="1175" w:type="dxa"/>
            <w:vMerge w:val="continue"/>
            <w:shd w:val="clear" w:color="auto" w:fill="auto"/>
            <w:vAlign w:val="center"/>
          </w:tcPr>
          <w:p w14:paraId="7F083FCB">
            <w:pPr>
              <w:spacing w:line="240" w:lineRule="auto"/>
              <w:jc w:val="center"/>
            </w:pPr>
            <w:r>
              <w:rPr>
                <w:color w:val="000000"/>
                <w:position w:val="-1"/>
              </w:rPr>
              <w:t>产出指标</w:t>
            </w:r>
          </w:p>
        </w:tc>
        <w:tc>
          <w:tcPr>
            <w:tcW w:w="1312" w:type="dxa"/>
            <w:vMerge w:val="restart"/>
            <w:shd w:val="clear" w:color="auto" w:fill="auto"/>
            <w:vAlign w:val="center"/>
          </w:tcPr>
          <w:p w14:paraId="1B7AA566">
            <w:pPr>
              <w:spacing w:line="240" w:lineRule="auto"/>
              <w:jc w:val="center"/>
            </w:pPr>
            <w:r>
              <w:rPr>
                <w:color w:val="000000"/>
                <w:position w:val="-1"/>
              </w:rPr>
              <w:t>质量指标</w:t>
            </w:r>
          </w:p>
        </w:tc>
        <w:tc>
          <w:tcPr>
            <w:tcW w:w="2050" w:type="dxa"/>
            <w:shd w:val="clear" w:color="auto" w:fill="auto"/>
            <w:vAlign w:val="center"/>
          </w:tcPr>
          <w:p w14:paraId="34A8F997">
            <w:pPr>
              <w:spacing w:line="240" w:lineRule="auto"/>
              <w:jc w:val="center"/>
            </w:pPr>
            <w:r>
              <w:rPr>
                <w:color w:val="000000"/>
                <w:position w:val="-1"/>
              </w:rPr>
              <w:t>推介质量</w:t>
            </w:r>
          </w:p>
        </w:tc>
        <w:tc>
          <w:tcPr>
            <w:tcW w:w="950" w:type="dxa"/>
            <w:shd w:val="clear" w:color="auto" w:fill="auto"/>
            <w:vAlign w:val="center"/>
          </w:tcPr>
          <w:p w14:paraId="48076E78">
            <w:pPr>
              <w:spacing w:line="240" w:lineRule="auto"/>
              <w:jc w:val="center"/>
            </w:pPr>
            <w:r>
              <w:rPr>
                <w:color w:val="000000"/>
                <w:position w:val="-1"/>
              </w:rPr>
              <w:t>定性</w:t>
            </w:r>
          </w:p>
        </w:tc>
        <w:tc>
          <w:tcPr>
            <w:tcW w:w="888" w:type="dxa"/>
            <w:shd w:val="clear" w:color="auto" w:fill="auto"/>
            <w:vAlign w:val="center"/>
          </w:tcPr>
          <w:p w14:paraId="1EAE8A70">
            <w:pPr>
              <w:spacing w:line="240" w:lineRule="auto"/>
              <w:jc w:val="center"/>
            </w:pPr>
            <w:r>
              <w:rPr>
                <w:color w:val="000000"/>
                <w:position w:val="-1"/>
              </w:rPr>
              <w:t>高质量推介</w:t>
            </w:r>
          </w:p>
        </w:tc>
        <w:tc>
          <w:tcPr>
            <w:tcW w:w="987" w:type="dxa"/>
            <w:shd w:val="clear" w:color="auto" w:fill="auto"/>
            <w:vAlign w:val="center"/>
          </w:tcPr>
          <w:p w14:paraId="67730C64">
            <w:pPr>
              <w:spacing w:line="240" w:lineRule="auto"/>
              <w:jc w:val="center"/>
            </w:pPr>
            <w:r>
              <w:rPr>
                <w:color w:val="000000"/>
                <w:position w:val="-1"/>
              </w:rPr>
              <w:t>无</w:t>
            </w:r>
          </w:p>
        </w:tc>
        <w:tc>
          <w:tcPr>
            <w:tcW w:w="1413" w:type="dxa"/>
            <w:shd w:val="clear" w:color="auto" w:fill="auto"/>
            <w:vAlign w:val="center"/>
          </w:tcPr>
          <w:p w14:paraId="05151E93">
            <w:pPr>
              <w:spacing w:line="240" w:lineRule="auto"/>
              <w:jc w:val="center"/>
            </w:pPr>
            <w:r>
              <w:rPr>
                <w:color w:val="000000"/>
                <w:position w:val="-1"/>
              </w:rPr>
              <w:t>20</w:t>
            </w:r>
          </w:p>
        </w:tc>
      </w:tr>
      <w:tr w14:paraId="5E3F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B2A6721">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2429D96">
            <w:pPr>
              <w:spacing w:line="240" w:lineRule="auto"/>
              <w:jc w:val="center"/>
            </w:pPr>
            <w:r>
              <w:rPr>
                <w:color w:val="000000"/>
                <w:position w:val="-1"/>
              </w:rPr>
              <w:t>文旅推介</w:t>
            </w:r>
          </w:p>
        </w:tc>
        <w:tc>
          <w:tcPr>
            <w:tcW w:w="1264" w:type="dxa"/>
            <w:vMerge w:val="continue"/>
            <w:shd w:val="clear" w:color="auto" w:fill="auto"/>
            <w:vAlign w:val="center"/>
          </w:tcPr>
          <w:p w14:paraId="7D06FD31">
            <w:pPr>
              <w:spacing w:line="240" w:lineRule="auto"/>
              <w:jc w:val="center"/>
            </w:pPr>
            <w:r>
              <w:rPr>
                <w:color w:val="000000"/>
                <w:position w:val="-1"/>
              </w:rPr>
              <w:t>特定目标类</w:t>
            </w:r>
          </w:p>
        </w:tc>
        <w:tc>
          <w:tcPr>
            <w:tcW w:w="968" w:type="dxa"/>
            <w:vMerge w:val="continue"/>
            <w:shd w:val="clear" w:color="auto" w:fill="auto"/>
            <w:vAlign w:val="center"/>
          </w:tcPr>
          <w:p w14:paraId="4EE8C859">
            <w:pPr>
              <w:spacing w:line="240" w:lineRule="auto"/>
              <w:jc w:val="center"/>
            </w:pPr>
            <w:r>
              <w:rPr>
                <w:color w:val="000000"/>
                <w:position w:val="-1"/>
              </w:rPr>
              <w:t>10.00</w:t>
            </w:r>
          </w:p>
        </w:tc>
        <w:tc>
          <w:tcPr>
            <w:tcW w:w="2539" w:type="dxa"/>
            <w:vMerge w:val="continue"/>
            <w:shd w:val="clear" w:color="auto" w:fill="auto"/>
            <w:vAlign w:val="center"/>
          </w:tcPr>
          <w:p w14:paraId="54464DC5">
            <w:pPr>
              <w:spacing w:line="240" w:lineRule="auto"/>
              <w:jc w:val="center"/>
            </w:pPr>
            <w:r>
              <w:rPr>
                <w:color w:val="000000"/>
                <w:position w:val="-1"/>
              </w:rPr>
              <w:t>文旅推介经费10万元，推广特色旅游资源与避暑房，吸引游客，激活文旅市场，提升区域文旅品牌影响力和避暑房项目吸引力。</w:t>
            </w:r>
          </w:p>
        </w:tc>
        <w:tc>
          <w:tcPr>
            <w:tcW w:w="1175" w:type="dxa"/>
            <w:vMerge w:val="continue"/>
            <w:shd w:val="clear" w:color="auto" w:fill="auto"/>
            <w:vAlign w:val="center"/>
          </w:tcPr>
          <w:p w14:paraId="7B71F1F8">
            <w:pPr>
              <w:spacing w:line="240" w:lineRule="auto"/>
              <w:jc w:val="center"/>
            </w:pPr>
            <w:r>
              <w:rPr>
                <w:color w:val="000000"/>
                <w:position w:val="-1"/>
              </w:rPr>
              <w:t>产出指标</w:t>
            </w:r>
          </w:p>
        </w:tc>
        <w:tc>
          <w:tcPr>
            <w:tcW w:w="1312" w:type="dxa"/>
            <w:vMerge w:val="restart"/>
            <w:shd w:val="clear" w:color="auto" w:fill="auto"/>
            <w:vAlign w:val="center"/>
          </w:tcPr>
          <w:p w14:paraId="5CA48D8D">
            <w:pPr>
              <w:spacing w:line="240" w:lineRule="auto"/>
              <w:jc w:val="center"/>
            </w:pPr>
            <w:r>
              <w:rPr>
                <w:color w:val="000000"/>
                <w:position w:val="-1"/>
              </w:rPr>
              <w:t>时效指标</w:t>
            </w:r>
          </w:p>
        </w:tc>
        <w:tc>
          <w:tcPr>
            <w:tcW w:w="2050" w:type="dxa"/>
            <w:shd w:val="clear" w:color="auto" w:fill="auto"/>
            <w:vAlign w:val="center"/>
          </w:tcPr>
          <w:p w14:paraId="5BA097B2">
            <w:pPr>
              <w:spacing w:line="240" w:lineRule="auto"/>
              <w:jc w:val="center"/>
            </w:pPr>
            <w:r>
              <w:rPr>
                <w:color w:val="000000"/>
                <w:position w:val="-1"/>
              </w:rPr>
              <w:t>支出时限</w:t>
            </w:r>
          </w:p>
        </w:tc>
        <w:tc>
          <w:tcPr>
            <w:tcW w:w="950" w:type="dxa"/>
            <w:shd w:val="clear" w:color="auto" w:fill="auto"/>
            <w:vAlign w:val="center"/>
          </w:tcPr>
          <w:p w14:paraId="530ACFD6">
            <w:pPr>
              <w:spacing w:line="240" w:lineRule="auto"/>
              <w:jc w:val="center"/>
            </w:pPr>
            <w:r>
              <w:rPr>
                <w:color w:val="000000"/>
                <w:position w:val="-1"/>
              </w:rPr>
              <w:t>=</w:t>
            </w:r>
          </w:p>
        </w:tc>
        <w:tc>
          <w:tcPr>
            <w:tcW w:w="888" w:type="dxa"/>
            <w:shd w:val="clear" w:color="auto" w:fill="auto"/>
            <w:vAlign w:val="center"/>
          </w:tcPr>
          <w:p w14:paraId="4AB3285A">
            <w:pPr>
              <w:spacing w:line="240" w:lineRule="auto"/>
              <w:jc w:val="center"/>
            </w:pPr>
            <w:r>
              <w:rPr>
                <w:color w:val="000000"/>
                <w:position w:val="-1"/>
              </w:rPr>
              <w:t>2026</w:t>
            </w:r>
          </w:p>
        </w:tc>
        <w:tc>
          <w:tcPr>
            <w:tcW w:w="987" w:type="dxa"/>
            <w:shd w:val="clear" w:color="auto" w:fill="auto"/>
            <w:vAlign w:val="center"/>
          </w:tcPr>
          <w:p w14:paraId="52A03442">
            <w:pPr>
              <w:spacing w:line="240" w:lineRule="auto"/>
              <w:jc w:val="center"/>
            </w:pPr>
            <w:r>
              <w:rPr>
                <w:color w:val="000000"/>
                <w:position w:val="-1"/>
              </w:rPr>
              <w:t>年</w:t>
            </w:r>
          </w:p>
        </w:tc>
        <w:tc>
          <w:tcPr>
            <w:tcW w:w="1413" w:type="dxa"/>
            <w:shd w:val="clear" w:color="auto" w:fill="auto"/>
            <w:vAlign w:val="center"/>
          </w:tcPr>
          <w:p w14:paraId="18A94517">
            <w:pPr>
              <w:spacing w:line="240" w:lineRule="auto"/>
              <w:jc w:val="center"/>
            </w:pPr>
            <w:r>
              <w:rPr>
                <w:color w:val="000000"/>
                <w:position w:val="-1"/>
              </w:rPr>
              <w:t>10</w:t>
            </w:r>
          </w:p>
        </w:tc>
      </w:tr>
      <w:tr w14:paraId="76DD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2460A6">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74320E2">
            <w:pPr>
              <w:spacing w:line="240" w:lineRule="auto"/>
              <w:jc w:val="center"/>
            </w:pPr>
            <w:r>
              <w:rPr>
                <w:color w:val="000000"/>
                <w:position w:val="-1"/>
              </w:rPr>
              <w:t>文旅推介</w:t>
            </w:r>
          </w:p>
        </w:tc>
        <w:tc>
          <w:tcPr>
            <w:tcW w:w="1264" w:type="dxa"/>
            <w:vMerge w:val="continue"/>
            <w:shd w:val="clear" w:color="auto" w:fill="auto"/>
            <w:vAlign w:val="center"/>
          </w:tcPr>
          <w:p w14:paraId="06730380">
            <w:pPr>
              <w:spacing w:line="240" w:lineRule="auto"/>
              <w:jc w:val="center"/>
            </w:pPr>
            <w:r>
              <w:rPr>
                <w:color w:val="000000"/>
                <w:position w:val="-1"/>
              </w:rPr>
              <w:t>特定目标类</w:t>
            </w:r>
          </w:p>
        </w:tc>
        <w:tc>
          <w:tcPr>
            <w:tcW w:w="968" w:type="dxa"/>
            <w:vMerge w:val="continue"/>
            <w:shd w:val="clear" w:color="auto" w:fill="auto"/>
            <w:vAlign w:val="center"/>
          </w:tcPr>
          <w:p w14:paraId="4F569C9B">
            <w:pPr>
              <w:spacing w:line="240" w:lineRule="auto"/>
              <w:jc w:val="center"/>
            </w:pPr>
            <w:r>
              <w:rPr>
                <w:color w:val="000000"/>
                <w:position w:val="-1"/>
              </w:rPr>
              <w:t>10.00</w:t>
            </w:r>
          </w:p>
        </w:tc>
        <w:tc>
          <w:tcPr>
            <w:tcW w:w="2539" w:type="dxa"/>
            <w:vMerge w:val="continue"/>
            <w:shd w:val="clear" w:color="auto" w:fill="auto"/>
            <w:vAlign w:val="center"/>
          </w:tcPr>
          <w:p w14:paraId="787016A9">
            <w:pPr>
              <w:spacing w:line="240" w:lineRule="auto"/>
              <w:jc w:val="center"/>
            </w:pPr>
            <w:r>
              <w:rPr>
                <w:color w:val="000000"/>
                <w:position w:val="-1"/>
              </w:rPr>
              <w:t>文旅推介经费10万元，推广特色旅游资源与避暑房，吸引游客，激活文旅市场，提升区域文旅品牌影响力和避暑房项目吸引力。</w:t>
            </w:r>
          </w:p>
        </w:tc>
        <w:tc>
          <w:tcPr>
            <w:tcW w:w="1175" w:type="dxa"/>
            <w:vMerge w:val="restart"/>
            <w:shd w:val="clear" w:color="auto" w:fill="auto"/>
            <w:vAlign w:val="center"/>
          </w:tcPr>
          <w:p w14:paraId="49AC1B0B">
            <w:pPr>
              <w:spacing w:line="240" w:lineRule="auto"/>
              <w:jc w:val="center"/>
            </w:pPr>
            <w:r>
              <w:rPr>
                <w:color w:val="000000"/>
                <w:position w:val="-1"/>
              </w:rPr>
              <w:t>效益指标</w:t>
            </w:r>
          </w:p>
        </w:tc>
        <w:tc>
          <w:tcPr>
            <w:tcW w:w="1312" w:type="dxa"/>
            <w:vMerge w:val="restart"/>
            <w:shd w:val="clear" w:color="auto" w:fill="auto"/>
            <w:vAlign w:val="center"/>
          </w:tcPr>
          <w:p w14:paraId="769DFC65">
            <w:pPr>
              <w:spacing w:line="240" w:lineRule="auto"/>
              <w:jc w:val="center"/>
            </w:pPr>
            <w:r>
              <w:rPr>
                <w:color w:val="000000"/>
                <w:position w:val="-1"/>
              </w:rPr>
              <w:t>社会效益</w:t>
            </w:r>
          </w:p>
        </w:tc>
        <w:tc>
          <w:tcPr>
            <w:tcW w:w="2050" w:type="dxa"/>
            <w:shd w:val="clear" w:color="auto" w:fill="auto"/>
            <w:vAlign w:val="center"/>
          </w:tcPr>
          <w:p w14:paraId="637FA3EB">
            <w:pPr>
              <w:spacing w:line="240" w:lineRule="auto"/>
              <w:jc w:val="center"/>
            </w:pPr>
            <w:r>
              <w:rPr>
                <w:color w:val="000000"/>
                <w:position w:val="-1"/>
              </w:rPr>
              <w:t>激活文旅市场</w:t>
            </w:r>
          </w:p>
        </w:tc>
        <w:tc>
          <w:tcPr>
            <w:tcW w:w="950" w:type="dxa"/>
            <w:shd w:val="clear" w:color="auto" w:fill="auto"/>
            <w:vAlign w:val="center"/>
          </w:tcPr>
          <w:p w14:paraId="59F0693B">
            <w:pPr>
              <w:spacing w:line="240" w:lineRule="auto"/>
              <w:jc w:val="center"/>
            </w:pPr>
            <w:r>
              <w:rPr>
                <w:color w:val="000000"/>
                <w:position w:val="-1"/>
              </w:rPr>
              <w:t>定性</w:t>
            </w:r>
          </w:p>
        </w:tc>
        <w:tc>
          <w:tcPr>
            <w:tcW w:w="888" w:type="dxa"/>
            <w:shd w:val="clear" w:color="auto" w:fill="auto"/>
            <w:vAlign w:val="center"/>
          </w:tcPr>
          <w:p w14:paraId="15E43E8E">
            <w:pPr>
              <w:spacing w:line="240" w:lineRule="auto"/>
              <w:jc w:val="center"/>
            </w:pPr>
            <w:r>
              <w:rPr>
                <w:color w:val="000000"/>
                <w:position w:val="-1"/>
              </w:rPr>
              <w:t>稳步激活</w:t>
            </w:r>
          </w:p>
        </w:tc>
        <w:tc>
          <w:tcPr>
            <w:tcW w:w="987" w:type="dxa"/>
            <w:shd w:val="clear" w:color="auto" w:fill="auto"/>
            <w:vAlign w:val="center"/>
          </w:tcPr>
          <w:p w14:paraId="7EE6ACC8">
            <w:pPr>
              <w:spacing w:line="240" w:lineRule="auto"/>
              <w:jc w:val="center"/>
            </w:pPr>
            <w:r>
              <w:rPr>
                <w:color w:val="000000"/>
                <w:position w:val="-1"/>
              </w:rPr>
              <w:t>无</w:t>
            </w:r>
          </w:p>
        </w:tc>
        <w:tc>
          <w:tcPr>
            <w:tcW w:w="1413" w:type="dxa"/>
            <w:shd w:val="clear" w:color="auto" w:fill="auto"/>
            <w:vAlign w:val="center"/>
          </w:tcPr>
          <w:p w14:paraId="166F1C66">
            <w:pPr>
              <w:spacing w:line="240" w:lineRule="auto"/>
              <w:jc w:val="center"/>
            </w:pPr>
            <w:r>
              <w:rPr>
                <w:color w:val="000000"/>
                <w:position w:val="-1"/>
              </w:rPr>
              <w:t>10</w:t>
            </w:r>
          </w:p>
        </w:tc>
      </w:tr>
      <w:tr w14:paraId="3CDE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F44BDBD">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16BA4FA">
            <w:pPr>
              <w:spacing w:line="240" w:lineRule="auto"/>
              <w:jc w:val="center"/>
            </w:pPr>
            <w:r>
              <w:rPr>
                <w:color w:val="000000"/>
                <w:position w:val="-1"/>
              </w:rPr>
              <w:t>文旅推介</w:t>
            </w:r>
          </w:p>
        </w:tc>
        <w:tc>
          <w:tcPr>
            <w:tcW w:w="1264" w:type="dxa"/>
            <w:vMerge w:val="continue"/>
            <w:shd w:val="clear" w:color="auto" w:fill="auto"/>
            <w:vAlign w:val="center"/>
          </w:tcPr>
          <w:p w14:paraId="20A6CA51">
            <w:pPr>
              <w:spacing w:line="240" w:lineRule="auto"/>
              <w:jc w:val="center"/>
            </w:pPr>
            <w:r>
              <w:rPr>
                <w:color w:val="000000"/>
                <w:position w:val="-1"/>
              </w:rPr>
              <w:t>特定目标类</w:t>
            </w:r>
          </w:p>
        </w:tc>
        <w:tc>
          <w:tcPr>
            <w:tcW w:w="968" w:type="dxa"/>
            <w:vMerge w:val="continue"/>
            <w:shd w:val="clear" w:color="auto" w:fill="auto"/>
            <w:vAlign w:val="center"/>
          </w:tcPr>
          <w:p w14:paraId="3E90E3BC">
            <w:pPr>
              <w:spacing w:line="240" w:lineRule="auto"/>
              <w:jc w:val="center"/>
            </w:pPr>
            <w:r>
              <w:rPr>
                <w:color w:val="000000"/>
                <w:position w:val="-1"/>
              </w:rPr>
              <w:t>10.00</w:t>
            </w:r>
          </w:p>
        </w:tc>
        <w:tc>
          <w:tcPr>
            <w:tcW w:w="2539" w:type="dxa"/>
            <w:vMerge w:val="continue"/>
            <w:shd w:val="clear" w:color="auto" w:fill="auto"/>
            <w:vAlign w:val="center"/>
          </w:tcPr>
          <w:p w14:paraId="691AA86A">
            <w:pPr>
              <w:spacing w:line="240" w:lineRule="auto"/>
              <w:jc w:val="center"/>
            </w:pPr>
            <w:r>
              <w:rPr>
                <w:color w:val="000000"/>
                <w:position w:val="-1"/>
              </w:rPr>
              <w:t>文旅推介经费10万元，推广特色旅游资源与避暑房，吸引游客，激活文旅市场，提升区域文旅品牌影响力和避暑房项目吸引力。</w:t>
            </w:r>
          </w:p>
        </w:tc>
        <w:tc>
          <w:tcPr>
            <w:tcW w:w="1175" w:type="dxa"/>
            <w:vMerge w:val="continue"/>
            <w:shd w:val="clear" w:color="auto" w:fill="auto"/>
            <w:vAlign w:val="center"/>
          </w:tcPr>
          <w:p w14:paraId="0DF07D50">
            <w:pPr>
              <w:spacing w:line="240" w:lineRule="auto"/>
              <w:jc w:val="center"/>
            </w:pPr>
            <w:r>
              <w:rPr>
                <w:color w:val="000000"/>
                <w:position w:val="-1"/>
              </w:rPr>
              <w:t>效益指标</w:t>
            </w:r>
          </w:p>
        </w:tc>
        <w:tc>
          <w:tcPr>
            <w:tcW w:w="1312" w:type="dxa"/>
            <w:shd w:val="clear" w:color="auto" w:fill="auto"/>
            <w:vAlign w:val="center"/>
          </w:tcPr>
          <w:p w14:paraId="43A338B7">
            <w:pPr>
              <w:spacing w:line="240" w:lineRule="auto"/>
              <w:jc w:val="center"/>
            </w:pPr>
            <w:r>
              <w:rPr>
                <w:color w:val="000000"/>
                <w:position w:val="-1"/>
              </w:rPr>
              <w:t>可持续影响</w:t>
            </w:r>
          </w:p>
        </w:tc>
        <w:tc>
          <w:tcPr>
            <w:tcW w:w="2050" w:type="dxa"/>
            <w:shd w:val="clear" w:color="auto" w:fill="auto"/>
            <w:vAlign w:val="center"/>
          </w:tcPr>
          <w:p w14:paraId="0F58DE50">
            <w:pPr>
              <w:spacing w:line="240" w:lineRule="auto"/>
              <w:jc w:val="center"/>
            </w:pPr>
            <w:r>
              <w:rPr>
                <w:color w:val="000000"/>
                <w:position w:val="-1"/>
              </w:rPr>
              <w:t>提升区域文旅品牌影响力</w:t>
            </w:r>
          </w:p>
        </w:tc>
        <w:tc>
          <w:tcPr>
            <w:tcW w:w="950" w:type="dxa"/>
            <w:shd w:val="clear" w:color="auto" w:fill="auto"/>
            <w:vAlign w:val="center"/>
          </w:tcPr>
          <w:p w14:paraId="6B9237EF">
            <w:pPr>
              <w:spacing w:line="240" w:lineRule="auto"/>
              <w:jc w:val="center"/>
            </w:pPr>
            <w:r>
              <w:rPr>
                <w:color w:val="000000"/>
                <w:position w:val="-1"/>
              </w:rPr>
              <w:t>定性</w:t>
            </w:r>
          </w:p>
        </w:tc>
        <w:tc>
          <w:tcPr>
            <w:tcW w:w="888" w:type="dxa"/>
            <w:shd w:val="clear" w:color="auto" w:fill="auto"/>
            <w:vAlign w:val="center"/>
          </w:tcPr>
          <w:p w14:paraId="32CDFA15">
            <w:pPr>
              <w:spacing w:line="240" w:lineRule="auto"/>
              <w:jc w:val="center"/>
            </w:pPr>
            <w:r>
              <w:rPr>
                <w:color w:val="000000"/>
                <w:position w:val="-1"/>
              </w:rPr>
              <w:t>稳步提升</w:t>
            </w:r>
          </w:p>
        </w:tc>
        <w:tc>
          <w:tcPr>
            <w:tcW w:w="987" w:type="dxa"/>
            <w:shd w:val="clear" w:color="auto" w:fill="auto"/>
            <w:vAlign w:val="center"/>
          </w:tcPr>
          <w:p w14:paraId="2D1B2DDA">
            <w:pPr>
              <w:spacing w:line="240" w:lineRule="auto"/>
              <w:jc w:val="center"/>
            </w:pPr>
            <w:r>
              <w:rPr>
                <w:color w:val="000000"/>
                <w:position w:val="-1"/>
              </w:rPr>
              <w:t>无</w:t>
            </w:r>
          </w:p>
        </w:tc>
        <w:tc>
          <w:tcPr>
            <w:tcW w:w="1413" w:type="dxa"/>
            <w:shd w:val="clear" w:color="auto" w:fill="auto"/>
            <w:vAlign w:val="center"/>
          </w:tcPr>
          <w:p w14:paraId="573EF5CB">
            <w:pPr>
              <w:spacing w:line="240" w:lineRule="auto"/>
              <w:jc w:val="center"/>
            </w:pPr>
            <w:r>
              <w:rPr>
                <w:color w:val="000000"/>
                <w:position w:val="-1"/>
              </w:rPr>
              <w:t>20</w:t>
            </w:r>
          </w:p>
        </w:tc>
      </w:tr>
      <w:tr w14:paraId="7AA5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EFC5A14">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18A48505">
            <w:pPr>
              <w:spacing w:line="240" w:lineRule="auto"/>
              <w:jc w:val="center"/>
            </w:pPr>
            <w:r>
              <w:rPr>
                <w:color w:val="000000"/>
                <w:position w:val="-1"/>
              </w:rPr>
              <w:t>2026年三节期间文化体育活动</w:t>
            </w:r>
          </w:p>
        </w:tc>
        <w:tc>
          <w:tcPr>
            <w:tcW w:w="1264" w:type="dxa"/>
            <w:vMerge w:val="restart"/>
            <w:shd w:val="clear" w:color="auto" w:fill="auto"/>
            <w:vAlign w:val="center"/>
          </w:tcPr>
          <w:p w14:paraId="10116FCC">
            <w:pPr>
              <w:spacing w:line="240" w:lineRule="auto"/>
              <w:jc w:val="center"/>
            </w:pPr>
            <w:r>
              <w:rPr>
                <w:color w:val="000000"/>
                <w:position w:val="-1"/>
              </w:rPr>
              <w:t>特定目标类</w:t>
            </w:r>
          </w:p>
        </w:tc>
        <w:tc>
          <w:tcPr>
            <w:tcW w:w="968" w:type="dxa"/>
            <w:vMerge w:val="restart"/>
            <w:shd w:val="clear" w:color="auto" w:fill="auto"/>
            <w:vAlign w:val="center"/>
          </w:tcPr>
          <w:p w14:paraId="43922F44">
            <w:pPr>
              <w:spacing w:line="240" w:lineRule="auto"/>
              <w:jc w:val="center"/>
            </w:pPr>
            <w:r>
              <w:rPr>
                <w:color w:val="000000"/>
                <w:position w:val="-1"/>
              </w:rPr>
              <w:t>40.00</w:t>
            </w:r>
          </w:p>
        </w:tc>
        <w:tc>
          <w:tcPr>
            <w:tcW w:w="2539" w:type="dxa"/>
            <w:vMerge w:val="restart"/>
            <w:shd w:val="clear" w:color="auto" w:fill="auto"/>
            <w:vAlign w:val="center"/>
          </w:tcPr>
          <w:p w14:paraId="5292090C">
            <w:pPr>
              <w:spacing w:line="240" w:lineRule="auto"/>
              <w:jc w:val="center"/>
            </w:pPr>
            <w:r>
              <w:rPr>
                <w:color w:val="000000"/>
                <w:position w:val="-1"/>
              </w:rPr>
              <w:t>2026年三节期间文化体育活动经费40万元，以三节为契机，开展多元文体活动，传承民俗文化，增强获得感与凝聚力，提升区域文旅体融合氛围。</w:t>
            </w:r>
          </w:p>
        </w:tc>
        <w:tc>
          <w:tcPr>
            <w:tcW w:w="1175" w:type="dxa"/>
            <w:vMerge w:val="restart"/>
            <w:shd w:val="clear" w:color="auto" w:fill="auto"/>
            <w:vAlign w:val="center"/>
          </w:tcPr>
          <w:p w14:paraId="27E18F3C">
            <w:pPr>
              <w:spacing w:line="240" w:lineRule="auto"/>
              <w:jc w:val="center"/>
            </w:pPr>
            <w:r>
              <w:rPr>
                <w:color w:val="000000"/>
                <w:position w:val="-1"/>
              </w:rPr>
              <w:t>成本指标</w:t>
            </w:r>
          </w:p>
        </w:tc>
        <w:tc>
          <w:tcPr>
            <w:tcW w:w="1312" w:type="dxa"/>
            <w:vMerge w:val="restart"/>
            <w:shd w:val="clear" w:color="auto" w:fill="auto"/>
            <w:vAlign w:val="center"/>
          </w:tcPr>
          <w:p w14:paraId="7DD1971F">
            <w:pPr>
              <w:spacing w:line="240" w:lineRule="auto"/>
              <w:jc w:val="center"/>
            </w:pPr>
            <w:r>
              <w:rPr>
                <w:color w:val="000000"/>
                <w:position w:val="-1"/>
              </w:rPr>
              <w:t>经济成本</w:t>
            </w:r>
          </w:p>
        </w:tc>
        <w:tc>
          <w:tcPr>
            <w:tcW w:w="2050" w:type="dxa"/>
            <w:shd w:val="clear" w:color="auto" w:fill="auto"/>
            <w:vAlign w:val="center"/>
          </w:tcPr>
          <w:p w14:paraId="04B85462">
            <w:pPr>
              <w:spacing w:line="240" w:lineRule="auto"/>
              <w:jc w:val="center"/>
            </w:pPr>
            <w:r>
              <w:rPr>
                <w:color w:val="000000"/>
                <w:position w:val="-1"/>
              </w:rPr>
              <w:t>文体活动经费</w:t>
            </w:r>
          </w:p>
        </w:tc>
        <w:tc>
          <w:tcPr>
            <w:tcW w:w="950" w:type="dxa"/>
            <w:shd w:val="clear" w:color="auto" w:fill="auto"/>
            <w:vAlign w:val="center"/>
          </w:tcPr>
          <w:p w14:paraId="34E4A096">
            <w:pPr>
              <w:spacing w:line="240" w:lineRule="auto"/>
              <w:jc w:val="center"/>
            </w:pPr>
            <w:r>
              <w:rPr>
                <w:color w:val="000000"/>
                <w:position w:val="-1"/>
              </w:rPr>
              <w:t>=</w:t>
            </w:r>
          </w:p>
        </w:tc>
        <w:tc>
          <w:tcPr>
            <w:tcW w:w="888" w:type="dxa"/>
            <w:shd w:val="clear" w:color="auto" w:fill="auto"/>
            <w:vAlign w:val="center"/>
          </w:tcPr>
          <w:p w14:paraId="7BF58F3F">
            <w:pPr>
              <w:spacing w:line="240" w:lineRule="auto"/>
              <w:jc w:val="center"/>
            </w:pPr>
            <w:r>
              <w:rPr>
                <w:color w:val="000000"/>
                <w:position w:val="-1"/>
              </w:rPr>
              <w:t>40</w:t>
            </w:r>
          </w:p>
        </w:tc>
        <w:tc>
          <w:tcPr>
            <w:tcW w:w="987" w:type="dxa"/>
            <w:shd w:val="clear" w:color="auto" w:fill="auto"/>
            <w:vAlign w:val="center"/>
          </w:tcPr>
          <w:p w14:paraId="5BE42D71">
            <w:pPr>
              <w:spacing w:line="240" w:lineRule="auto"/>
              <w:jc w:val="center"/>
            </w:pPr>
            <w:r>
              <w:rPr>
                <w:color w:val="000000"/>
                <w:position w:val="-1"/>
              </w:rPr>
              <w:t>万</w:t>
            </w:r>
          </w:p>
        </w:tc>
        <w:tc>
          <w:tcPr>
            <w:tcW w:w="1413" w:type="dxa"/>
            <w:shd w:val="clear" w:color="auto" w:fill="auto"/>
            <w:vAlign w:val="center"/>
          </w:tcPr>
          <w:p w14:paraId="178FBA26">
            <w:pPr>
              <w:spacing w:line="240" w:lineRule="auto"/>
              <w:jc w:val="center"/>
            </w:pPr>
            <w:r>
              <w:rPr>
                <w:color w:val="000000"/>
                <w:position w:val="-1"/>
              </w:rPr>
              <w:t>10</w:t>
            </w:r>
          </w:p>
        </w:tc>
      </w:tr>
      <w:tr w14:paraId="14A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8E94D3A">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AAFD0CB">
            <w:pPr>
              <w:spacing w:line="240" w:lineRule="auto"/>
              <w:jc w:val="center"/>
            </w:pPr>
            <w:r>
              <w:rPr>
                <w:color w:val="000000"/>
                <w:position w:val="-1"/>
              </w:rPr>
              <w:t>2026年三节期间文化体育活动</w:t>
            </w:r>
          </w:p>
        </w:tc>
        <w:tc>
          <w:tcPr>
            <w:tcW w:w="1264" w:type="dxa"/>
            <w:vMerge w:val="continue"/>
            <w:shd w:val="clear" w:color="auto" w:fill="auto"/>
            <w:vAlign w:val="center"/>
          </w:tcPr>
          <w:p w14:paraId="21A0C684">
            <w:pPr>
              <w:spacing w:line="240" w:lineRule="auto"/>
              <w:jc w:val="center"/>
            </w:pPr>
            <w:r>
              <w:rPr>
                <w:color w:val="000000"/>
                <w:position w:val="-1"/>
              </w:rPr>
              <w:t>特定目标类</w:t>
            </w:r>
          </w:p>
        </w:tc>
        <w:tc>
          <w:tcPr>
            <w:tcW w:w="968" w:type="dxa"/>
            <w:vMerge w:val="continue"/>
            <w:shd w:val="clear" w:color="auto" w:fill="auto"/>
            <w:vAlign w:val="center"/>
          </w:tcPr>
          <w:p w14:paraId="494BAC12">
            <w:pPr>
              <w:spacing w:line="240" w:lineRule="auto"/>
              <w:jc w:val="center"/>
            </w:pPr>
            <w:r>
              <w:rPr>
                <w:color w:val="000000"/>
                <w:position w:val="-1"/>
              </w:rPr>
              <w:t>40.00</w:t>
            </w:r>
          </w:p>
        </w:tc>
        <w:tc>
          <w:tcPr>
            <w:tcW w:w="2539" w:type="dxa"/>
            <w:vMerge w:val="continue"/>
            <w:shd w:val="clear" w:color="auto" w:fill="auto"/>
            <w:vAlign w:val="center"/>
          </w:tcPr>
          <w:p w14:paraId="248BBD97">
            <w:pPr>
              <w:spacing w:line="240" w:lineRule="auto"/>
              <w:jc w:val="center"/>
            </w:pPr>
            <w:r>
              <w:rPr>
                <w:color w:val="000000"/>
                <w:position w:val="-1"/>
              </w:rPr>
              <w:t>2026年三节期间文化体育活动经费40万元，以三节为契机，开展多元文体活动，传承民俗文化，增强获得感与凝聚力，提升区域文旅体融合氛围。</w:t>
            </w:r>
          </w:p>
        </w:tc>
        <w:tc>
          <w:tcPr>
            <w:tcW w:w="1175" w:type="dxa"/>
            <w:vMerge w:val="restart"/>
            <w:shd w:val="clear" w:color="auto" w:fill="auto"/>
            <w:vAlign w:val="center"/>
          </w:tcPr>
          <w:p w14:paraId="0491B1B6">
            <w:pPr>
              <w:spacing w:line="240" w:lineRule="auto"/>
              <w:jc w:val="center"/>
            </w:pPr>
            <w:r>
              <w:rPr>
                <w:color w:val="000000"/>
                <w:position w:val="-1"/>
              </w:rPr>
              <w:t>产出指标</w:t>
            </w:r>
          </w:p>
        </w:tc>
        <w:tc>
          <w:tcPr>
            <w:tcW w:w="1312" w:type="dxa"/>
            <w:vMerge w:val="restart"/>
            <w:shd w:val="clear" w:color="auto" w:fill="auto"/>
            <w:vAlign w:val="center"/>
          </w:tcPr>
          <w:p w14:paraId="0768F496">
            <w:pPr>
              <w:spacing w:line="240" w:lineRule="auto"/>
              <w:jc w:val="center"/>
            </w:pPr>
            <w:r>
              <w:rPr>
                <w:color w:val="000000"/>
                <w:position w:val="-1"/>
              </w:rPr>
              <w:t>数量指标</w:t>
            </w:r>
          </w:p>
        </w:tc>
        <w:tc>
          <w:tcPr>
            <w:tcW w:w="2050" w:type="dxa"/>
            <w:shd w:val="clear" w:color="auto" w:fill="auto"/>
            <w:vAlign w:val="center"/>
          </w:tcPr>
          <w:p w14:paraId="4A19BC6E">
            <w:pPr>
              <w:spacing w:line="240" w:lineRule="auto"/>
              <w:jc w:val="center"/>
            </w:pPr>
            <w:r>
              <w:rPr>
                <w:color w:val="000000"/>
                <w:position w:val="-1"/>
              </w:rPr>
              <w:t>活动数量</w:t>
            </w:r>
          </w:p>
        </w:tc>
        <w:tc>
          <w:tcPr>
            <w:tcW w:w="950" w:type="dxa"/>
            <w:shd w:val="clear" w:color="auto" w:fill="auto"/>
            <w:vAlign w:val="center"/>
          </w:tcPr>
          <w:p w14:paraId="295717E9">
            <w:pPr>
              <w:spacing w:line="240" w:lineRule="auto"/>
              <w:jc w:val="center"/>
            </w:pPr>
            <w:r>
              <w:rPr>
                <w:color w:val="000000"/>
                <w:position w:val="-1"/>
              </w:rPr>
              <w:t>=</w:t>
            </w:r>
          </w:p>
        </w:tc>
        <w:tc>
          <w:tcPr>
            <w:tcW w:w="888" w:type="dxa"/>
            <w:shd w:val="clear" w:color="auto" w:fill="auto"/>
            <w:vAlign w:val="center"/>
          </w:tcPr>
          <w:p w14:paraId="791DADE3">
            <w:pPr>
              <w:spacing w:line="240" w:lineRule="auto"/>
              <w:jc w:val="center"/>
            </w:pPr>
            <w:r>
              <w:rPr>
                <w:color w:val="000000"/>
                <w:position w:val="-1"/>
              </w:rPr>
              <w:t>17</w:t>
            </w:r>
          </w:p>
        </w:tc>
        <w:tc>
          <w:tcPr>
            <w:tcW w:w="987" w:type="dxa"/>
            <w:shd w:val="clear" w:color="auto" w:fill="auto"/>
            <w:vAlign w:val="center"/>
          </w:tcPr>
          <w:p w14:paraId="291B63C2">
            <w:pPr>
              <w:spacing w:line="240" w:lineRule="auto"/>
              <w:jc w:val="center"/>
            </w:pPr>
            <w:r>
              <w:rPr>
                <w:color w:val="000000"/>
                <w:position w:val="-1"/>
              </w:rPr>
              <w:t>个</w:t>
            </w:r>
          </w:p>
        </w:tc>
        <w:tc>
          <w:tcPr>
            <w:tcW w:w="1413" w:type="dxa"/>
            <w:shd w:val="clear" w:color="auto" w:fill="auto"/>
            <w:vAlign w:val="center"/>
          </w:tcPr>
          <w:p w14:paraId="5A0B16AF">
            <w:pPr>
              <w:spacing w:line="240" w:lineRule="auto"/>
              <w:jc w:val="center"/>
            </w:pPr>
            <w:r>
              <w:rPr>
                <w:color w:val="000000"/>
                <w:position w:val="-1"/>
              </w:rPr>
              <w:t>10</w:t>
            </w:r>
          </w:p>
        </w:tc>
      </w:tr>
      <w:tr w14:paraId="5492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63B817B">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3855928F">
            <w:pPr>
              <w:spacing w:line="240" w:lineRule="auto"/>
              <w:jc w:val="center"/>
            </w:pPr>
            <w:r>
              <w:rPr>
                <w:color w:val="000000"/>
                <w:position w:val="-1"/>
              </w:rPr>
              <w:t>2026年三节期间文化体育活动</w:t>
            </w:r>
          </w:p>
        </w:tc>
        <w:tc>
          <w:tcPr>
            <w:tcW w:w="1264" w:type="dxa"/>
            <w:vMerge w:val="continue"/>
            <w:shd w:val="clear" w:color="auto" w:fill="auto"/>
            <w:vAlign w:val="center"/>
          </w:tcPr>
          <w:p w14:paraId="593EFB83">
            <w:pPr>
              <w:spacing w:line="240" w:lineRule="auto"/>
              <w:jc w:val="center"/>
            </w:pPr>
            <w:r>
              <w:rPr>
                <w:color w:val="000000"/>
                <w:position w:val="-1"/>
              </w:rPr>
              <w:t>特定目标类</w:t>
            </w:r>
          </w:p>
        </w:tc>
        <w:tc>
          <w:tcPr>
            <w:tcW w:w="968" w:type="dxa"/>
            <w:vMerge w:val="continue"/>
            <w:shd w:val="clear" w:color="auto" w:fill="auto"/>
            <w:vAlign w:val="center"/>
          </w:tcPr>
          <w:p w14:paraId="092952D3">
            <w:pPr>
              <w:spacing w:line="240" w:lineRule="auto"/>
              <w:jc w:val="center"/>
            </w:pPr>
            <w:r>
              <w:rPr>
                <w:color w:val="000000"/>
                <w:position w:val="-1"/>
              </w:rPr>
              <w:t>40.00</w:t>
            </w:r>
          </w:p>
        </w:tc>
        <w:tc>
          <w:tcPr>
            <w:tcW w:w="2539" w:type="dxa"/>
            <w:vMerge w:val="continue"/>
            <w:shd w:val="clear" w:color="auto" w:fill="auto"/>
            <w:vAlign w:val="center"/>
          </w:tcPr>
          <w:p w14:paraId="45E0D128">
            <w:pPr>
              <w:spacing w:line="240" w:lineRule="auto"/>
              <w:jc w:val="center"/>
            </w:pPr>
            <w:r>
              <w:rPr>
                <w:color w:val="000000"/>
                <w:position w:val="-1"/>
              </w:rPr>
              <w:t>2026年三节期间文化体育活动经费40万元，以三节为契机，开展多元文体活动，传承民俗文化，增强获得感与凝聚力，提升区域文旅体融合氛围。</w:t>
            </w:r>
          </w:p>
        </w:tc>
        <w:tc>
          <w:tcPr>
            <w:tcW w:w="1175" w:type="dxa"/>
            <w:vMerge w:val="continue"/>
            <w:shd w:val="clear" w:color="auto" w:fill="auto"/>
            <w:vAlign w:val="center"/>
          </w:tcPr>
          <w:p w14:paraId="4226141A">
            <w:pPr>
              <w:spacing w:line="240" w:lineRule="auto"/>
              <w:jc w:val="center"/>
            </w:pPr>
            <w:r>
              <w:rPr>
                <w:color w:val="000000"/>
                <w:position w:val="-1"/>
              </w:rPr>
              <w:t>产出指标</w:t>
            </w:r>
          </w:p>
        </w:tc>
        <w:tc>
          <w:tcPr>
            <w:tcW w:w="1312" w:type="dxa"/>
            <w:vMerge w:val="restart"/>
            <w:shd w:val="clear" w:color="auto" w:fill="auto"/>
            <w:vAlign w:val="center"/>
          </w:tcPr>
          <w:p w14:paraId="43FAB1B1">
            <w:pPr>
              <w:spacing w:line="240" w:lineRule="auto"/>
              <w:jc w:val="center"/>
            </w:pPr>
            <w:r>
              <w:rPr>
                <w:color w:val="000000"/>
                <w:position w:val="-1"/>
              </w:rPr>
              <w:t>质量指标</w:t>
            </w:r>
          </w:p>
        </w:tc>
        <w:tc>
          <w:tcPr>
            <w:tcW w:w="2050" w:type="dxa"/>
            <w:shd w:val="clear" w:color="auto" w:fill="auto"/>
            <w:vAlign w:val="center"/>
          </w:tcPr>
          <w:p w14:paraId="11023915">
            <w:pPr>
              <w:spacing w:line="240" w:lineRule="auto"/>
              <w:jc w:val="center"/>
            </w:pPr>
            <w:r>
              <w:rPr>
                <w:color w:val="000000"/>
                <w:position w:val="-1"/>
              </w:rPr>
              <w:t>活动质量</w:t>
            </w:r>
          </w:p>
        </w:tc>
        <w:tc>
          <w:tcPr>
            <w:tcW w:w="950" w:type="dxa"/>
            <w:shd w:val="clear" w:color="auto" w:fill="auto"/>
            <w:vAlign w:val="center"/>
          </w:tcPr>
          <w:p w14:paraId="29E19C5F">
            <w:pPr>
              <w:spacing w:line="240" w:lineRule="auto"/>
              <w:jc w:val="center"/>
            </w:pPr>
            <w:r>
              <w:rPr>
                <w:color w:val="000000"/>
                <w:position w:val="-1"/>
              </w:rPr>
              <w:t>定性</w:t>
            </w:r>
          </w:p>
        </w:tc>
        <w:tc>
          <w:tcPr>
            <w:tcW w:w="888" w:type="dxa"/>
            <w:shd w:val="clear" w:color="auto" w:fill="auto"/>
            <w:vAlign w:val="center"/>
          </w:tcPr>
          <w:p w14:paraId="5F06C7A6">
            <w:pPr>
              <w:spacing w:line="240" w:lineRule="auto"/>
              <w:jc w:val="center"/>
            </w:pPr>
            <w:r>
              <w:rPr>
                <w:color w:val="000000"/>
                <w:position w:val="-1"/>
              </w:rPr>
              <w:t>高质量开展</w:t>
            </w:r>
          </w:p>
        </w:tc>
        <w:tc>
          <w:tcPr>
            <w:tcW w:w="987" w:type="dxa"/>
            <w:shd w:val="clear" w:color="auto" w:fill="auto"/>
            <w:vAlign w:val="center"/>
          </w:tcPr>
          <w:p w14:paraId="093DCF5E">
            <w:pPr>
              <w:spacing w:line="240" w:lineRule="auto"/>
              <w:jc w:val="center"/>
            </w:pPr>
            <w:r>
              <w:rPr>
                <w:color w:val="000000"/>
                <w:position w:val="-1"/>
              </w:rPr>
              <w:t>无</w:t>
            </w:r>
          </w:p>
        </w:tc>
        <w:tc>
          <w:tcPr>
            <w:tcW w:w="1413" w:type="dxa"/>
            <w:shd w:val="clear" w:color="auto" w:fill="auto"/>
            <w:vAlign w:val="center"/>
          </w:tcPr>
          <w:p w14:paraId="65642107">
            <w:pPr>
              <w:spacing w:line="240" w:lineRule="auto"/>
              <w:jc w:val="center"/>
            </w:pPr>
            <w:r>
              <w:rPr>
                <w:color w:val="000000"/>
                <w:position w:val="-1"/>
              </w:rPr>
              <w:t>20</w:t>
            </w:r>
          </w:p>
        </w:tc>
      </w:tr>
      <w:tr w14:paraId="2816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0118D4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BB68FFF">
            <w:pPr>
              <w:spacing w:line="240" w:lineRule="auto"/>
              <w:jc w:val="center"/>
            </w:pPr>
            <w:r>
              <w:rPr>
                <w:color w:val="000000"/>
                <w:position w:val="-1"/>
              </w:rPr>
              <w:t>2026年三节期间文化体育活动</w:t>
            </w:r>
          </w:p>
        </w:tc>
        <w:tc>
          <w:tcPr>
            <w:tcW w:w="1264" w:type="dxa"/>
            <w:vMerge w:val="continue"/>
            <w:shd w:val="clear" w:color="auto" w:fill="auto"/>
            <w:vAlign w:val="center"/>
          </w:tcPr>
          <w:p w14:paraId="1676BACE">
            <w:pPr>
              <w:spacing w:line="240" w:lineRule="auto"/>
              <w:jc w:val="center"/>
            </w:pPr>
            <w:r>
              <w:rPr>
                <w:color w:val="000000"/>
                <w:position w:val="-1"/>
              </w:rPr>
              <w:t>特定目标类</w:t>
            </w:r>
          </w:p>
        </w:tc>
        <w:tc>
          <w:tcPr>
            <w:tcW w:w="968" w:type="dxa"/>
            <w:vMerge w:val="continue"/>
            <w:shd w:val="clear" w:color="auto" w:fill="auto"/>
            <w:vAlign w:val="center"/>
          </w:tcPr>
          <w:p w14:paraId="602DF1CF">
            <w:pPr>
              <w:spacing w:line="240" w:lineRule="auto"/>
              <w:jc w:val="center"/>
            </w:pPr>
            <w:r>
              <w:rPr>
                <w:color w:val="000000"/>
                <w:position w:val="-1"/>
              </w:rPr>
              <w:t>40.00</w:t>
            </w:r>
          </w:p>
        </w:tc>
        <w:tc>
          <w:tcPr>
            <w:tcW w:w="2539" w:type="dxa"/>
            <w:vMerge w:val="continue"/>
            <w:shd w:val="clear" w:color="auto" w:fill="auto"/>
            <w:vAlign w:val="center"/>
          </w:tcPr>
          <w:p w14:paraId="6E66F600">
            <w:pPr>
              <w:spacing w:line="240" w:lineRule="auto"/>
              <w:jc w:val="center"/>
            </w:pPr>
            <w:r>
              <w:rPr>
                <w:color w:val="000000"/>
                <w:position w:val="-1"/>
              </w:rPr>
              <w:t>2026年三节期间文化体育活动经费40万元，以三节为契机，开展多元文体活动，传承民俗文化，增强获得感与凝聚力，提升区域文旅体融合氛围。</w:t>
            </w:r>
          </w:p>
        </w:tc>
        <w:tc>
          <w:tcPr>
            <w:tcW w:w="1175" w:type="dxa"/>
            <w:vMerge w:val="continue"/>
            <w:shd w:val="clear" w:color="auto" w:fill="auto"/>
            <w:vAlign w:val="center"/>
          </w:tcPr>
          <w:p w14:paraId="257B8860">
            <w:pPr>
              <w:spacing w:line="240" w:lineRule="auto"/>
              <w:jc w:val="center"/>
            </w:pPr>
            <w:r>
              <w:rPr>
                <w:color w:val="000000"/>
                <w:position w:val="-1"/>
              </w:rPr>
              <w:t>产出指标</w:t>
            </w:r>
          </w:p>
        </w:tc>
        <w:tc>
          <w:tcPr>
            <w:tcW w:w="1312" w:type="dxa"/>
            <w:vMerge w:val="restart"/>
            <w:shd w:val="clear" w:color="auto" w:fill="auto"/>
            <w:vAlign w:val="center"/>
          </w:tcPr>
          <w:p w14:paraId="5B7031C7">
            <w:pPr>
              <w:spacing w:line="240" w:lineRule="auto"/>
              <w:jc w:val="center"/>
            </w:pPr>
            <w:r>
              <w:rPr>
                <w:color w:val="000000"/>
                <w:position w:val="-1"/>
              </w:rPr>
              <w:t>时效指标</w:t>
            </w:r>
          </w:p>
        </w:tc>
        <w:tc>
          <w:tcPr>
            <w:tcW w:w="2050" w:type="dxa"/>
            <w:shd w:val="clear" w:color="auto" w:fill="auto"/>
            <w:vAlign w:val="center"/>
          </w:tcPr>
          <w:p w14:paraId="05C6E5F8">
            <w:pPr>
              <w:spacing w:line="240" w:lineRule="auto"/>
              <w:jc w:val="center"/>
            </w:pPr>
            <w:r>
              <w:rPr>
                <w:color w:val="000000"/>
                <w:position w:val="-1"/>
              </w:rPr>
              <w:t>支出时限</w:t>
            </w:r>
          </w:p>
        </w:tc>
        <w:tc>
          <w:tcPr>
            <w:tcW w:w="950" w:type="dxa"/>
            <w:shd w:val="clear" w:color="auto" w:fill="auto"/>
            <w:vAlign w:val="center"/>
          </w:tcPr>
          <w:p w14:paraId="0965A105">
            <w:pPr>
              <w:spacing w:line="240" w:lineRule="auto"/>
              <w:jc w:val="center"/>
            </w:pPr>
            <w:r>
              <w:rPr>
                <w:color w:val="000000"/>
                <w:position w:val="-1"/>
              </w:rPr>
              <w:t>=</w:t>
            </w:r>
          </w:p>
        </w:tc>
        <w:tc>
          <w:tcPr>
            <w:tcW w:w="888" w:type="dxa"/>
            <w:shd w:val="clear" w:color="auto" w:fill="auto"/>
            <w:vAlign w:val="center"/>
          </w:tcPr>
          <w:p w14:paraId="1EBC20A1">
            <w:pPr>
              <w:spacing w:line="240" w:lineRule="auto"/>
              <w:jc w:val="center"/>
            </w:pPr>
            <w:r>
              <w:rPr>
                <w:color w:val="000000"/>
                <w:position w:val="-1"/>
              </w:rPr>
              <w:t>2026</w:t>
            </w:r>
          </w:p>
        </w:tc>
        <w:tc>
          <w:tcPr>
            <w:tcW w:w="987" w:type="dxa"/>
            <w:shd w:val="clear" w:color="auto" w:fill="auto"/>
            <w:vAlign w:val="center"/>
          </w:tcPr>
          <w:p w14:paraId="30AF18F9">
            <w:pPr>
              <w:spacing w:line="240" w:lineRule="auto"/>
              <w:jc w:val="center"/>
            </w:pPr>
            <w:r>
              <w:rPr>
                <w:color w:val="000000"/>
                <w:position w:val="-1"/>
              </w:rPr>
              <w:t>年</w:t>
            </w:r>
          </w:p>
        </w:tc>
        <w:tc>
          <w:tcPr>
            <w:tcW w:w="1413" w:type="dxa"/>
            <w:shd w:val="clear" w:color="auto" w:fill="auto"/>
            <w:vAlign w:val="center"/>
          </w:tcPr>
          <w:p w14:paraId="434D481E">
            <w:pPr>
              <w:spacing w:line="240" w:lineRule="auto"/>
              <w:jc w:val="center"/>
            </w:pPr>
            <w:r>
              <w:rPr>
                <w:color w:val="000000"/>
                <w:position w:val="-1"/>
              </w:rPr>
              <w:t>20</w:t>
            </w:r>
          </w:p>
        </w:tc>
      </w:tr>
      <w:tr w14:paraId="758F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BD5FD86">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1F7A126">
            <w:pPr>
              <w:spacing w:line="240" w:lineRule="auto"/>
              <w:jc w:val="center"/>
            </w:pPr>
            <w:r>
              <w:rPr>
                <w:color w:val="000000"/>
                <w:position w:val="-1"/>
              </w:rPr>
              <w:t>2026年三节期间文化体育活动</w:t>
            </w:r>
          </w:p>
        </w:tc>
        <w:tc>
          <w:tcPr>
            <w:tcW w:w="1264" w:type="dxa"/>
            <w:vMerge w:val="continue"/>
            <w:shd w:val="clear" w:color="auto" w:fill="auto"/>
            <w:vAlign w:val="center"/>
          </w:tcPr>
          <w:p w14:paraId="231B6A37">
            <w:pPr>
              <w:spacing w:line="240" w:lineRule="auto"/>
              <w:jc w:val="center"/>
            </w:pPr>
            <w:r>
              <w:rPr>
                <w:color w:val="000000"/>
                <w:position w:val="-1"/>
              </w:rPr>
              <w:t>特定目标类</w:t>
            </w:r>
          </w:p>
        </w:tc>
        <w:tc>
          <w:tcPr>
            <w:tcW w:w="968" w:type="dxa"/>
            <w:vMerge w:val="continue"/>
            <w:shd w:val="clear" w:color="auto" w:fill="auto"/>
            <w:vAlign w:val="center"/>
          </w:tcPr>
          <w:p w14:paraId="352B8BA9">
            <w:pPr>
              <w:spacing w:line="240" w:lineRule="auto"/>
              <w:jc w:val="center"/>
            </w:pPr>
            <w:r>
              <w:rPr>
                <w:color w:val="000000"/>
                <w:position w:val="-1"/>
              </w:rPr>
              <w:t>40.00</w:t>
            </w:r>
          </w:p>
        </w:tc>
        <w:tc>
          <w:tcPr>
            <w:tcW w:w="2539" w:type="dxa"/>
            <w:vMerge w:val="continue"/>
            <w:shd w:val="clear" w:color="auto" w:fill="auto"/>
            <w:vAlign w:val="center"/>
          </w:tcPr>
          <w:p w14:paraId="31DB8E27">
            <w:pPr>
              <w:spacing w:line="240" w:lineRule="auto"/>
              <w:jc w:val="center"/>
            </w:pPr>
            <w:r>
              <w:rPr>
                <w:color w:val="000000"/>
                <w:position w:val="-1"/>
              </w:rPr>
              <w:t>2026年三节期间文化体育活动经费40万元，以三节为契机，开展多元文体活动，传承民俗文化，增强获得感与凝聚力，提升区域文旅体融合氛围。</w:t>
            </w:r>
          </w:p>
        </w:tc>
        <w:tc>
          <w:tcPr>
            <w:tcW w:w="1175" w:type="dxa"/>
            <w:vMerge w:val="restart"/>
            <w:shd w:val="clear" w:color="auto" w:fill="auto"/>
            <w:vAlign w:val="center"/>
          </w:tcPr>
          <w:p w14:paraId="3BA63022">
            <w:pPr>
              <w:spacing w:line="240" w:lineRule="auto"/>
              <w:jc w:val="center"/>
            </w:pPr>
            <w:r>
              <w:rPr>
                <w:color w:val="000000"/>
                <w:position w:val="-1"/>
              </w:rPr>
              <w:t>效益指标</w:t>
            </w:r>
          </w:p>
        </w:tc>
        <w:tc>
          <w:tcPr>
            <w:tcW w:w="1312" w:type="dxa"/>
            <w:vMerge w:val="restart"/>
            <w:shd w:val="clear" w:color="auto" w:fill="auto"/>
            <w:vAlign w:val="center"/>
          </w:tcPr>
          <w:p w14:paraId="32F01A4E">
            <w:pPr>
              <w:spacing w:line="240" w:lineRule="auto"/>
              <w:jc w:val="center"/>
            </w:pPr>
            <w:r>
              <w:rPr>
                <w:color w:val="000000"/>
                <w:position w:val="-1"/>
              </w:rPr>
              <w:t>社会效益</w:t>
            </w:r>
          </w:p>
        </w:tc>
        <w:tc>
          <w:tcPr>
            <w:tcW w:w="2050" w:type="dxa"/>
            <w:shd w:val="clear" w:color="auto" w:fill="auto"/>
            <w:vAlign w:val="center"/>
          </w:tcPr>
          <w:p w14:paraId="6EE466C3">
            <w:pPr>
              <w:spacing w:line="240" w:lineRule="auto"/>
              <w:jc w:val="center"/>
            </w:pPr>
            <w:r>
              <w:rPr>
                <w:color w:val="000000"/>
                <w:position w:val="-1"/>
              </w:rPr>
              <w:t>丰富群众生活</w:t>
            </w:r>
          </w:p>
        </w:tc>
        <w:tc>
          <w:tcPr>
            <w:tcW w:w="950" w:type="dxa"/>
            <w:shd w:val="clear" w:color="auto" w:fill="auto"/>
            <w:vAlign w:val="center"/>
          </w:tcPr>
          <w:p w14:paraId="1067715F">
            <w:pPr>
              <w:spacing w:line="240" w:lineRule="auto"/>
              <w:jc w:val="center"/>
            </w:pPr>
            <w:r>
              <w:rPr>
                <w:color w:val="000000"/>
                <w:position w:val="-1"/>
              </w:rPr>
              <w:t>定性</w:t>
            </w:r>
          </w:p>
        </w:tc>
        <w:tc>
          <w:tcPr>
            <w:tcW w:w="888" w:type="dxa"/>
            <w:shd w:val="clear" w:color="auto" w:fill="auto"/>
            <w:vAlign w:val="center"/>
          </w:tcPr>
          <w:p w14:paraId="1452E515">
            <w:pPr>
              <w:spacing w:line="240" w:lineRule="auto"/>
              <w:jc w:val="center"/>
            </w:pPr>
            <w:r>
              <w:rPr>
                <w:color w:val="000000"/>
                <w:position w:val="-1"/>
              </w:rPr>
              <w:t>提升群众参与感</w:t>
            </w:r>
          </w:p>
        </w:tc>
        <w:tc>
          <w:tcPr>
            <w:tcW w:w="987" w:type="dxa"/>
            <w:shd w:val="clear" w:color="auto" w:fill="auto"/>
            <w:vAlign w:val="center"/>
          </w:tcPr>
          <w:p w14:paraId="72705555">
            <w:pPr>
              <w:spacing w:line="240" w:lineRule="auto"/>
              <w:jc w:val="center"/>
            </w:pPr>
            <w:r>
              <w:rPr>
                <w:color w:val="000000"/>
                <w:position w:val="-1"/>
              </w:rPr>
              <w:t>无</w:t>
            </w:r>
          </w:p>
        </w:tc>
        <w:tc>
          <w:tcPr>
            <w:tcW w:w="1413" w:type="dxa"/>
            <w:shd w:val="clear" w:color="auto" w:fill="auto"/>
            <w:vAlign w:val="center"/>
          </w:tcPr>
          <w:p w14:paraId="5046C326">
            <w:pPr>
              <w:spacing w:line="240" w:lineRule="auto"/>
              <w:jc w:val="center"/>
            </w:pPr>
            <w:r>
              <w:rPr>
                <w:color w:val="000000"/>
                <w:position w:val="-1"/>
              </w:rPr>
              <w:t>20</w:t>
            </w:r>
          </w:p>
        </w:tc>
      </w:tr>
      <w:tr w14:paraId="27FF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2945E03">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E3FABD1">
            <w:pPr>
              <w:spacing w:line="240" w:lineRule="auto"/>
              <w:jc w:val="center"/>
            </w:pPr>
            <w:r>
              <w:rPr>
                <w:color w:val="000000"/>
                <w:position w:val="-1"/>
              </w:rPr>
              <w:t>2026年三节期间文化体育活动</w:t>
            </w:r>
          </w:p>
        </w:tc>
        <w:tc>
          <w:tcPr>
            <w:tcW w:w="1264" w:type="dxa"/>
            <w:vMerge w:val="continue"/>
            <w:shd w:val="clear" w:color="auto" w:fill="auto"/>
            <w:vAlign w:val="center"/>
          </w:tcPr>
          <w:p w14:paraId="5AF9EBE5">
            <w:pPr>
              <w:spacing w:line="240" w:lineRule="auto"/>
              <w:jc w:val="center"/>
            </w:pPr>
            <w:r>
              <w:rPr>
                <w:color w:val="000000"/>
                <w:position w:val="-1"/>
              </w:rPr>
              <w:t>特定目标类</w:t>
            </w:r>
          </w:p>
        </w:tc>
        <w:tc>
          <w:tcPr>
            <w:tcW w:w="968" w:type="dxa"/>
            <w:vMerge w:val="continue"/>
            <w:shd w:val="clear" w:color="auto" w:fill="auto"/>
            <w:vAlign w:val="center"/>
          </w:tcPr>
          <w:p w14:paraId="2D031196">
            <w:pPr>
              <w:spacing w:line="240" w:lineRule="auto"/>
              <w:jc w:val="center"/>
            </w:pPr>
            <w:r>
              <w:rPr>
                <w:color w:val="000000"/>
                <w:position w:val="-1"/>
              </w:rPr>
              <w:t>40.00</w:t>
            </w:r>
          </w:p>
        </w:tc>
        <w:tc>
          <w:tcPr>
            <w:tcW w:w="2539" w:type="dxa"/>
            <w:vMerge w:val="continue"/>
            <w:shd w:val="clear" w:color="auto" w:fill="auto"/>
            <w:vAlign w:val="center"/>
          </w:tcPr>
          <w:p w14:paraId="24E162F9">
            <w:pPr>
              <w:spacing w:line="240" w:lineRule="auto"/>
              <w:jc w:val="center"/>
            </w:pPr>
            <w:r>
              <w:rPr>
                <w:color w:val="000000"/>
                <w:position w:val="-1"/>
              </w:rPr>
              <w:t>2026年三节期间文化体育活动经费40万元，以三节为契机，开展多元文体活动，传承民俗文化，增强获得感与凝聚力，提升区域文旅体融合氛围。</w:t>
            </w:r>
          </w:p>
        </w:tc>
        <w:tc>
          <w:tcPr>
            <w:tcW w:w="1175" w:type="dxa"/>
            <w:vMerge w:val="continue"/>
            <w:shd w:val="clear" w:color="auto" w:fill="auto"/>
            <w:vAlign w:val="center"/>
          </w:tcPr>
          <w:p w14:paraId="70D150C3">
            <w:pPr>
              <w:spacing w:line="240" w:lineRule="auto"/>
              <w:jc w:val="center"/>
            </w:pPr>
            <w:r>
              <w:rPr>
                <w:color w:val="000000"/>
                <w:position w:val="-1"/>
              </w:rPr>
              <w:t>效益指标</w:t>
            </w:r>
          </w:p>
        </w:tc>
        <w:tc>
          <w:tcPr>
            <w:tcW w:w="1312" w:type="dxa"/>
            <w:shd w:val="clear" w:color="auto" w:fill="auto"/>
            <w:vAlign w:val="center"/>
          </w:tcPr>
          <w:p w14:paraId="18E23433">
            <w:pPr>
              <w:spacing w:line="240" w:lineRule="auto"/>
              <w:jc w:val="center"/>
            </w:pPr>
            <w:r>
              <w:rPr>
                <w:color w:val="000000"/>
                <w:position w:val="-1"/>
              </w:rPr>
              <w:t>可持续影响</w:t>
            </w:r>
          </w:p>
        </w:tc>
        <w:tc>
          <w:tcPr>
            <w:tcW w:w="2050" w:type="dxa"/>
            <w:shd w:val="clear" w:color="auto" w:fill="auto"/>
            <w:vAlign w:val="center"/>
          </w:tcPr>
          <w:p w14:paraId="3724F2C7">
            <w:pPr>
              <w:spacing w:line="240" w:lineRule="auto"/>
              <w:jc w:val="center"/>
            </w:pPr>
            <w:r>
              <w:rPr>
                <w:color w:val="000000"/>
                <w:position w:val="-1"/>
              </w:rPr>
              <w:t>提升区域文旅体融合氛围</w:t>
            </w:r>
          </w:p>
        </w:tc>
        <w:tc>
          <w:tcPr>
            <w:tcW w:w="950" w:type="dxa"/>
            <w:shd w:val="clear" w:color="auto" w:fill="auto"/>
            <w:vAlign w:val="center"/>
          </w:tcPr>
          <w:p w14:paraId="3932802D">
            <w:pPr>
              <w:spacing w:line="240" w:lineRule="auto"/>
              <w:jc w:val="center"/>
            </w:pPr>
            <w:r>
              <w:rPr>
                <w:color w:val="000000"/>
                <w:position w:val="-1"/>
              </w:rPr>
              <w:t>定性</w:t>
            </w:r>
          </w:p>
        </w:tc>
        <w:tc>
          <w:tcPr>
            <w:tcW w:w="888" w:type="dxa"/>
            <w:shd w:val="clear" w:color="auto" w:fill="auto"/>
            <w:vAlign w:val="center"/>
          </w:tcPr>
          <w:p w14:paraId="33DDFB81">
            <w:pPr>
              <w:spacing w:line="240" w:lineRule="auto"/>
              <w:jc w:val="center"/>
            </w:pPr>
            <w:r>
              <w:rPr>
                <w:color w:val="000000"/>
                <w:position w:val="-1"/>
              </w:rPr>
              <w:t>稳步提升</w:t>
            </w:r>
          </w:p>
        </w:tc>
        <w:tc>
          <w:tcPr>
            <w:tcW w:w="987" w:type="dxa"/>
            <w:shd w:val="clear" w:color="auto" w:fill="auto"/>
            <w:vAlign w:val="center"/>
          </w:tcPr>
          <w:p w14:paraId="6FAD6A87">
            <w:pPr>
              <w:spacing w:line="240" w:lineRule="auto"/>
              <w:jc w:val="center"/>
            </w:pPr>
            <w:r>
              <w:rPr>
                <w:color w:val="000000"/>
                <w:position w:val="-1"/>
              </w:rPr>
              <w:t>无</w:t>
            </w:r>
          </w:p>
        </w:tc>
        <w:tc>
          <w:tcPr>
            <w:tcW w:w="1413" w:type="dxa"/>
            <w:shd w:val="clear" w:color="auto" w:fill="auto"/>
            <w:vAlign w:val="center"/>
          </w:tcPr>
          <w:p w14:paraId="2E47843C">
            <w:pPr>
              <w:spacing w:line="240" w:lineRule="auto"/>
              <w:jc w:val="center"/>
            </w:pPr>
            <w:r>
              <w:rPr>
                <w:color w:val="000000"/>
                <w:position w:val="-1"/>
              </w:rPr>
              <w:t>10</w:t>
            </w:r>
          </w:p>
        </w:tc>
      </w:tr>
      <w:tr w14:paraId="1927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FBE9975">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152E62E1">
            <w:pPr>
              <w:spacing w:line="240" w:lineRule="auto"/>
              <w:jc w:val="center"/>
            </w:pPr>
            <w:r>
              <w:rPr>
                <w:color w:val="000000"/>
                <w:position w:val="-1"/>
              </w:rPr>
              <w:t>2026年省运会相关经费</w:t>
            </w:r>
          </w:p>
        </w:tc>
        <w:tc>
          <w:tcPr>
            <w:tcW w:w="1264" w:type="dxa"/>
            <w:vMerge w:val="restart"/>
            <w:shd w:val="clear" w:color="auto" w:fill="auto"/>
            <w:vAlign w:val="center"/>
          </w:tcPr>
          <w:p w14:paraId="59B0C1CA">
            <w:pPr>
              <w:spacing w:line="240" w:lineRule="auto"/>
              <w:jc w:val="center"/>
            </w:pPr>
            <w:r>
              <w:rPr>
                <w:color w:val="000000"/>
                <w:position w:val="-1"/>
              </w:rPr>
              <w:t>特定目标类</w:t>
            </w:r>
          </w:p>
        </w:tc>
        <w:tc>
          <w:tcPr>
            <w:tcW w:w="968" w:type="dxa"/>
            <w:vMerge w:val="restart"/>
            <w:shd w:val="clear" w:color="auto" w:fill="auto"/>
            <w:vAlign w:val="center"/>
          </w:tcPr>
          <w:p w14:paraId="25CA434B">
            <w:pPr>
              <w:spacing w:line="240" w:lineRule="auto"/>
              <w:jc w:val="center"/>
            </w:pPr>
            <w:r>
              <w:rPr>
                <w:color w:val="000000"/>
                <w:position w:val="-1"/>
              </w:rPr>
              <w:t>15.00</w:t>
            </w:r>
          </w:p>
        </w:tc>
        <w:tc>
          <w:tcPr>
            <w:tcW w:w="2539" w:type="dxa"/>
            <w:vMerge w:val="restart"/>
            <w:shd w:val="clear" w:color="auto" w:fill="auto"/>
            <w:vAlign w:val="center"/>
          </w:tcPr>
          <w:p w14:paraId="7DE65F8B">
            <w:pPr>
              <w:spacing w:line="240" w:lineRule="auto"/>
              <w:jc w:val="center"/>
            </w:pPr>
            <w:r>
              <w:rPr>
                <w:color w:val="000000"/>
                <w:position w:val="-1"/>
              </w:rPr>
              <w:t>2026年青海省运动会我局需选拔运动员队伍代表城东区参加省运会，认真贯彻全民健身要求，选拔分为预选赛和正式赛。</w:t>
            </w:r>
          </w:p>
        </w:tc>
        <w:tc>
          <w:tcPr>
            <w:tcW w:w="1175" w:type="dxa"/>
            <w:vMerge w:val="restart"/>
            <w:shd w:val="clear" w:color="auto" w:fill="auto"/>
            <w:vAlign w:val="center"/>
          </w:tcPr>
          <w:p w14:paraId="3AD1F214">
            <w:pPr>
              <w:spacing w:line="240" w:lineRule="auto"/>
              <w:jc w:val="center"/>
            </w:pPr>
            <w:r>
              <w:rPr>
                <w:color w:val="000000"/>
                <w:position w:val="-1"/>
              </w:rPr>
              <w:t>成本指标</w:t>
            </w:r>
          </w:p>
        </w:tc>
        <w:tc>
          <w:tcPr>
            <w:tcW w:w="1312" w:type="dxa"/>
            <w:vMerge w:val="restart"/>
            <w:shd w:val="clear" w:color="auto" w:fill="auto"/>
            <w:vAlign w:val="center"/>
          </w:tcPr>
          <w:p w14:paraId="12ED0BCF">
            <w:pPr>
              <w:spacing w:line="240" w:lineRule="auto"/>
              <w:jc w:val="center"/>
            </w:pPr>
            <w:r>
              <w:rPr>
                <w:color w:val="000000"/>
                <w:position w:val="-1"/>
              </w:rPr>
              <w:t>经济成本</w:t>
            </w:r>
          </w:p>
        </w:tc>
        <w:tc>
          <w:tcPr>
            <w:tcW w:w="2050" w:type="dxa"/>
            <w:shd w:val="clear" w:color="auto" w:fill="auto"/>
            <w:vAlign w:val="center"/>
          </w:tcPr>
          <w:p w14:paraId="5977618F">
            <w:pPr>
              <w:spacing w:line="240" w:lineRule="auto"/>
              <w:jc w:val="center"/>
            </w:pPr>
            <w:r>
              <w:rPr>
                <w:color w:val="000000"/>
                <w:position w:val="-1"/>
              </w:rPr>
              <w:t>省运会经费</w:t>
            </w:r>
          </w:p>
        </w:tc>
        <w:tc>
          <w:tcPr>
            <w:tcW w:w="950" w:type="dxa"/>
            <w:shd w:val="clear" w:color="auto" w:fill="auto"/>
            <w:vAlign w:val="center"/>
          </w:tcPr>
          <w:p w14:paraId="3690DF89">
            <w:pPr>
              <w:spacing w:line="240" w:lineRule="auto"/>
              <w:jc w:val="center"/>
            </w:pPr>
            <w:r>
              <w:rPr>
                <w:color w:val="000000"/>
                <w:position w:val="-1"/>
              </w:rPr>
              <w:t>=</w:t>
            </w:r>
          </w:p>
        </w:tc>
        <w:tc>
          <w:tcPr>
            <w:tcW w:w="888" w:type="dxa"/>
            <w:shd w:val="clear" w:color="auto" w:fill="auto"/>
            <w:vAlign w:val="center"/>
          </w:tcPr>
          <w:p w14:paraId="7AD73C71">
            <w:pPr>
              <w:spacing w:line="240" w:lineRule="auto"/>
              <w:jc w:val="center"/>
            </w:pPr>
            <w:r>
              <w:rPr>
                <w:color w:val="000000"/>
                <w:position w:val="-1"/>
              </w:rPr>
              <w:t>15</w:t>
            </w:r>
          </w:p>
        </w:tc>
        <w:tc>
          <w:tcPr>
            <w:tcW w:w="987" w:type="dxa"/>
            <w:shd w:val="clear" w:color="auto" w:fill="auto"/>
            <w:vAlign w:val="center"/>
          </w:tcPr>
          <w:p w14:paraId="50D0C108">
            <w:pPr>
              <w:spacing w:line="240" w:lineRule="auto"/>
              <w:jc w:val="center"/>
            </w:pPr>
            <w:r>
              <w:rPr>
                <w:color w:val="000000"/>
                <w:position w:val="-1"/>
              </w:rPr>
              <w:t>万</w:t>
            </w:r>
          </w:p>
        </w:tc>
        <w:tc>
          <w:tcPr>
            <w:tcW w:w="1413" w:type="dxa"/>
            <w:shd w:val="clear" w:color="auto" w:fill="auto"/>
            <w:vAlign w:val="center"/>
          </w:tcPr>
          <w:p w14:paraId="680E4F41">
            <w:pPr>
              <w:spacing w:line="240" w:lineRule="auto"/>
              <w:jc w:val="center"/>
            </w:pPr>
            <w:r>
              <w:rPr>
                <w:color w:val="000000"/>
                <w:position w:val="-1"/>
              </w:rPr>
              <w:t>20</w:t>
            </w:r>
          </w:p>
        </w:tc>
      </w:tr>
      <w:tr w14:paraId="42C3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54D87D8">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E03AF32">
            <w:pPr>
              <w:spacing w:line="240" w:lineRule="auto"/>
              <w:jc w:val="center"/>
            </w:pPr>
            <w:r>
              <w:rPr>
                <w:color w:val="000000"/>
                <w:position w:val="-1"/>
              </w:rPr>
              <w:t>2026年省运会相关经费</w:t>
            </w:r>
          </w:p>
        </w:tc>
        <w:tc>
          <w:tcPr>
            <w:tcW w:w="1264" w:type="dxa"/>
            <w:vMerge w:val="continue"/>
            <w:shd w:val="clear" w:color="auto" w:fill="auto"/>
            <w:vAlign w:val="center"/>
          </w:tcPr>
          <w:p w14:paraId="18CF8ADC">
            <w:pPr>
              <w:spacing w:line="240" w:lineRule="auto"/>
              <w:jc w:val="center"/>
            </w:pPr>
            <w:r>
              <w:rPr>
                <w:color w:val="000000"/>
                <w:position w:val="-1"/>
              </w:rPr>
              <w:t>特定目标类</w:t>
            </w:r>
          </w:p>
        </w:tc>
        <w:tc>
          <w:tcPr>
            <w:tcW w:w="968" w:type="dxa"/>
            <w:vMerge w:val="continue"/>
            <w:shd w:val="clear" w:color="auto" w:fill="auto"/>
            <w:vAlign w:val="center"/>
          </w:tcPr>
          <w:p w14:paraId="7882F156">
            <w:pPr>
              <w:spacing w:line="240" w:lineRule="auto"/>
              <w:jc w:val="center"/>
            </w:pPr>
            <w:r>
              <w:rPr>
                <w:color w:val="000000"/>
                <w:position w:val="-1"/>
              </w:rPr>
              <w:t>15.00</w:t>
            </w:r>
          </w:p>
        </w:tc>
        <w:tc>
          <w:tcPr>
            <w:tcW w:w="2539" w:type="dxa"/>
            <w:vMerge w:val="continue"/>
            <w:shd w:val="clear" w:color="auto" w:fill="auto"/>
            <w:vAlign w:val="center"/>
          </w:tcPr>
          <w:p w14:paraId="05BB0B22">
            <w:pPr>
              <w:spacing w:line="240" w:lineRule="auto"/>
              <w:jc w:val="center"/>
            </w:pPr>
            <w:r>
              <w:rPr>
                <w:color w:val="000000"/>
                <w:position w:val="-1"/>
              </w:rPr>
              <w:t>2026年青海省运动会我局需选拔运动员队伍代表城东区参加省运会，认真贯彻全民健身要求，选拔分为预选赛和正式赛。</w:t>
            </w:r>
          </w:p>
        </w:tc>
        <w:tc>
          <w:tcPr>
            <w:tcW w:w="1175" w:type="dxa"/>
            <w:vMerge w:val="restart"/>
            <w:shd w:val="clear" w:color="auto" w:fill="auto"/>
            <w:vAlign w:val="center"/>
          </w:tcPr>
          <w:p w14:paraId="17A4D15B">
            <w:pPr>
              <w:spacing w:line="240" w:lineRule="auto"/>
              <w:jc w:val="center"/>
            </w:pPr>
            <w:r>
              <w:rPr>
                <w:color w:val="000000"/>
                <w:position w:val="-1"/>
              </w:rPr>
              <w:t>产出指标</w:t>
            </w:r>
          </w:p>
        </w:tc>
        <w:tc>
          <w:tcPr>
            <w:tcW w:w="1312" w:type="dxa"/>
            <w:vMerge w:val="restart"/>
            <w:shd w:val="clear" w:color="auto" w:fill="auto"/>
            <w:vAlign w:val="center"/>
          </w:tcPr>
          <w:p w14:paraId="475D21C2">
            <w:pPr>
              <w:spacing w:line="240" w:lineRule="auto"/>
              <w:jc w:val="center"/>
            </w:pPr>
            <w:r>
              <w:rPr>
                <w:color w:val="000000"/>
                <w:position w:val="-1"/>
              </w:rPr>
              <w:t>数量指标</w:t>
            </w:r>
          </w:p>
        </w:tc>
        <w:tc>
          <w:tcPr>
            <w:tcW w:w="2050" w:type="dxa"/>
            <w:shd w:val="clear" w:color="auto" w:fill="auto"/>
            <w:vAlign w:val="center"/>
          </w:tcPr>
          <w:p w14:paraId="47124737">
            <w:pPr>
              <w:spacing w:line="240" w:lineRule="auto"/>
              <w:jc w:val="center"/>
            </w:pPr>
            <w:r>
              <w:rPr>
                <w:color w:val="000000"/>
                <w:position w:val="-1"/>
              </w:rPr>
              <w:t>赛制</w:t>
            </w:r>
          </w:p>
        </w:tc>
        <w:tc>
          <w:tcPr>
            <w:tcW w:w="950" w:type="dxa"/>
            <w:shd w:val="clear" w:color="auto" w:fill="auto"/>
            <w:vAlign w:val="center"/>
          </w:tcPr>
          <w:p w14:paraId="30C3E349">
            <w:pPr>
              <w:spacing w:line="240" w:lineRule="auto"/>
              <w:jc w:val="center"/>
            </w:pPr>
            <w:r>
              <w:rPr>
                <w:color w:val="000000"/>
                <w:position w:val="-1"/>
              </w:rPr>
              <w:t>=</w:t>
            </w:r>
          </w:p>
        </w:tc>
        <w:tc>
          <w:tcPr>
            <w:tcW w:w="888" w:type="dxa"/>
            <w:shd w:val="clear" w:color="auto" w:fill="auto"/>
            <w:vAlign w:val="center"/>
          </w:tcPr>
          <w:p w14:paraId="2B596BB2">
            <w:pPr>
              <w:spacing w:line="240" w:lineRule="auto"/>
              <w:jc w:val="center"/>
            </w:pPr>
            <w:r>
              <w:rPr>
                <w:color w:val="000000"/>
                <w:position w:val="-1"/>
              </w:rPr>
              <w:t>2</w:t>
            </w:r>
          </w:p>
        </w:tc>
        <w:tc>
          <w:tcPr>
            <w:tcW w:w="987" w:type="dxa"/>
            <w:shd w:val="clear" w:color="auto" w:fill="auto"/>
            <w:vAlign w:val="center"/>
          </w:tcPr>
          <w:p w14:paraId="4085DA2C">
            <w:pPr>
              <w:spacing w:line="240" w:lineRule="auto"/>
              <w:jc w:val="center"/>
            </w:pPr>
            <w:r>
              <w:rPr>
                <w:color w:val="000000"/>
                <w:position w:val="-1"/>
              </w:rPr>
              <w:t>场</w:t>
            </w:r>
          </w:p>
        </w:tc>
        <w:tc>
          <w:tcPr>
            <w:tcW w:w="1413" w:type="dxa"/>
            <w:shd w:val="clear" w:color="auto" w:fill="auto"/>
            <w:vAlign w:val="center"/>
          </w:tcPr>
          <w:p w14:paraId="035AEE2C">
            <w:pPr>
              <w:spacing w:line="240" w:lineRule="auto"/>
              <w:jc w:val="center"/>
            </w:pPr>
            <w:r>
              <w:rPr>
                <w:color w:val="000000"/>
                <w:position w:val="-1"/>
              </w:rPr>
              <w:t>20</w:t>
            </w:r>
          </w:p>
        </w:tc>
      </w:tr>
      <w:tr w14:paraId="45CC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0063F14">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62EFA80">
            <w:pPr>
              <w:spacing w:line="240" w:lineRule="auto"/>
              <w:jc w:val="center"/>
            </w:pPr>
            <w:r>
              <w:rPr>
                <w:color w:val="000000"/>
                <w:position w:val="-1"/>
              </w:rPr>
              <w:t>2026年省运会相关经费</w:t>
            </w:r>
          </w:p>
        </w:tc>
        <w:tc>
          <w:tcPr>
            <w:tcW w:w="1264" w:type="dxa"/>
            <w:vMerge w:val="continue"/>
            <w:shd w:val="clear" w:color="auto" w:fill="auto"/>
            <w:vAlign w:val="center"/>
          </w:tcPr>
          <w:p w14:paraId="57C6137E">
            <w:pPr>
              <w:spacing w:line="240" w:lineRule="auto"/>
              <w:jc w:val="center"/>
            </w:pPr>
            <w:r>
              <w:rPr>
                <w:color w:val="000000"/>
                <w:position w:val="-1"/>
              </w:rPr>
              <w:t>特定目标类</w:t>
            </w:r>
          </w:p>
        </w:tc>
        <w:tc>
          <w:tcPr>
            <w:tcW w:w="968" w:type="dxa"/>
            <w:vMerge w:val="continue"/>
            <w:shd w:val="clear" w:color="auto" w:fill="auto"/>
            <w:vAlign w:val="center"/>
          </w:tcPr>
          <w:p w14:paraId="49552B2A">
            <w:pPr>
              <w:spacing w:line="240" w:lineRule="auto"/>
              <w:jc w:val="center"/>
            </w:pPr>
            <w:r>
              <w:rPr>
                <w:color w:val="000000"/>
                <w:position w:val="-1"/>
              </w:rPr>
              <w:t>15.00</w:t>
            </w:r>
          </w:p>
        </w:tc>
        <w:tc>
          <w:tcPr>
            <w:tcW w:w="2539" w:type="dxa"/>
            <w:vMerge w:val="continue"/>
            <w:shd w:val="clear" w:color="auto" w:fill="auto"/>
            <w:vAlign w:val="center"/>
          </w:tcPr>
          <w:p w14:paraId="7696CF2D">
            <w:pPr>
              <w:spacing w:line="240" w:lineRule="auto"/>
              <w:jc w:val="center"/>
            </w:pPr>
            <w:r>
              <w:rPr>
                <w:color w:val="000000"/>
                <w:position w:val="-1"/>
              </w:rPr>
              <w:t>2026年青海省运动会我局需选拔运动员队伍代表城东区参加省运会，认真贯彻全民健身要求，选拔分为预选赛和正式赛。</w:t>
            </w:r>
          </w:p>
        </w:tc>
        <w:tc>
          <w:tcPr>
            <w:tcW w:w="1175" w:type="dxa"/>
            <w:vMerge w:val="continue"/>
            <w:shd w:val="clear" w:color="auto" w:fill="auto"/>
            <w:vAlign w:val="center"/>
          </w:tcPr>
          <w:p w14:paraId="67DEA77B">
            <w:pPr>
              <w:spacing w:line="240" w:lineRule="auto"/>
              <w:jc w:val="center"/>
            </w:pPr>
            <w:r>
              <w:rPr>
                <w:color w:val="000000"/>
                <w:position w:val="-1"/>
              </w:rPr>
              <w:t>产出指标</w:t>
            </w:r>
          </w:p>
        </w:tc>
        <w:tc>
          <w:tcPr>
            <w:tcW w:w="1312" w:type="dxa"/>
            <w:vMerge w:val="restart"/>
            <w:shd w:val="clear" w:color="auto" w:fill="auto"/>
            <w:vAlign w:val="center"/>
          </w:tcPr>
          <w:p w14:paraId="2722EEEA">
            <w:pPr>
              <w:spacing w:line="240" w:lineRule="auto"/>
              <w:jc w:val="center"/>
            </w:pPr>
            <w:r>
              <w:rPr>
                <w:color w:val="000000"/>
                <w:position w:val="-1"/>
              </w:rPr>
              <w:t>质量指标</w:t>
            </w:r>
          </w:p>
        </w:tc>
        <w:tc>
          <w:tcPr>
            <w:tcW w:w="2050" w:type="dxa"/>
            <w:shd w:val="clear" w:color="auto" w:fill="auto"/>
            <w:vAlign w:val="center"/>
          </w:tcPr>
          <w:p w14:paraId="58261650">
            <w:pPr>
              <w:spacing w:line="240" w:lineRule="auto"/>
              <w:jc w:val="center"/>
            </w:pPr>
            <w:r>
              <w:rPr>
                <w:color w:val="000000"/>
                <w:position w:val="-1"/>
              </w:rPr>
              <w:t>选拔活动质量</w:t>
            </w:r>
          </w:p>
        </w:tc>
        <w:tc>
          <w:tcPr>
            <w:tcW w:w="950" w:type="dxa"/>
            <w:shd w:val="clear" w:color="auto" w:fill="auto"/>
            <w:vAlign w:val="center"/>
          </w:tcPr>
          <w:p w14:paraId="5223573D">
            <w:pPr>
              <w:spacing w:line="240" w:lineRule="auto"/>
              <w:jc w:val="center"/>
            </w:pPr>
            <w:r>
              <w:rPr>
                <w:color w:val="000000"/>
                <w:position w:val="-1"/>
              </w:rPr>
              <w:t>定性</w:t>
            </w:r>
          </w:p>
        </w:tc>
        <w:tc>
          <w:tcPr>
            <w:tcW w:w="888" w:type="dxa"/>
            <w:shd w:val="clear" w:color="auto" w:fill="auto"/>
            <w:vAlign w:val="center"/>
          </w:tcPr>
          <w:p w14:paraId="69A69603">
            <w:pPr>
              <w:spacing w:line="240" w:lineRule="auto"/>
              <w:jc w:val="center"/>
            </w:pPr>
            <w:r>
              <w:rPr>
                <w:color w:val="000000"/>
                <w:position w:val="-1"/>
              </w:rPr>
              <w:t>高质量选拔</w:t>
            </w:r>
          </w:p>
        </w:tc>
        <w:tc>
          <w:tcPr>
            <w:tcW w:w="987" w:type="dxa"/>
            <w:shd w:val="clear" w:color="auto" w:fill="auto"/>
            <w:vAlign w:val="center"/>
          </w:tcPr>
          <w:p w14:paraId="730F02F1">
            <w:pPr>
              <w:spacing w:line="240" w:lineRule="auto"/>
              <w:jc w:val="center"/>
            </w:pPr>
            <w:r>
              <w:rPr>
                <w:color w:val="000000"/>
                <w:position w:val="-1"/>
              </w:rPr>
              <w:t>无</w:t>
            </w:r>
          </w:p>
        </w:tc>
        <w:tc>
          <w:tcPr>
            <w:tcW w:w="1413" w:type="dxa"/>
            <w:shd w:val="clear" w:color="auto" w:fill="auto"/>
            <w:vAlign w:val="center"/>
          </w:tcPr>
          <w:p w14:paraId="79FC65DD">
            <w:pPr>
              <w:spacing w:line="240" w:lineRule="auto"/>
              <w:jc w:val="center"/>
            </w:pPr>
            <w:r>
              <w:rPr>
                <w:color w:val="000000"/>
                <w:position w:val="-1"/>
              </w:rPr>
              <w:t>10</w:t>
            </w:r>
          </w:p>
        </w:tc>
      </w:tr>
      <w:tr w14:paraId="7295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11E8E60">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2705E2A">
            <w:pPr>
              <w:spacing w:line="240" w:lineRule="auto"/>
              <w:jc w:val="center"/>
            </w:pPr>
            <w:r>
              <w:rPr>
                <w:color w:val="000000"/>
                <w:position w:val="-1"/>
              </w:rPr>
              <w:t>2026年省运会相关经费</w:t>
            </w:r>
          </w:p>
        </w:tc>
        <w:tc>
          <w:tcPr>
            <w:tcW w:w="1264" w:type="dxa"/>
            <w:vMerge w:val="continue"/>
            <w:shd w:val="clear" w:color="auto" w:fill="auto"/>
            <w:vAlign w:val="center"/>
          </w:tcPr>
          <w:p w14:paraId="3FDB2F5F">
            <w:pPr>
              <w:spacing w:line="240" w:lineRule="auto"/>
              <w:jc w:val="center"/>
            </w:pPr>
            <w:r>
              <w:rPr>
                <w:color w:val="000000"/>
                <w:position w:val="-1"/>
              </w:rPr>
              <w:t>特定目标类</w:t>
            </w:r>
          </w:p>
        </w:tc>
        <w:tc>
          <w:tcPr>
            <w:tcW w:w="968" w:type="dxa"/>
            <w:vMerge w:val="continue"/>
            <w:shd w:val="clear" w:color="auto" w:fill="auto"/>
            <w:vAlign w:val="center"/>
          </w:tcPr>
          <w:p w14:paraId="3A200156">
            <w:pPr>
              <w:spacing w:line="240" w:lineRule="auto"/>
              <w:jc w:val="center"/>
            </w:pPr>
            <w:r>
              <w:rPr>
                <w:color w:val="000000"/>
                <w:position w:val="-1"/>
              </w:rPr>
              <w:t>15.00</w:t>
            </w:r>
          </w:p>
        </w:tc>
        <w:tc>
          <w:tcPr>
            <w:tcW w:w="2539" w:type="dxa"/>
            <w:vMerge w:val="continue"/>
            <w:shd w:val="clear" w:color="auto" w:fill="auto"/>
            <w:vAlign w:val="center"/>
          </w:tcPr>
          <w:p w14:paraId="4D429A78">
            <w:pPr>
              <w:spacing w:line="240" w:lineRule="auto"/>
              <w:jc w:val="center"/>
            </w:pPr>
            <w:r>
              <w:rPr>
                <w:color w:val="000000"/>
                <w:position w:val="-1"/>
              </w:rPr>
              <w:t>2026年青海省运动会我局需选拔运动员队伍代表城东区参加省运会，认真贯彻全民健身要求，选拔分为预选赛和正式赛。</w:t>
            </w:r>
          </w:p>
        </w:tc>
        <w:tc>
          <w:tcPr>
            <w:tcW w:w="1175" w:type="dxa"/>
            <w:vMerge w:val="continue"/>
            <w:shd w:val="clear" w:color="auto" w:fill="auto"/>
            <w:vAlign w:val="center"/>
          </w:tcPr>
          <w:p w14:paraId="699AE3EF">
            <w:pPr>
              <w:spacing w:line="240" w:lineRule="auto"/>
              <w:jc w:val="center"/>
            </w:pPr>
            <w:r>
              <w:rPr>
                <w:color w:val="000000"/>
                <w:position w:val="-1"/>
              </w:rPr>
              <w:t>产出指标</w:t>
            </w:r>
          </w:p>
        </w:tc>
        <w:tc>
          <w:tcPr>
            <w:tcW w:w="1312" w:type="dxa"/>
            <w:vMerge w:val="restart"/>
            <w:shd w:val="clear" w:color="auto" w:fill="auto"/>
            <w:vAlign w:val="center"/>
          </w:tcPr>
          <w:p w14:paraId="5F9FD021">
            <w:pPr>
              <w:spacing w:line="240" w:lineRule="auto"/>
              <w:jc w:val="center"/>
            </w:pPr>
            <w:r>
              <w:rPr>
                <w:color w:val="000000"/>
                <w:position w:val="-1"/>
              </w:rPr>
              <w:t>时效指标</w:t>
            </w:r>
          </w:p>
        </w:tc>
        <w:tc>
          <w:tcPr>
            <w:tcW w:w="2050" w:type="dxa"/>
            <w:shd w:val="clear" w:color="auto" w:fill="auto"/>
            <w:vAlign w:val="center"/>
          </w:tcPr>
          <w:p w14:paraId="4DA145C4">
            <w:pPr>
              <w:spacing w:line="240" w:lineRule="auto"/>
              <w:jc w:val="center"/>
            </w:pPr>
            <w:r>
              <w:rPr>
                <w:color w:val="000000"/>
                <w:position w:val="-1"/>
              </w:rPr>
              <w:t>支出时限</w:t>
            </w:r>
          </w:p>
        </w:tc>
        <w:tc>
          <w:tcPr>
            <w:tcW w:w="950" w:type="dxa"/>
            <w:shd w:val="clear" w:color="auto" w:fill="auto"/>
            <w:vAlign w:val="center"/>
          </w:tcPr>
          <w:p w14:paraId="76080AA6">
            <w:pPr>
              <w:spacing w:line="240" w:lineRule="auto"/>
              <w:jc w:val="center"/>
            </w:pPr>
            <w:r>
              <w:rPr>
                <w:color w:val="000000"/>
                <w:position w:val="-1"/>
              </w:rPr>
              <w:t>=</w:t>
            </w:r>
          </w:p>
        </w:tc>
        <w:tc>
          <w:tcPr>
            <w:tcW w:w="888" w:type="dxa"/>
            <w:shd w:val="clear" w:color="auto" w:fill="auto"/>
            <w:vAlign w:val="center"/>
          </w:tcPr>
          <w:p w14:paraId="6BEC6AF7">
            <w:pPr>
              <w:spacing w:line="240" w:lineRule="auto"/>
              <w:jc w:val="center"/>
            </w:pPr>
            <w:r>
              <w:rPr>
                <w:color w:val="000000"/>
                <w:position w:val="-1"/>
              </w:rPr>
              <w:t>2026</w:t>
            </w:r>
          </w:p>
        </w:tc>
        <w:tc>
          <w:tcPr>
            <w:tcW w:w="987" w:type="dxa"/>
            <w:shd w:val="clear" w:color="auto" w:fill="auto"/>
            <w:vAlign w:val="center"/>
          </w:tcPr>
          <w:p w14:paraId="78892EE9">
            <w:pPr>
              <w:spacing w:line="240" w:lineRule="auto"/>
              <w:jc w:val="center"/>
            </w:pPr>
            <w:r>
              <w:rPr>
                <w:color w:val="000000"/>
                <w:position w:val="-1"/>
              </w:rPr>
              <w:t>年</w:t>
            </w:r>
          </w:p>
        </w:tc>
        <w:tc>
          <w:tcPr>
            <w:tcW w:w="1413" w:type="dxa"/>
            <w:shd w:val="clear" w:color="auto" w:fill="auto"/>
            <w:vAlign w:val="center"/>
          </w:tcPr>
          <w:p w14:paraId="0C777D0E">
            <w:pPr>
              <w:spacing w:line="240" w:lineRule="auto"/>
              <w:jc w:val="center"/>
            </w:pPr>
            <w:r>
              <w:rPr>
                <w:color w:val="000000"/>
                <w:position w:val="-1"/>
              </w:rPr>
              <w:t>10</w:t>
            </w:r>
          </w:p>
        </w:tc>
      </w:tr>
      <w:tr w14:paraId="5FAB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D37D201">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234198A">
            <w:pPr>
              <w:spacing w:line="240" w:lineRule="auto"/>
              <w:jc w:val="center"/>
            </w:pPr>
            <w:r>
              <w:rPr>
                <w:color w:val="000000"/>
                <w:position w:val="-1"/>
              </w:rPr>
              <w:t>2026年省运会相关经费</w:t>
            </w:r>
          </w:p>
        </w:tc>
        <w:tc>
          <w:tcPr>
            <w:tcW w:w="1264" w:type="dxa"/>
            <w:vMerge w:val="continue"/>
            <w:shd w:val="clear" w:color="auto" w:fill="auto"/>
            <w:vAlign w:val="center"/>
          </w:tcPr>
          <w:p w14:paraId="4D2CBE7B">
            <w:pPr>
              <w:spacing w:line="240" w:lineRule="auto"/>
              <w:jc w:val="center"/>
            </w:pPr>
            <w:r>
              <w:rPr>
                <w:color w:val="000000"/>
                <w:position w:val="-1"/>
              </w:rPr>
              <w:t>特定目标类</w:t>
            </w:r>
          </w:p>
        </w:tc>
        <w:tc>
          <w:tcPr>
            <w:tcW w:w="968" w:type="dxa"/>
            <w:vMerge w:val="continue"/>
            <w:shd w:val="clear" w:color="auto" w:fill="auto"/>
            <w:vAlign w:val="center"/>
          </w:tcPr>
          <w:p w14:paraId="3D861A63">
            <w:pPr>
              <w:spacing w:line="240" w:lineRule="auto"/>
              <w:jc w:val="center"/>
            </w:pPr>
            <w:r>
              <w:rPr>
                <w:color w:val="000000"/>
                <w:position w:val="-1"/>
              </w:rPr>
              <w:t>15.00</w:t>
            </w:r>
          </w:p>
        </w:tc>
        <w:tc>
          <w:tcPr>
            <w:tcW w:w="2539" w:type="dxa"/>
            <w:vMerge w:val="continue"/>
            <w:shd w:val="clear" w:color="auto" w:fill="auto"/>
            <w:vAlign w:val="center"/>
          </w:tcPr>
          <w:p w14:paraId="45DC791F">
            <w:pPr>
              <w:spacing w:line="240" w:lineRule="auto"/>
              <w:jc w:val="center"/>
            </w:pPr>
            <w:r>
              <w:rPr>
                <w:color w:val="000000"/>
                <w:position w:val="-1"/>
              </w:rPr>
              <w:t>2026年青海省运动会我局需选拔运动员队伍代表城东区参加省运会，认真贯彻全民健身要求，选拔分为预选赛和正式赛。</w:t>
            </w:r>
          </w:p>
        </w:tc>
        <w:tc>
          <w:tcPr>
            <w:tcW w:w="1175" w:type="dxa"/>
            <w:vMerge w:val="restart"/>
            <w:shd w:val="clear" w:color="auto" w:fill="auto"/>
            <w:vAlign w:val="center"/>
          </w:tcPr>
          <w:p w14:paraId="63F3785F">
            <w:pPr>
              <w:spacing w:line="240" w:lineRule="auto"/>
              <w:jc w:val="center"/>
            </w:pPr>
            <w:r>
              <w:rPr>
                <w:color w:val="000000"/>
                <w:position w:val="-1"/>
              </w:rPr>
              <w:t>效益指标</w:t>
            </w:r>
          </w:p>
        </w:tc>
        <w:tc>
          <w:tcPr>
            <w:tcW w:w="1312" w:type="dxa"/>
            <w:vMerge w:val="restart"/>
            <w:shd w:val="clear" w:color="auto" w:fill="auto"/>
            <w:vAlign w:val="center"/>
          </w:tcPr>
          <w:p w14:paraId="3BECF24B">
            <w:pPr>
              <w:spacing w:line="240" w:lineRule="auto"/>
              <w:jc w:val="center"/>
            </w:pPr>
            <w:r>
              <w:rPr>
                <w:color w:val="000000"/>
                <w:position w:val="-1"/>
              </w:rPr>
              <w:t>社会效益</w:t>
            </w:r>
          </w:p>
        </w:tc>
        <w:tc>
          <w:tcPr>
            <w:tcW w:w="2050" w:type="dxa"/>
            <w:shd w:val="clear" w:color="auto" w:fill="auto"/>
            <w:vAlign w:val="center"/>
          </w:tcPr>
          <w:p w14:paraId="5C096F05">
            <w:pPr>
              <w:spacing w:line="240" w:lineRule="auto"/>
              <w:jc w:val="center"/>
            </w:pPr>
            <w:r>
              <w:rPr>
                <w:color w:val="000000"/>
                <w:position w:val="-1"/>
              </w:rPr>
              <w:t>选拔优秀体育人才</w:t>
            </w:r>
          </w:p>
        </w:tc>
        <w:tc>
          <w:tcPr>
            <w:tcW w:w="950" w:type="dxa"/>
            <w:shd w:val="clear" w:color="auto" w:fill="auto"/>
            <w:vAlign w:val="center"/>
          </w:tcPr>
          <w:p w14:paraId="07A7F704">
            <w:pPr>
              <w:spacing w:line="240" w:lineRule="auto"/>
              <w:jc w:val="center"/>
            </w:pPr>
            <w:r>
              <w:rPr>
                <w:color w:val="000000"/>
                <w:position w:val="-1"/>
              </w:rPr>
              <w:t>定性</w:t>
            </w:r>
          </w:p>
        </w:tc>
        <w:tc>
          <w:tcPr>
            <w:tcW w:w="888" w:type="dxa"/>
            <w:shd w:val="clear" w:color="auto" w:fill="auto"/>
            <w:vAlign w:val="center"/>
          </w:tcPr>
          <w:p w14:paraId="10C09295">
            <w:pPr>
              <w:spacing w:line="240" w:lineRule="auto"/>
              <w:jc w:val="center"/>
            </w:pPr>
            <w:r>
              <w:rPr>
                <w:color w:val="000000"/>
                <w:position w:val="-1"/>
              </w:rPr>
              <w:t>逐年提高</w:t>
            </w:r>
          </w:p>
        </w:tc>
        <w:tc>
          <w:tcPr>
            <w:tcW w:w="987" w:type="dxa"/>
            <w:shd w:val="clear" w:color="auto" w:fill="auto"/>
            <w:vAlign w:val="center"/>
          </w:tcPr>
          <w:p w14:paraId="11412604">
            <w:pPr>
              <w:spacing w:line="240" w:lineRule="auto"/>
              <w:jc w:val="center"/>
            </w:pPr>
            <w:r>
              <w:rPr>
                <w:color w:val="000000"/>
                <w:position w:val="-1"/>
              </w:rPr>
              <w:t>无</w:t>
            </w:r>
          </w:p>
        </w:tc>
        <w:tc>
          <w:tcPr>
            <w:tcW w:w="1413" w:type="dxa"/>
            <w:shd w:val="clear" w:color="auto" w:fill="auto"/>
            <w:vAlign w:val="center"/>
          </w:tcPr>
          <w:p w14:paraId="3C8DF7F4">
            <w:pPr>
              <w:spacing w:line="240" w:lineRule="auto"/>
              <w:jc w:val="center"/>
            </w:pPr>
            <w:r>
              <w:rPr>
                <w:color w:val="000000"/>
                <w:position w:val="-1"/>
              </w:rPr>
              <w:t>20</w:t>
            </w:r>
          </w:p>
        </w:tc>
      </w:tr>
      <w:tr w14:paraId="5D9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AC91922">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27DB627">
            <w:pPr>
              <w:spacing w:line="240" w:lineRule="auto"/>
              <w:jc w:val="center"/>
            </w:pPr>
            <w:r>
              <w:rPr>
                <w:color w:val="000000"/>
                <w:position w:val="-1"/>
              </w:rPr>
              <w:t>2026年省运会相关经费</w:t>
            </w:r>
          </w:p>
        </w:tc>
        <w:tc>
          <w:tcPr>
            <w:tcW w:w="1264" w:type="dxa"/>
            <w:vMerge w:val="continue"/>
            <w:shd w:val="clear" w:color="auto" w:fill="auto"/>
            <w:vAlign w:val="center"/>
          </w:tcPr>
          <w:p w14:paraId="4A54B490">
            <w:pPr>
              <w:spacing w:line="240" w:lineRule="auto"/>
              <w:jc w:val="center"/>
            </w:pPr>
            <w:r>
              <w:rPr>
                <w:color w:val="000000"/>
                <w:position w:val="-1"/>
              </w:rPr>
              <w:t>特定目标类</w:t>
            </w:r>
          </w:p>
        </w:tc>
        <w:tc>
          <w:tcPr>
            <w:tcW w:w="968" w:type="dxa"/>
            <w:vMerge w:val="continue"/>
            <w:shd w:val="clear" w:color="auto" w:fill="auto"/>
            <w:vAlign w:val="center"/>
          </w:tcPr>
          <w:p w14:paraId="579B8B64">
            <w:pPr>
              <w:spacing w:line="240" w:lineRule="auto"/>
              <w:jc w:val="center"/>
            </w:pPr>
            <w:r>
              <w:rPr>
                <w:color w:val="000000"/>
                <w:position w:val="-1"/>
              </w:rPr>
              <w:t>15.00</w:t>
            </w:r>
          </w:p>
        </w:tc>
        <w:tc>
          <w:tcPr>
            <w:tcW w:w="2539" w:type="dxa"/>
            <w:vMerge w:val="continue"/>
            <w:shd w:val="clear" w:color="auto" w:fill="auto"/>
            <w:vAlign w:val="center"/>
          </w:tcPr>
          <w:p w14:paraId="0B90D8B6">
            <w:pPr>
              <w:spacing w:line="240" w:lineRule="auto"/>
              <w:jc w:val="center"/>
            </w:pPr>
            <w:r>
              <w:rPr>
                <w:color w:val="000000"/>
                <w:position w:val="-1"/>
              </w:rPr>
              <w:t>2026年青海省运动会我局需选拔运动员队伍代表城东区参加省运会，认真贯彻全民健身要求，选拔分为预选赛和正式赛。</w:t>
            </w:r>
          </w:p>
        </w:tc>
        <w:tc>
          <w:tcPr>
            <w:tcW w:w="1175" w:type="dxa"/>
            <w:vMerge w:val="continue"/>
            <w:shd w:val="clear" w:color="auto" w:fill="auto"/>
            <w:vAlign w:val="center"/>
          </w:tcPr>
          <w:p w14:paraId="31847803">
            <w:pPr>
              <w:spacing w:line="240" w:lineRule="auto"/>
              <w:jc w:val="center"/>
            </w:pPr>
            <w:r>
              <w:rPr>
                <w:color w:val="000000"/>
                <w:position w:val="-1"/>
              </w:rPr>
              <w:t>效益指标</w:t>
            </w:r>
          </w:p>
        </w:tc>
        <w:tc>
          <w:tcPr>
            <w:tcW w:w="1312" w:type="dxa"/>
            <w:shd w:val="clear" w:color="auto" w:fill="auto"/>
            <w:vAlign w:val="center"/>
          </w:tcPr>
          <w:p w14:paraId="06A0DB11">
            <w:pPr>
              <w:spacing w:line="240" w:lineRule="auto"/>
              <w:jc w:val="center"/>
            </w:pPr>
            <w:r>
              <w:rPr>
                <w:color w:val="000000"/>
                <w:position w:val="-1"/>
              </w:rPr>
              <w:t>可持续影响</w:t>
            </w:r>
          </w:p>
        </w:tc>
        <w:tc>
          <w:tcPr>
            <w:tcW w:w="2050" w:type="dxa"/>
            <w:shd w:val="clear" w:color="auto" w:fill="auto"/>
            <w:vAlign w:val="center"/>
          </w:tcPr>
          <w:p w14:paraId="081EA4A1">
            <w:pPr>
              <w:spacing w:line="240" w:lineRule="auto"/>
              <w:jc w:val="center"/>
            </w:pPr>
            <w:r>
              <w:rPr>
                <w:color w:val="000000"/>
                <w:position w:val="-1"/>
              </w:rPr>
              <w:t>贯彻落实全民健身</w:t>
            </w:r>
          </w:p>
        </w:tc>
        <w:tc>
          <w:tcPr>
            <w:tcW w:w="950" w:type="dxa"/>
            <w:shd w:val="clear" w:color="auto" w:fill="auto"/>
            <w:vAlign w:val="center"/>
          </w:tcPr>
          <w:p w14:paraId="044A5994">
            <w:pPr>
              <w:spacing w:line="240" w:lineRule="auto"/>
              <w:jc w:val="center"/>
            </w:pPr>
            <w:r>
              <w:rPr>
                <w:color w:val="000000"/>
                <w:position w:val="-1"/>
              </w:rPr>
              <w:t>定性</w:t>
            </w:r>
          </w:p>
        </w:tc>
        <w:tc>
          <w:tcPr>
            <w:tcW w:w="888" w:type="dxa"/>
            <w:shd w:val="clear" w:color="auto" w:fill="auto"/>
            <w:vAlign w:val="center"/>
          </w:tcPr>
          <w:p w14:paraId="45DAF0F4">
            <w:pPr>
              <w:spacing w:line="240" w:lineRule="auto"/>
              <w:jc w:val="center"/>
            </w:pPr>
            <w:r>
              <w:rPr>
                <w:color w:val="000000"/>
                <w:position w:val="-1"/>
              </w:rPr>
              <w:t>逐年提高</w:t>
            </w:r>
          </w:p>
        </w:tc>
        <w:tc>
          <w:tcPr>
            <w:tcW w:w="987" w:type="dxa"/>
            <w:shd w:val="clear" w:color="auto" w:fill="auto"/>
            <w:vAlign w:val="center"/>
          </w:tcPr>
          <w:p w14:paraId="53E4BE91">
            <w:pPr>
              <w:spacing w:line="240" w:lineRule="auto"/>
              <w:jc w:val="center"/>
            </w:pPr>
            <w:r>
              <w:rPr>
                <w:color w:val="000000"/>
                <w:position w:val="-1"/>
              </w:rPr>
              <w:t>无</w:t>
            </w:r>
          </w:p>
        </w:tc>
        <w:tc>
          <w:tcPr>
            <w:tcW w:w="1413" w:type="dxa"/>
            <w:shd w:val="clear" w:color="auto" w:fill="auto"/>
            <w:vAlign w:val="center"/>
          </w:tcPr>
          <w:p w14:paraId="0CD9AD61">
            <w:pPr>
              <w:spacing w:line="240" w:lineRule="auto"/>
              <w:jc w:val="center"/>
            </w:pPr>
            <w:r>
              <w:rPr>
                <w:color w:val="000000"/>
                <w:position w:val="-1"/>
              </w:rPr>
              <w:t>10</w:t>
            </w:r>
          </w:p>
        </w:tc>
      </w:tr>
      <w:tr w14:paraId="655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7E1BC68">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66CA3931">
            <w:pPr>
              <w:spacing w:line="240" w:lineRule="auto"/>
              <w:jc w:val="center"/>
            </w:pPr>
            <w:r>
              <w:rPr>
                <w:color w:val="000000"/>
                <w:position w:val="-1"/>
              </w:rPr>
              <w:t>2026年东城非遗共富工坊运营经费</w:t>
            </w:r>
          </w:p>
        </w:tc>
        <w:tc>
          <w:tcPr>
            <w:tcW w:w="1264" w:type="dxa"/>
            <w:vMerge w:val="restart"/>
            <w:shd w:val="clear" w:color="auto" w:fill="auto"/>
            <w:vAlign w:val="center"/>
          </w:tcPr>
          <w:p w14:paraId="0A7D21F7">
            <w:pPr>
              <w:spacing w:line="240" w:lineRule="auto"/>
              <w:jc w:val="center"/>
            </w:pPr>
            <w:r>
              <w:rPr>
                <w:color w:val="000000"/>
                <w:position w:val="-1"/>
              </w:rPr>
              <w:t>特定目标类</w:t>
            </w:r>
          </w:p>
        </w:tc>
        <w:tc>
          <w:tcPr>
            <w:tcW w:w="968" w:type="dxa"/>
            <w:vMerge w:val="restart"/>
            <w:shd w:val="clear" w:color="auto" w:fill="auto"/>
            <w:vAlign w:val="center"/>
          </w:tcPr>
          <w:p w14:paraId="225DBE7E">
            <w:pPr>
              <w:spacing w:line="240" w:lineRule="auto"/>
              <w:jc w:val="center"/>
            </w:pPr>
            <w:r>
              <w:rPr>
                <w:color w:val="000000"/>
                <w:position w:val="-1"/>
              </w:rPr>
              <w:t>33.12</w:t>
            </w:r>
          </w:p>
        </w:tc>
        <w:tc>
          <w:tcPr>
            <w:tcW w:w="2539" w:type="dxa"/>
            <w:vMerge w:val="restart"/>
            <w:shd w:val="clear" w:color="auto" w:fill="auto"/>
            <w:vAlign w:val="center"/>
          </w:tcPr>
          <w:p w14:paraId="4AE4E0CD">
            <w:pPr>
              <w:spacing w:line="240" w:lineRule="auto"/>
              <w:jc w:val="center"/>
            </w:pPr>
            <w:r>
              <w:rPr>
                <w:color w:val="000000"/>
                <w:position w:val="-1"/>
              </w:rPr>
              <w:t>2025年我局固定资产盘活，在新千新建一处东城非遗共富工坊，项目由惠合公司代为运营，由我局支付运营费，2025年实际产生运营费33.12万元。</w:t>
            </w:r>
          </w:p>
        </w:tc>
        <w:tc>
          <w:tcPr>
            <w:tcW w:w="1175" w:type="dxa"/>
            <w:vMerge w:val="restart"/>
            <w:shd w:val="clear" w:color="auto" w:fill="auto"/>
            <w:vAlign w:val="center"/>
          </w:tcPr>
          <w:p w14:paraId="45698D6F">
            <w:pPr>
              <w:spacing w:line="240" w:lineRule="auto"/>
              <w:jc w:val="center"/>
            </w:pPr>
            <w:r>
              <w:rPr>
                <w:color w:val="000000"/>
                <w:position w:val="-1"/>
              </w:rPr>
              <w:t>成本指标</w:t>
            </w:r>
          </w:p>
        </w:tc>
        <w:tc>
          <w:tcPr>
            <w:tcW w:w="1312" w:type="dxa"/>
            <w:vMerge w:val="restart"/>
            <w:shd w:val="clear" w:color="auto" w:fill="auto"/>
            <w:vAlign w:val="center"/>
          </w:tcPr>
          <w:p w14:paraId="2BF0B1BC">
            <w:pPr>
              <w:spacing w:line="240" w:lineRule="auto"/>
              <w:jc w:val="center"/>
            </w:pPr>
            <w:r>
              <w:rPr>
                <w:color w:val="000000"/>
                <w:position w:val="-1"/>
              </w:rPr>
              <w:t>经济成本</w:t>
            </w:r>
          </w:p>
        </w:tc>
        <w:tc>
          <w:tcPr>
            <w:tcW w:w="2050" w:type="dxa"/>
            <w:shd w:val="clear" w:color="auto" w:fill="auto"/>
            <w:vAlign w:val="center"/>
          </w:tcPr>
          <w:p w14:paraId="48C71D7B">
            <w:pPr>
              <w:spacing w:line="240" w:lineRule="auto"/>
              <w:jc w:val="center"/>
            </w:pPr>
            <w:r>
              <w:rPr>
                <w:color w:val="000000"/>
                <w:position w:val="-1"/>
              </w:rPr>
              <w:t>运营费用</w:t>
            </w:r>
          </w:p>
        </w:tc>
        <w:tc>
          <w:tcPr>
            <w:tcW w:w="950" w:type="dxa"/>
            <w:shd w:val="clear" w:color="auto" w:fill="auto"/>
            <w:vAlign w:val="center"/>
          </w:tcPr>
          <w:p w14:paraId="4D00E598">
            <w:pPr>
              <w:spacing w:line="240" w:lineRule="auto"/>
              <w:jc w:val="center"/>
            </w:pPr>
            <w:r>
              <w:rPr>
                <w:color w:val="000000"/>
                <w:position w:val="-1"/>
              </w:rPr>
              <w:t>=</w:t>
            </w:r>
          </w:p>
        </w:tc>
        <w:tc>
          <w:tcPr>
            <w:tcW w:w="888" w:type="dxa"/>
            <w:shd w:val="clear" w:color="auto" w:fill="auto"/>
            <w:vAlign w:val="center"/>
          </w:tcPr>
          <w:p w14:paraId="3FBB6240">
            <w:pPr>
              <w:spacing w:line="240" w:lineRule="auto"/>
              <w:jc w:val="center"/>
            </w:pPr>
            <w:r>
              <w:rPr>
                <w:color w:val="000000"/>
                <w:position w:val="-1"/>
              </w:rPr>
              <w:t>33.12</w:t>
            </w:r>
          </w:p>
        </w:tc>
        <w:tc>
          <w:tcPr>
            <w:tcW w:w="987" w:type="dxa"/>
            <w:shd w:val="clear" w:color="auto" w:fill="auto"/>
            <w:vAlign w:val="center"/>
          </w:tcPr>
          <w:p w14:paraId="2260B058">
            <w:pPr>
              <w:spacing w:line="240" w:lineRule="auto"/>
              <w:jc w:val="center"/>
            </w:pPr>
            <w:r>
              <w:rPr>
                <w:color w:val="000000"/>
                <w:position w:val="-1"/>
              </w:rPr>
              <w:t>万</w:t>
            </w:r>
          </w:p>
        </w:tc>
        <w:tc>
          <w:tcPr>
            <w:tcW w:w="1413" w:type="dxa"/>
            <w:shd w:val="clear" w:color="auto" w:fill="auto"/>
            <w:vAlign w:val="center"/>
          </w:tcPr>
          <w:p w14:paraId="7ADBE032">
            <w:pPr>
              <w:spacing w:line="240" w:lineRule="auto"/>
              <w:jc w:val="center"/>
            </w:pPr>
            <w:r>
              <w:rPr>
                <w:color w:val="000000"/>
                <w:position w:val="-1"/>
              </w:rPr>
              <w:t>20</w:t>
            </w:r>
          </w:p>
        </w:tc>
      </w:tr>
      <w:tr w14:paraId="60A1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CF5498">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141614D">
            <w:pPr>
              <w:spacing w:line="240" w:lineRule="auto"/>
              <w:jc w:val="center"/>
            </w:pPr>
            <w:r>
              <w:rPr>
                <w:color w:val="000000"/>
                <w:position w:val="-1"/>
              </w:rPr>
              <w:t>2026年东城非遗共富工坊运营经费</w:t>
            </w:r>
          </w:p>
        </w:tc>
        <w:tc>
          <w:tcPr>
            <w:tcW w:w="1264" w:type="dxa"/>
            <w:vMerge w:val="continue"/>
            <w:shd w:val="clear" w:color="auto" w:fill="auto"/>
            <w:vAlign w:val="center"/>
          </w:tcPr>
          <w:p w14:paraId="14E3EAB5">
            <w:pPr>
              <w:spacing w:line="240" w:lineRule="auto"/>
              <w:jc w:val="center"/>
            </w:pPr>
            <w:r>
              <w:rPr>
                <w:color w:val="000000"/>
                <w:position w:val="-1"/>
              </w:rPr>
              <w:t>特定目标类</w:t>
            </w:r>
          </w:p>
        </w:tc>
        <w:tc>
          <w:tcPr>
            <w:tcW w:w="968" w:type="dxa"/>
            <w:vMerge w:val="continue"/>
            <w:shd w:val="clear" w:color="auto" w:fill="auto"/>
            <w:vAlign w:val="center"/>
          </w:tcPr>
          <w:p w14:paraId="6AFD3C90">
            <w:pPr>
              <w:spacing w:line="240" w:lineRule="auto"/>
              <w:jc w:val="center"/>
            </w:pPr>
            <w:r>
              <w:rPr>
                <w:color w:val="000000"/>
                <w:position w:val="-1"/>
              </w:rPr>
              <w:t>33.12</w:t>
            </w:r>
          </w:p>
        </w:tc>
        <w:tc>
          <w:tcPr>
            <w:tcW w:w="2539" w:type="dxa"/>
            <w:vMerge w:val="continue"/>
            <w:shd w:val="clear" w:color="auto" w:fill="auto"/>
            <w:vAlign w:val="center"/>
          </w:tcPr>
          <w:p w14:paraId="0BAFC8BA">
            <w:pPr>
              <w:spacing w:line="240" w:lineRule="auto"/>
              <w:jc w:val="center"/>
            </w:pPr>
            <w:r>
              <w:rPr>
                <w:color w:val="000000"/>
                <w:position w:val="-1"/>
              </w:rPr>
              <w:t>2025年我局固定资产盘活，在新千新建一处东城非遗共富工坊，项目由惠合公司代为运营，由我局支付运营费，2025年实际产生运营费33.12万元。</w:t>
            </w:r>
          </w:p>
        </w:tc>
        <w:tc>
          <w:tcPr>
            <w:tcW w:w="1175" w:type="dxa"/>
            <w:vMerge w:val="restart"/>
            <w:shd w:val="clear" w:color="auto" w:fill="auto"/>
            <w:vAlign w:val="center"/>
          </w:tcPr>
          <w:p w14:paraId="647E5927">
            <w:pPr>
              <w:spacing w:line="240" w:lineRule="auto"/>
              <w:jc w:val="center"/>
            </w:pPr>
            <w:r>
              <w:rPr>
                <w:color w:val="000000"/>
                <w:position w:val="-1"/>
              </w:rPr>
              <w:t>产出指标</w:t>
            </w:r>
          </w:p>
        </w:tc>
        <w:tc>
          <w:tcPr>
            <w:tcW w:w="1312" w:type="dxa"/>
            <w:vMerge w:val="restart"/>
            <w:shd w:val="clear" w:color="auto" w:fill="auto"/>
            <w:vAlign w:val="center"/>
          </w:tcPr>
          <w:p w14:paraId="0ACCF373">
            <w:pPr>
              <w:spacing w:line="240" w:lineRule="auto"/>
              <w:jc w:val="center"/>
            </w:pPr>
            <w:r>
              <w:rPr>
                <w:color w:val="000000"/>
                <w:position w:val="-1"/>
              </w:rPr>
              <w:t>数量指标</w:t>
            </w:r>
          </w:p>
        </w:tc>
        <w:tc>
          <w:tcPr>
            <w:tcW w:w="2050" w:type="dxa"/>
            <w:shd w:val="clear" w:color="auto" w:fill="auto"/>
            <w:vAlign w:val="center"/>
          </w:tcPr>
          <w:p w14:paraId="1368776A">
            <w:pPr>
              <w:spacing w:line="240" w:lineRule="auto"/>
              <w:jc w:val="center"/>
            </w:pPr>
            <w:r>
              <w:rPr>
                <w:color w:val="000000"/>
                <w:position w:val="-1"/>
              </w:rPr>
              <w:t>非遗共富工坊</w:t>
            </w:r>
          </w:p>
        </w:tc>
        <w:tc>
          <w:tcPr>
            <w:tcW w:w="950" w:type="dxa"/>
            <w:shd w:val="clear" w:color="auto" w:fill="auto"/>
            <w:vAlign w:val="center"/>
          </w:tcPr>
          <w:p w14:paraId="6255D29F">
            <w:pPr>
              <w:spacing w:line="240" w:lineRule="auto"/>
              <w:jc w:val="center"/>
            </w:pPr>
            <w:r>
              <w:rPr>
                <w:color w:val="000000"/>
                <w:position w:val="-1"/>
              </w:rPr>
              <w:t>=</w:t>
            </w:r>
          </w:p>
        </w:tc>
        <w:tc>
          <w:tcPr>
            <w:tcW w:w="888" w:type="dxa"/>
            <w:shd w:val="clear" w:color="auto" w:fill="auto"/>
            <w:vAlign w:val="center"/>
          </w:tcPr>
          <w:p w14:paraId="39E8F00B">
            <w:pPr>
              <w:spacing w:line="240" w:lineRule="auto"/>
              <w:jc w:val="center"/>
            </w:pPr>
            <w:r>
              <w:rPr>
                <w:color w:val="000000"/>
                <w:position w:val="-1"/>
              </w:rPr>
              <w:t>1</w:t>
            </w:r>
          </w:p>
        </w:tc>
        <w:tc>
          <w:tcPr>
            <w:tcW w:w="987" w:type="dxa"/>
            <w:shd w:val="clear" w:color="auto" w:fill="auto"/>
            <w:vAlign w:val="center"/>
          </w:tcPr>
          <w:p w14:paraId="3A6D36E8">
            <w:pPr>
              <w:spacing w:line="240" w:lineRule="auto"/>
              <w:jc w:val="center"/>
            </w:pPr>
            <w:r>
              <w:rPr>
                <w:color w:val="000000"/>
                <w:position w:val="-1"/>
              </w:rPr>
              <w:t>处</w:t>
            </w:r>
          </w:p>
        </w:tc>
        <w:tc>
          <w:tcPr>
            <w:tcW w:w="1413" w:type="dxa"/>
            <w:shd w:val="clear" w:color="auto" w:fill="auto"/>
            <w:vAlign w:val="center"/>
          </w:tcPr>
          <w:p w14:paraId="0C9989FE">
            <w:pPr>
              <w:spacing w:line="240" w:lineRule="auto"/>
              <w:jc w:val="center"/>
            </w:pPr>
            <w:r>
              <w:rPr>
                <w:color w:val="000000"/>
                <w:position w:val="-1"/>
              </w:rPr>
              <w:t>20</w:t>
            </w:r>
          </w:p>
        </w:tc>
      </w:tr>
      <w:tr w14:paraId="3D56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D6C0958">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5E252E5">
            <w:pPr>
              <w:spacing w:line="240" w:lineRule="auto"/>
              <w:jc w:val="center"/>
            </w:pPr>
            <w:r>
              <w:rPr>
                <w:color w:val="000000"/>
                <w:position w:val="-1"/>
              </w:rPr>
              <w:t>2026年东城非遗共富工坊运营经费</w:t>
            </w:r>
          </w:p>
        </w:tc>
        <w:tc>
          <w:tcPr>
            <w:tcW w:w="1264" w:type="dxa"/>
            <w:vMerge w:val="continue"/>
            <w:shd w:val="clear" w:color="auto" w:fill="auto"/>
            <w:vAlign w:val="center"/>
          </w:tcPr>
          <w:p w14:paraId="53ED9620">
            <w:pPr>
              <w:spacing w:line="240" w:lineRule="auto"/>
              <w:jc w:val="center"/>
            </w:pPr>
            <w:r>
              <w:rPr>
                <w:color w:val="000000"/>
                <w:position w:val="-1"/>
              </w:rPr>
              <w:t>特定目标类</w:t>
            </w:r>
          </w:p>
        </w:tc>
        <w:tc>
          <w:tcPr>
            <w:tcW w:w="968" w:type="dxa"/>
            <w:vMerge w:val="continue"/>
            <w:shd w:val="clear" w:color="auto" w:fill="auto"/>
            <w:vAlign w:val="center"/>
          </w:tcPr>
          <w:p w14:paraId="28F794B0">
            <w:pPr>
              <w:spacing w:line="240" w:lineRule="auto"/>
              <w:jc w:val="center"/>
            </w:pPr>
            <w:r>
              <w:rPr>
                <w:color w:val="000000"/>
                <w:position w:val="-1"/>
              </w:rPr>
              <w:t>33.12</w:t>
            </w:r>
          </w:p>
        </w:tc>
        <w:tc>
          <w:tcPr>
            <w:tcW w:w="2539" w:type="dxa"/>
            <w:vMerge w:val="continue"/>
            <w:shd w:val="clear" w:color="auto" w:fill="auto"/>
            <w:vAlign w:val="center"/>
          </w:tcPr>
          <w:p w14:paraId="56941936">
            <w:pPr>
              <w:spacing w:line="240" w:lineRule="auto"/>
              <w:jc w:val="center"/>
            </w:pPr>
            <w:r>
              <w:rPr>
                <w:color w:val="000000"/>
                <w:position w:val="-1"/>
              </w:rPr>
              <w:t>2025年我局固定资产盘活，在新千新建一处东城非遗共富工坊，项目由惠合公司代为运营，由我局支付运营费，2025年实际产生运营费33.12万元。</w:t>
            </w:r>
          </w:p>
        </w:tc>
        <w:tc>
          <w:tcPr>
            <w:tcW w:w="1175" w:type="dxa"/>
            <w:vMerge w:val="continue"/>
            <w:shd w:val="clear" w:color="auto" w:fill="auto"/>
            <w:vAlign w:val="center"/>
          </w:tcPr>
          <w:p w14:paraId="4C29D280">
            <w:pPr>
              <w:spacing w:line="240" w:lineRule="auto"/>
              <w:jc w:val="center"/>
            </w:pPr>
            <w:r>
              <w:rPr>
                <w:color w:val="000000"/>
                <w:position w:val="-1"/>
              </w:rPr>
              <w:t>产出指标</w:t>
            </w:r>
          </w:p>
        </w:tc>
        <w:tc>
          <w:tcPr>
            <w:tcW w:w="1312" w:type="dxa"/>
            <w:vMerge w:val="restart"/>
            <w:shd w:val="clear" w:color="auto" w:fill="auto"/>
            <w:vAlign w:val="center"/>
          </w:tcPr>
          <w:p w14:paraId="0B2B135E">
            <w:pPr>
              <w:spacing w:line="240" w:lineRule="auto"/>
              <w:jc w:val="center"/>
            </w:pPr>
            <w:r>
              <w:rPr>
                <w:color w:val="000000"/>
                <w:position w:val="-1"/>
              </w:rPr>
              <w:t>质量指标</w:t>
            </w:r>
          </w:p>
        </w:tc>
        <w:tc>
          <w:tcPr>
            <w:tcW w:w="2050" w:type="dxa"/>
            <w:shd w:val="clear" w:color="auto" w:fill="auto"/>
            <w:vAlign w:val="center"/>
          </w:tcPr>
          <w:p w14:paraId="2A750D44">
            <w:pPr>
              <w:spacing w:line="240" w:lineRule="auto"/>
              <w:jc w:val="center"/>
            </w:pPr>
            <w:r>
              <w:rPr>
                <w:color w:val="000000"/>
                <w:position w:val="-1"/>
              </w:rPr>
              <w:t>运营效率</w:t>
            </w:r>
          </w:p>
        </w:tc>
        <w:tc>
          <w:tcPr>
            <w:tcW w:w="950" w:type="dxa"/>
            <w:shd w:val="clear" w:color="auto" w:fill="auto"/>
            <w:vAlign w:val="center"/>
          </w:tcPr>
          <w:p w14:paraId="141226CE">
            <w:pPr>
              <w:spacing w:line="240" w:lineRule="auto"/>
              <w:jc w:val="center"/>
            </w:pPr>
            <w:r>
              <w:rPr>
                <w:color w:val="000000"/>
                <w:position w:val="-1"/>
              </w:rPr>
              <w:t>≥</w:t>
            </w:r>
          </w:p>
        </w:tc>
        <w:tc>
          <w:tcPr>
            <w:tcW w:w="888" w:type="dxa"/>
            <w:shd w:val="clear" w:color="auto" w:fill="auto"/>
            <w:vAlign w:val="center"/>
          </w:tcPr>
          <w:p w14:paraId="32C95C76">
            <w:pPr>
              <w:spacing w:line="240" w:lineRule="auto"/>
              <w:jc w:val="center"/>
            </w:pPr>
            <w:r>
              <w:rPr>
                <w:color w:val="000000"/>
                <w:position w:val="-1"/>
              </w:rPr>
              <w:t>98</w:t>
            </w:r>
          </w:p>
        </w:tc>
        <w:tc>
          <w:tcPr>
            <w:tcW w:w="987" w:type="dxa"/>
            <w:shd w:val="clear" w:color="auto" w:fill="auto"/>
            <w:vAlign w:val="center"/>
          </w:tcPr>
          <w:p w14:paraId="09C26710">
            <w:pPr>
              <w:spacing w:line="240" w:lineRule="auto"/>
              <w:jc w:val="center"/>
            </w:pPr>
            <w:r>
              <w:rPr>
                <w:color w:val="000000"/>
                <w:position w:val="-1"/>
              </w:rPr>
              <w:t>%</w:t>
            </w:r>
          </w:p>
        </w:tc>
        <w:tc>
          <w:tcPr>
            <w:tcW w:w="1413" w:type="dxa"/>
            <w:shd w:val="clear" w:color="auto" w:fill="auto"/>
            <w:vAlign w:val="center"/>
          </w:tcPr>
          <w:p w14:paraId="036BD9A0">
            <w:pPr>
              <w:spacing w:line="240" w:lineRule="auto"/>
              <w:jc w:val="center"/>
            </w:pPr>
            <w:r>
              <w:rPr>
                <w:color w:val="000000"/>
                <w:position w:val="-1"/>
              </w:rPr>
              <w:t>10</w:t>
            </w:r>
          </w:p>
        </w:tc>
      </w:tr>
      <w:tr w14:paraId="083C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F41DA96">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3A786C37">
            <w:pPr>
              <w:spacing w:line="240" w:lineRule="auto"/>
              <w:jc w:val="center"/>
            </w:pPr>
            <w:r>
              <w:rPr>
                <w:color w:val="000000"/>
                <w:position w:val="-1"/>
              </w:rPr>
              <w:t>2026年东城非遗共富工坊运营经费</w:t>
            </w:r>
          </w:p>
        </w:tc>
        <w:tc>
          <w:tcPr>
            <w:tcW w:w="1264" w:type="dxa"/>
            <w:vMerge w:val="continue"/>
            <w:shd w:val="clear" w:color="auto" w:fill="auto"/>
            <w:vAlign w:val="center"/>
          </w:tcPr>
          <w:p w14:paraId="2042AAB4">
            <w:pPr>
              <w:spacing w:line="240" w:lineRule="auto"/>
              <w:jc w:val="center"/>
            </w:pPr>
            <w:r>
              <w:rPr>
                <w:color w:val="000000"/>
                <w:position w:val="-1"/>
              </w:rPr>
              <w:t>特定目标类</w:t>
            </w:r>
          </w:p>
        </w:tc>
        <w:tc>
          <w:tcPr>
            <w:tcW w:w="968" w:type="dxa"/>
            <w:vMerge w:val="continue"/>
            <w:shd w:val="clear" w:color="auto" w:fill="auto"/>
            <w:vAlign w:val="center"/>
          </w:tcPr>
          <w:p w14:paraId="583F98FA">
            <w:pPr>
              <w:spacing w:line="240" w:lineRule="auto"/>
              <w:jc w:val="center"/>
            </w:pPr>
            <w:r>
              <w:rPr>
                <w:color w:val="000000"/>
                <w:position w:val="-1"/>
              </w:rPr>
              <w:t>33.12</w:t>
            </w:r>
          </w:p>
        </w:tc>
        <w:tc>
          <w:tcPr>
            <w:tcW w:w="2539" w:type="dxa"/>
            <w:vMerge w:val="continue"/>
            <w:shd w:val="clear" w:color="auto" w:fill="auto"/>
            <w:vAlign w:val="center"/>
          </w:tcPr>
          <w:p w14:paraId="4D901A72">
            <w:pPr>
              <w:spacing w:line="240" w:lineRule="auto"/>
              <w:jc w:val="center"/>
            </w:pPr>
            <w:r>
              <w:rPr>
                <w:color w:val="000000"/>
                <w:position w:val="-1"/>
              </w:rPr>
              <w:t>2025年我局固定资产盘活，在新千新建一处东城非遗共富工坊，项目由惠合公司代为运营，由我局支付运营费，2025年实际产生运营费33.12万元。</w:t>
            </w:r>
          </w:p>
        </w:tc>
        <w:tc>
          <w:tcPr>
            <w:tcW w:w="1175" w:type="dxa"/>
            <w:vMerge w:val="continue"/>
            <w:shd w:val="clear" w:color="auto" w:fill="auto"/>
            <w:vAlign w:val="center"/>
          </w:tcPr>
          <w:p w14:paraId="3CCDDD50">
            <w:pPr>
              <w:spacing w:line="240" w:lineRule="auto"/>
              <w:jc w:val="center"/>
            </w:pPr>
            <w:r>
              <w:rPr>
                <w:color w:val="000000"/>
                <w:position w:val="-1"/>
              </w:rPr>
              <w:t>产出指标</w:t>
            </w:r>
          </w:p>
        </w:tc>
        <w:tc>
          <w:tcPr>
            <w:tcW w:w="1312" w:type="dxa"/>
            <w:vMerge w:val="restart"/>
            <w:shd w:val="clear" w:color="auto" w:fill="auto"/>
            <w:vAlign w:val="center"/>
          </w:tcPr>
          <w:p w14:paraId="0A5F318E">
            <w:pPr>
              <w:spacing w:line="240" w:lineRule="auto"/>
              <w:jc w:val="center"/>
            </w:pPr>
            <w:r>
              <w:rPr>
                <w:color w:val="000000"/>
                <w:position w:val="-1"/>
              </w:rPr>
              <w:t>时效指标</w:t>
            </w:r>
          </w:p>
        </w:tc>
        <w:tc>
          <w:tcPr>
            <w:tcW w:w="2050" w:type="dxa"/>
            <w:shd w:val="clear" w:color="auto" w:fill="auto"/>
            <w:vAlign w:val="center"/>
          </w:tcPr>
          <w:p w14:paraId="2771BD05">
            <w:pPr>
              <w:spacing w:line="240" w:lineRule="auto"/>
              <w:jc w:val="center"/>
            </w:pPr>
            <w:r>
              <w:rPr>
                <w:color w:val="000000"/>
                <w:position w:val="-1"/>
              </w:rPr>
              <w:t>支出时限</w:t>
            </w:r>
          </w:p>
        </w:tc>
        <w:tc>
          <w:tcPr>
            <w:tcW w:w="950" w:type="dxa"/>
            <w:shd w:val="clear" w:color="auto" w:fill="auto"/>
            <w:vAlign w:val="center"/>
          </w:tcPr>
          <w:p w14:paraId="0FEC0CBB">
            <w:pPr>
              <w:spacing w:line="240" w:lineRule="auto"/>
              <w:jc w:val="center"/>
            </w:pPr>
            <w:r>
              <w:rPr>
                <w:color w:val="000000"/>
                <w:position w:val="-1"/>
              </w:rPr>
              <w:t>=</w:t>
            </w:r>
          </w:p>
        </w:tc>
        <w:tc>
          <w:tcPr>
            <w:tcW w:w="888" w:type="dxa"/>
            <w:shd w:val="clear" w:color="auto" w:fill="auto"/>
            <w:vAlign w:val="center"/>
          </w:tcPr>
          <w:p w14:paraId="779F56C3">
            <w:pPr>
              <w:spacing w:line="240" w:lineRule="auto"/>
              <w:jc w:val="center"/>
            </w:pPr>
            <w:r>
              <w:rPr>
                <w:color w:val="000000"/>
                <w:position w:val="-1"/>
              </w:rPr>
              <w:t>2026</w:t>
            </w:r>
          </w:p>
        </w:tc>
        <w:tc>
          <w:tcPr>
            <w:tcW w:w="987" w:type="dxa"/>
            <w:shd w:val="clear" w:color="auto" w:fill="auto"/>
            <w:vAlign w:val="center"/>
          </w:tcPr>
          <w:p w14:paraId="11725A22">
            <w:pPr>
              <w:spacing w:line="240" w:lineRule="auto"/>
              <w:jc w:val="center"/>
            </w:pPr>
            <w:r>
              <w:rPr>
                <w:color w:val="000000"/>
                <w:position w:val="-1"/>
              </w:rPr>
              <w:t>年</w:t>
            </w:r>
          </w:p>
        </w:tc>
        <w:tc>
          <w:tcPr>
            <w:tcW w:w="1413" w:type="dxa"/>
            <w:shd w:val="clear" w:color="auto" w:fill="auto"/>
            <w:vAlign w:val="center"/>
          </w:tcPr>
          <w:p w14:paraId="7B450522">
            <w:pPr>
              <w:spacing w:line="240" w:lineRule="auto"/>
              <w:jc w:val="center"/>
            </w:pPr>
            <w:r>
              <w:rPr>
                <w:color w:val="000000"/>
                <w:position w:val="-1"/>
              </w:rPr>
              <w:t>10</w:t>
            </w:r>
          </w:p>
        </w:tc>
      </w:tr>
      <w:tr w14:paraId="3E7C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9B70CB7">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E506107">
            <w:pPr>
              <w:spacing w:line="240" w:lineRule="auto"/>
              <w:jc w:val="center"/>
            </w:pPr>
            <w:r>
              <w:rPr>
                <w:color w:val="000000"/>
                <w:position w:val="-1"/>
              </w:rPr>
              <w:t>2026年东城非遗共富工坊运营经费</w:t>
            </w:r>
          </w:p>
        </w:tc>
        <w:tc>
          <w:tcPr>
            <w:tcW w:w="1264" w:type="dxa"/>
            <w:vMerge w:val="continue"/>
            <w:shd w:val="clear" w:color="auto" w:fill="auto"/>
            <w:vAlign w:val="center"/>
          </w:tcPr>
          <w:p w14:paraId="7C8CDA57">
            <w:pPr>
              <w:spacing w:line="240" w:lineRule="auto"/>
              <w:jc w:val="center"/>
            </w:pPr>
            <w:r>
              <w:rPr>
                <w:color w:val="000000"/>
                <w:position w:val="-1"/>
              </w:rPr>
              <w:t>特定目标类</w:t>
            </w:r>
          </w:p>
        </w:tc>
        <w:tc>
          <w:tcPr>
            <w:tcW w:w="968" w:type="dxa"/>
            <w:vMerge w:val="continue"/>
            <w:shd w:val="clear" w:color="auto" w:fill="auto"/>
            <w:vAlign w:val="center"/>
          </w:tcPr>
          <w:p w14:paraId="48B80016">
            <w:pPr>
              <w:spacing w:line="240" w:lineRule="auto"/>
              <w:jc w:val="center"/>
            </w:pPr>
            <w:r>
              <w:rPr>
                <w:color w:val="000000"/>
                <w:position w:val="-1"/>
              </w:rPr>
              <w:t>33.12</w:t>
            </w:r>
          </w:p>
        </w:tc>
        <w:tc>
          <w:tcPr>
            <w:tcW w:w="2539" w:type="dxa"/>
            <w:vMerge w:val="continue"/>
            <w:shd w:val="clear" w:color="auto" w:fill="auto"/>
            <w:vAlign w:val="center"/>
          </w:tcPr>
          <w:p w14:paraId="6923E680">
            <w:pPr>
              <w:spacing w:line="240" w:lineRule="auto"/>
              <w:jc w:val="center"/>
            </w:pPr>
            <w:r>
              <w:rPr>
                <w:color w:val="000000"/>
                <w:position w:val="-1"/>
              </w:rPr>
              <w:t>2025年我局固定资产盘活，在新千新建一处东城非遗共富工坊，项目由惠合公司代为运营，由我局支付运营费，2025年实际产生运营费33.12万元。</w:t>
            </w:r>
          </w:p>
        </w:tc>
        <w:tc>
          <w:tcPr>
            <w:tcW w:w="1175" w:type="dxa"/>
            <w:vMerge w:val="restart"/>
            <w:shd w:val="clear" w:color="auto" w:fill="auto"/>
            <w:vAlign w:val="center"/>
          </w:tcPr>
          <w:p w14:paraId="3F669189">
            <w:pPr>
              <w:spacing w:line="240" w:lineRule="auto"/>
              <w:jc w:val="center"/>
            </w:pPr>
            <w:r>
              <w:rPr>
                <w:color w:val="000000"/>
                <w:position w:val="-1"/>
              </w:rPr>
              <w:t>效益指标</w:t>
            </w:r>
          </w:p>
        </w:tc>
        <w:tc>
          <w:tcPr>
            <w:tcW w:w="1312" w:type="dxa"/>
            <w:vMerge w:val="restart"/>
            <w:shd w:val="clear" w:color="auto" w:fill="auto"/>
            <w:vAlign w:val="center"/>
          </w:tcPr>
          <w:p w14:paraId="75DF386D">
            <w:pPr>
              <w:spacing w:line="240" w:lineRule="auto"/>
              <w:jc w:val="center"/>
            </w:pPr>
            <w:r>
              <w:rPr>
                <w:color w:val="000000"/>
                <w:position w:val="-1"/>
              </w:rPr>
              <w:t>经济效益</w:t>
            </w:r>
          </w:p>
        </w:tc>
        <w:tc>
          <w:tcPr>
            <w:tcW w:w="2050" w:type="dxa"/>
            <w:shd w:val="clear" w:color="auto" w:fill="auto"/>
            <w:vAlign w:val="center"/>
          </w:tcPr>
          <w:p w14:paraId="4F6BCDFF">
            <w:pPr>
              <w:spacing w:line="240" w:lineRule="auto"/>
              <w:jc w:val="center"/>
            </w:pPr>
            <w:r>
              <w:rPr>
                <w:color w:val="000000"/>
                <w:position w:val="-1"/>
              </w:rPr>
              <w:t>增加低收入群体收入</w:t>
            </w:r>
          </w:p>
        </w:tc>
        <w:tc>
          <w:tcPr>
            <w:tcW w:w="950" w:type="dxa"/>
            <w:shd w:val="clear" w:color="auto" w:fill="auto"/>
            <w:vAlign w:val="center"/>
          </w:tcPr>
          <w:p w14:paraId="04E3BF80">
            <w:pPr>
              <w:spacing w:line="240" w:lineRule="auto"/>
              <w:jc w:val="center"/>
            </w:pPr>
            <w:r>
              <w:rPr>
                <w:color w:val="000000"/>
                <w:position w:val="-1"/>
              </w:rPr>
              <w:t>定性</w:t>
            </w:r>
          </w:p>
        </w:tc>
        <w:tc>
          <w:tcPr>
            <w:tcW w:w="888" w:type="dxa"/>
            <w:shd w:val="clear" w:color="auto" w:fill="auto"/>
            <w:vAlign w:val="center"/>
          </w:tcPr>
          <w:p w14:paraId="0027C84C">
            <w:pPr>
              <w:spacing w:line="240" w:lineRule="auto"/>
              <w:jc w:val="center"/>
            </w:pPr>
            <w:r>
              <w:rPr>
                <w:color w:val="000000"/>
                <w:position w:val="-1"/>
              </w:rPr>
              <w:t>逐年提高</w:t>
            </w:r>
          </w:p>
        </w:tc>
        <w:tc>
          <w:tcPr>
            <w:tcW w:w="987" w:type="dxa"/>
            <w:shd w:val="clear" w:color="auto" w:fill="auto"/>
            <w:vAlign w:val="center"/>
          </w:tcPr>
          <w:p w14:paraId="0E45C782">
            <w:pPr>
              <w:spacing w:line="240" w:lineRule="auto"/>
              <w:jc w:val="center"/>
            </w:pPr>
            <w:r>
              <w:rPr>
                <w:color w:val="000000"/>
                <w:position w:val="-1"/>
              </w:rPr>
              <w:t>无</w:t>
            </w:r>
          </w:p>
        </w:tc>
        <w:tc>
          <w:tcPr>
            <w:tcW w:w="1413" w:type="dxa"/>
            <w:shd w:val="clear" w:color="auto" w:fill="auto"/>
            <w:vAlign w:val="center"/>
          </w:tcPr>
          <w:p w14:paraId="441173B3">
            <w:pPr>
              <w:spacing w:line="240" w:lineRule="auto"/>
              <w:jc w:val="center"/>
            </w:pPr>
            <w:r>
              <w:rPr>
                <w:color w:val="000000"/>
                <w:position w:val="-1"/>
              </w:rPr>
              <w:t>20</w:t>
            </w:r>
          </w:p>
        </w:tc>
      </w:tr>
      <w:tr w14:paraId="4339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42BA695">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918AEF3">
            <w:pPr>
              <w:spacing w:line="240" w:lineRule="auto"/>
              <w:jc w:val="center"/>
            </w:pPr>
            <w:r>
              <w:rPr>
                <w:color w:val="000000"/>
                <w:position w:val="-1"/>
              </w:rPr>
              <w:t>2026年东城非遗共富工坊运营经费</w:t>
            </w:r>
          </w:p>
        </w:tc>
        <w:tc>
          <w:tcPr>
            <w:tcW w:w="1264" w:type="dxa"/>
            <w:vMerge w:val="continue"/>
            <w:shd w:val="clear" w:color="auto" w:fill="auto"/>
            <w:vAlign w:val="center"/>
          </w:tcPr>
          <w:p w14:paraId="6FCE65C6">
            <w:pPr>
              <w:spacing w:line="240" w:lineRule="auto"/>
              <w:jc w:val="center"/>
            </w:pPr>
            <w:r>
              <w:rPr>
                <w:color w:val="000000"/>
                <w:position w:val="-1"/>
              </w:rPr>
              <w:t>特定目标类</w:t>
            </w:r>
          </w:p>
        </w:tc>
        <w:tc>
          <w:tcPr>
            <w:tcW w:w="968" w:type="dxa"/>
            <w:vMerge w:val="continue"/>
            <w:shd w:val="clear" w:color="auto" w:fill="auto"/>
            <w:vAlign w:val="center"/>
          </w:tcPr>
          <w:p w14:paraId="4D6063E6">
            <w:pPr>
              <w:spacing w:line="240" w:lineRule="auto"/>
              <w:jc w:val="center"/>
            </w:pPr>
            <w:r>
              <w:rPr>
                <w:color w:val="000000"/>
                <w:position w:val="-1"/>
              </w:rPr>
              <w:t>33.12</w:t>
            </w:r>
          </w:p>
        </w:tc>
        <w:tc>
          <w:tcPr>
            <w:tcW w:w="2539" w:type="dxa"/>
            <w:vMerge w:val="continue"/>
            <w:shd w:val="clear" w:color="auto" w:fill="auto"/>
            <w:vAlign w:val="center"/>
          </w:tcPr>
          <w:p w14:paraId="77C2DEC1">
            <w:pPr>
              <w:spacing w:line="240" w:lineRule="auto"/>
              <w:jc w:val="center"/>
            </w:pPr>
            <w:r>
              <w:rPr>
                <w:color w:val="000000"/>
                <w:position w:val="-1"/>
              </w:rPr>
              <w:t>2025年我局固定资产盘活，在新千新建一处东城非遗共富工坊，项目由惠合公司代为运营，由我局支付运营费，2025年实际产生运营费33.12万元。</w:t>
            </w:r>
          </w:p>
        </w:tc>
        <w:tc>
          <w:tcPr>
            <w:tcW w:w="1175" w:type="dxa"/>
            <w:vMerge w:val="continue"/>
            <w:shd w:val="clear" w:color="auto" w:fill="auto"/>
            <w:vAlign w:val="center"/>
          </w:tcPr>
          <w:p w14:paraId="7998C9C7">
            <w:pPr>
              <w:spacing w:line="240" w:lineRule="auto"/>
              <w:jc w:val="center"/>
            </w:pPr>
            <w:r>
              <w:rPr>
                <w:color w:val="000000"/>
                <w:position w:val="-1"/>
              </w:rPr>
              <w:t>效益指标</w:t>
            </w:r>
          </w:p>
        </w:tc>
        <w:tc>
          <w:tcPr>
            <w:tcW w:w="1312" w:type="dxa"/>
            <w:shd w:val="clear" w:color="auto" w:fill="auto"/>
            <w:vAlign w:val="center"/>
          </w:tcPr>
          <w:p w14:paraId="5012099A">
            <w:pPr>
              <w:spacing w:line="240" w:lineRule="auto"/>
              <w:jc w:val="center"/>
            </w:pPr>
            <w:r>
              <w:rPr>
                <w:color w:val="000000"/>
                <w:position w:val="-1"/>
              </w:rPr>
              <w:t>社会效益</w:t>
            </w:r>
          </w:p>
        </w:tc>
        <w:tc>
          <w:tcPr>
            <w:tcW w:w="2050" w:type="dxa"/>
            <w:shd w:val="clear" w:color="auto" w:fill="auto"/>
            <w:vAlign w:val="center"/>
          </w:tcPr>
          <w:p w14:paraId="59B98EF8">
            <w:pPr>
              <w:spacing w:line="240" w:lineRule="auto"/>
              <w:jc w:val="center"/>
            </w:pPr>
            <w:r>
              <w:rPr>
                <w:color w:val="000000"/>
                <w:position w:val="-1"/>
              </w:rPr>
              <w:t>社会稳定发展</w:t>
            </w:r>
          </w:p>
        </w:tc>
        <w:tc>
          <w:tcPr>
            <w:tcW w:w="950" w:type="dxa"/>
            <w:shd w:val="clear" w:color="auto" w:fill="auto"/>
            <w:vAlign w:val="center"/>
          </w:tcPr>
          <w:p w14:paraId="6BC70932">
            <w:pPr>
              <w:spacing w:line="240" w:lineRule="auto"/>
              <w:jc w:val="center"/>
            </w:pPr>
            <w:r>
              <w:rPr>
                <w:color w:val="000000"/>
                <w:position w:val="-1"/>
              </w:rPr>
              <w:t>定性</w:t>
            </w:r>
          </w:p>
        </w:tc>
        <w:tc>
          <w:tcPr>
            <w:tcW w:w="888" w:type="dxa"/>
            <w:shd w:val="clear" w:color="auto" w:fill="auto"/>
            <w:vAlign w:val="center"/>
          </w:tcPr>
          <w:p w14:paraId="1B5DA093">
            <w:pPr>
              <w:spacing w:line="240" w:lineRule="auto"/>
              <w:jc w:val="center"/>
            </w:pPr>
            <w:r>
              <w:rPr>
                <w:color w:val="000000"/>
                <w:position w:val="-1"/>
              </w:rPr>
              <w:t>逐年提高</w:t>
            </w:r>
          </w:p>
        </w:tc>
        <w:tc>
          <w:tcPr>
            <w:tcW w:w="987" w:type="dxa"/>
            <w:shd w:val="clear" w:color="auto" w:fill="auto"/>
            <w:vAlign w:val="center"/>
          </w:tcPr>
          <w:p w14:paraId="69D1AC6E">
            <w:pPr>
              <w:spacing w:line="240" w:lineRule="auto"/>
              <w:jc w:val="center"/>
            </w:pPr>
            <w:r>
              <w:rPr>
                <w:color w:val="000000"/>
                <w:position w:val="-1"/>
              </w:rPr>
              <w:t>无</w:t>
            </w:r>
          </w:p>
        </w:tc>
        <w:tc>
          <w:tcPr>
            <w:tcW w:w="1413" w:type="dxa"/>
            <w:shd w:val="clear" w:color="auto" w:fill="auto"/>
            <w:vAlign w:val="center"/>
          </w:tcPr>
          <w:p w14:paraId="40FA545B">
            <w:pPr>
              <w:spacing w:line="240" w:lineRule="auto"/>
              <w:jc w:val="center"/>
            </w:pPr>
            <w:r>
              <w:rPr>
                <w:color w:val="000000"/>
                <w:position w:val="-1"/>
              </w:rPr>
              <w:t>10</w:t>
            </w:r>
          </w:p>
        </w:tc>
      </w:tr>
      <w:tr w14:paraId="156C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14CCDD2">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2A0EB953">
            <w:pPr>
              <w:spacing w:line="240" w:lineRule="auto"/>
              <w:jc w:val="center"/>
            </w:pPr>
            <w:r>
              <w:rPr>
                <w:color w:val="000000"/>
                <w:position w:val="-1"/>
              </w:rPr>
              <w:t>2026年灯组氛围营造经费</w:t>
            </w:r>
          </w:p>
        </w:tc>
        <w:tc>
          <w:tcPr>
            <w:tcW w:w="1264" w:type="dxa"/>
            <w:vMerge w:val="restart"/>
            <w:shd w:val="clear" w:color="auto" w:fill="auto"/>
            <w:vAlign w:val="center"/>
          </w:tcPr>
          <w:p w14:paraId="6415152A">
            <w:pPr>
              <w:spacing w:line="240" w:lineRule="auto"/>
              <w:jc w:val="center"/>
            </w:pPr>
            <w:r>
              <w:rPr>
                <w:color w:val="000000"/>
                <w:position w:val="-1"/>
              </w:rPr>
              <w:t>特定目标类</w:t>
            </w:r>
          </w:p>
        </w:tc>
        <w:tc>
          <w:tcPr>
            <w:tcW w:w="968" w:type="dxa"/>
            <w:vMerge w:val="restart"/>
            <w:shd w:val="clear" w:color="auto" w:fill="auto"/>
            <w:vAlign w:val="center"/>
          </w:tcPr>
          <w:p w14:paraId="4F1A5BC8">
            <w:pPr>
              <w:spacing w:line="240" w:lineRule="auto"/>
              <w:jc w:val="center"/>
            </w:pPr>
            <w:r>
              <w:rPr>
                <w:color w:val="000000"/>
                <w:position w:val="-1"/>
              </w:rPr>
              <w:t>200.00</w:t>
            </w:r>
          </w:p>
        </w:tc>
        <w:tc>
          <w:tcPr>
            <w:tcW w:w="2539" w:type="dxa"/>
            <w:vMerge w:val="restart"/>
            <w:shd w:val="clear" w:color="auto" w:fill="auto"/>
            <w:vAlign w:val="center"/>
          </w:tcPr>
          <w:p w14:paraId="6721BCF6">
            <w:pPr>
              <w:spacing w:line="240" w:lineRule="auto"/>
              <w:jc w:val="center"/>
            </w:pPr>
            <w:r>
              <w:rPr>
                <w:color w:val="000000"/>
                <w:position w:val="-1"/>
              </w:rPr>
              <w:t>2026对原悬挂的大众街、东关大街、建国路等路段的灯笼进行拆除，重新设计及悬挂灯笼，对原有灯笼悬挂支沿途各巷道内。</w:t>
            </w:r>
          </w:p>
        </w:tc>
        <w:tc>
          <w:tcPr>
            <w:tcW w:w="1175" w:type="dxa"/>
            <w:vMerge w:val="restart"/>
            <w:shd w:val="clear" w:color="auto" w:fill="auto"/>
            <w:vAlign w:val="center"/>
          </w:tcPr>
          <w:p w14:paraId="67FA6A6E">
            <w:pPr>
              <w:spacing w:line="240" w:lineRule="auto"/>
              <w:jc w:val="center"/>
            </w:pPr>
            <w:r>
              <w:rPr>
                <w:color w:val="000000"/>
                <w:position w:val="-1"/>
              </w:rPr>
              <w:t>成本指标</w:t>
            </w:r>
          </w:p>
        </w:tc>
        <w:tc>
          <w:tcPr>
            <w:tcW w:w="1312" w:type="dxa"/>
            <w:vMerge w:val="restart"/>
            <w:shd w:val="clear" w:color="auto" w:fill="auto"/>
            <w:vAlign w:val="center"/>
          </w:tcPr>
          <w:p w14:paraId="2E57E48E">
            <w:pPr>
              <w:spacing w:line="240" w:lineRule="auto"/>
              <w:jc w:val="center"/>
            </w:pPr>
            <w:r>
              <w:rPr>
                <w:color w:val="000000"/>
                <w:position w:val="-1"/>
              </w:rPr>
              <w:t>经济成本</w:t>
            </w:r>
          </w:p>
        </w:tc>
        <w:tc>
          <w:tcPr>
            <w:tcW w:w="2050" w:type="dxa"/>
            <w:shd w:val="clear" w:color="auto" w:fill="auto"/>
            <w:vAlign w:val="center"/>
          </w:tcPr>
          <w:p w14:paraId="0256DF59">
            <w:pPr>
              <w:spacing w:line="240" w:lineRule="auto"/>
              <w:jc w:val="center"/>
            </w:pPr>
            <w:r>
              <w:rPr>
                <w:color w:val="000000"/>
                <w:position w:val="-1"/>
              </w:rPr>
              <w:t>氛围营造经费</w:t>
            </w:r>
          </w:p>
        </w:tc>
        <w:tc>
          <w:tcPr>
            <w:tcW w:w="950" w:type="dxa"/>
            <w:shd w:val="clear" w:color="auto" w:fill="auto"/>
            <w:vAlign w:val="center"/>
          </w:tcPr>
          <w:p w14:paraId="1A633BC3">
            <w:pPr>
              <w:spacing w:line="240" w:lineRule="auto"/>
              <w:jc w:val="center"/>
            </w:pPr>
            <w:r>
              <w:rPr>
                <w:color w:val="000000"/>
                <w:position w:val="-1"/>
              </w:rPr>
              <w:t>=</w:t>
            </w:r>
          </w:p>
        </w:tc>
        <w:tc>
          <w:tcPr>
            <w:tcW w:w="888" w:type="dxa"/>
            <w:shd w:val="clear" w:color="auto" w:fill="auto"/>
            <w:vAlign w:val="center"/>
          </w:tcPr>
          <w:p w14:paraId="23A65EDF">
            <w:pPr>
              <w:spacing w:line="240" w:lineRule="auto"/>
              <w:jc w:val="center"/>
            </w:pPr>
            <w:r>
              <w:rPr>
                <w:color w:val="000000"/>
                <w:position w:val="-1"/>
              </w:rPr>
              <w:t>250</w:t>
            </w:r>
          </w:p>
        </w:tc>
        <w:tc>
          <w:tcPr>
            <w:tcW w:w="987" w:type="dxa"/>
            <w:shd w:val="clear" w:color="auto" w:fill="auto"/>
            <w:vAlign w:val="center"/>
          </w:tcPr>
          <w:p w14:paraId="5906D427">
            <w:pPr>
              <w:spacing w:line="240" w:lineRule="auto"/>
              <w:jc w:val="center"/>
            </w:pPr>
            <w:r>
              <w:rPr>
                <w:color w:val="000000"/>
                <w:position w:val="-1"/>
              </w:rPr>
              <w:t>万</w:t>
            </w:r>
          </w:p>
        </w:tc>
        <w:tc>
          <w:tcPr>
            <w:tcW w:w="1413" w:type="dxa"/>
            <w:shd w:val="clear" w:color="auto" w:fill="auto"/>
            <w:vAlign w:val="center"/>
          </w:tcPr>
          <w:p w14:paraId="7818F457">
            <w:pPr>
              <w:spacing w:line="240" w:lineRule="auto"/>
              <w:jc w:val="center"/>
            </w:pPr>
            <w:r>
              <w:rPr>
                <w:color w:val="000000"/>
                <w:position w:val="-1"/>
              </w:rPr>
              <w:t>20</w:t>
            </w:r>
          </w:p>
        </w:tc>
      </w:tr>
      <w:tr w14:paraId="673A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B9D2591">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1231F8D">
            <w:pPr>
              <w:spacing w:line="240" w:lineRule="auto"/>
              <w:jc w:val="center"/>
            </w:pPr>
            <w:r>
              <w:rPr>
                <w:color w:val="000000"/>
                <w:position w:val="-1"/>
              </w:rPr>
              <w:t>2026年灯组氛围营造经费</w:t>
            </w:r>
          </w:p>
        </w:tc>
        <w:tc>
          <w:tcPr>
            <w:tcW w:w="1264" w:type="dxa"/>
            <w:vMerge w:val="continue"/>
            <w:shd w:val="clear" w:color="auto" w:fill="auto"/>
            <w:vAlign w:val="center"/>
          </w:tcPr>
          <w:p w14:paraId="35FC0814">
            <w:pPr>
              <w:spacing w:line="240" w:lineRule="auto"/>
              <w:jc w:val="center"/>
            </w:pPr>
            <w:r>
              <w:rPr>
                <w:color w:val="000000"/>
                <w:position w:val="-1"/>
              </w:rPr>
              <w:t>特定目标类</w:t>
            </w:r>
          </w:p>
        </w:tc>
        <w:tc>
          <w:tcPr>
            <w:tcW w:w="968" w:type="dxa"/>
            <w:vMerge w:val="continue"/>
            <w:shd w:val="clear" w:color="auto" w:fill="auto"/>
            <w:vAlign w:val="center"/>
          </w:tcPr>
          <w:p w14:paraId="75405E57">
            <w:pPr>
              <w:spacing w:line="240" w:lineRule="auto"/>
              <w:jc w:val="center"/>
            </w:pPr>
            <w:r>
              <w:rPr>
                <w:color w:val="000000"/>
                <w:position w:val="-1"/>
              </w:rPr>
              <w:t>200.00</w:t>
            </w:r>
          </w:p>
        </w:tc>
        <w:tc>
          <w:tcPr>
            <w:tcW w:w="2539" w:type="dxa"/>
            <w:vMerge w:val="continue"/>
            <w:shd w:val="clear" w:color="auto" w:fill="auto"/>
            <w:vAlign w:val="center"/>
          </w:tcPr>
          <w:p w14:paraId="12DFA780">
            <w:pPr>
              <w:spacing w:line="240" w:lineRule="auto"/>
              <w:jc w:val="center"/>
            </w:pPr>
            <w:r>
              <w:rPr>
                <w:color w:val="000000"/>
                <w:position w:val="-1"/>
              </w:rPr>
              <w:t>2026对原悬挂的大众街、东关大街、建国路等路段的灯笼进行拆除，重新设计及悬挂灯笼，对原有灯笼悬挂支沿途各巷道内。</w:t>
            </w:r>
          </w:p>
        </w:tc>
        <w:tc>
          <w:tcPr>
            <w:tcW w:w="1175" w:type="dxa"/>
            <w:vMerge w:val="restart"/>
            <w:shd w:val="clear" w:color="auto" w:fill="auto"/>
            <w:vAlign w:val="center"/>
          </w:tcPr>
          <w:p w14:paraId="1D2F2EE6">
            <w:pPr>
              <w:spacing w:line="240" w:lineRule="auto"/>
              <w:jc w:val="center"/>
            </w:pPr>
            <w:r>
              <w:rPr>
                <w:color w:val="000000"/>
                <w:position w:val="-1"/>
              </w:rPr>
              <w:t>产出指标</w:t>
            </w:r>
          </w:p>
        </w:tc>
        <w:tc>
          <w:tcPr>
            <w:tcW w:w="1312" w:type="dxa"/>
            <w:vMerge w:val="restart"/>
            <w:shd w:val="clear" w:color="auto" w:fill="auto"/>
            <w:vAlign w:val="center"/>
          </w:tcPr>
          <w:p w14:paraId="27220473">
            <w:pPr>
              <w:spacing w:line="240" w:lineRule="auto"/>
              <w:jc w:val="center"/>
            </w:pPr>
            <w:r>
              <w:rPr>
                <w:color w:val="000000"/>
                <w:position w:val="-1"/>
              </w:rPr>
              <w:t>数量指标</w:t>
            </w:r>
          </w:p>
        </w:tc>
        <w:tc>
          <w:tcPr>
            <w:tcW w:w="2050" w:type="dxa"/>
            <w:shd w:val="clear" w:color="auto" w:fill="auto"/>
            <w:vAlign w:val="center"/>
          </w:tcPr>
          <w:p w14:paraId="41E3ACE6">
            <w:pPr>
              <w:spacing w:line="240" w:lineRule="auto"/>
              <w:jc w:val="center"/>
            </w:pPr>
            <w:r>
              <w:rPr>
                <w:color w:val="000000"/>
                <w:position w:val="-1"/>
              </w:rPr>
              <w:t>悬挂灯笼数量</w:t>
            </w:r>
          </w:p>
        </w:tc>
        <w:tc>
          <w:tcPr>
            <w:tcW w:w="950" w:type="dxa"/>
            <w:shd w:val="clear" w:color="auto" w:fill="auto"/>
            <w:vAlign w:val="center"/>
          </w:tcPr>
          <w:p w14:paraId="4466C1AB">
            <w:pPr>
              <w:spacing w:line="240" w:lineRule="auto"/>
              <w:jc w:val="center"/>
            </w:pPr>
            <w:r>
              <w:rPr>
                <w:color w:val="000000"/>
                <w:position w:val="-1"/>
              </w:rPr>
              <w:t>≥</w:t>
            </w:r>
          </w:p>
        </w:tc>
        <w:tc>
          <w:tcPr>
            <w:tcW w:w="888" w:type="dxa"/>
            <w:shd w:val="clear" w:color="auto" w:fill="auto"/>
            <w:vAlign w:val="center"/>
          </w:tcPr>
          <w:p w14:paraId="570519D6">
            <w:pPr>
              <w:spacing w:line="240" w:lineRule="auto"/>
              <w:jc w:val="center"/>
            </w:pPr>
            <w:r>
              <w:rPr>
                <w:color w:val="000000"/>
                <w:position w:val="-1"/>
              </w:rPr>
              <w:t>10000</w:t>
            </w:r>
          </w:p>
        </w:tc>
        <w:tc>
          <w:tcPr>
            <w:tcW w:w="987" w:type="dxa"/>
            <w:shd w:val="clear" w:color="auto" w:fill="auto"/>
            <w:vAlign w:val="center"/>
          </w:tcPr>
          <w:p w14:paraId="218AE530">
            <w:pPr>
              <w:spacing w:line="240" w:lineRule="auto"/>
              <w:jc w:val="center"/>
            </w:pPr>
            <w:r>
              <w:rPr>
                <w:color w:val="000000"/>
                <w:position w:val="-1"/>
              </w:rPr>
              <w:t>余盏</w:t>
            </w:r>
          </w:p>
        </w:tc>
        <w:tc>
          <w:tcPr>
            <w:tcW w:w="1413" w:type="dxa"/>
            <w:shd w:val="clear" w:color="auto" w:fill="auto"/>
            <w:vAlign w:val="center"/>
          </w:tcPr>
          <w:p w14:paraId="20CAB704">
            <w:pPr>
              <w:spacing w:line="240" w:lineRule="auto"/>
              <w:jc w:val="center"/>
            </w:pPr>
            <w:r>
              <w:rPr>
                <w:color w:val="000000"/>
                <w:position w:val="-1"/>
              </w:rPr>
              <w:t>20</w:t>
            </w:r>
          </w:p>
        </w:tc>
      </w:tr>
      <w:tr w14:paraId="4623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A7B375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86850FB">
            <w:pPr>
              <w:spacing w:line="240" w:lineRule="auto"/>
              <w:jc w:val="center"/>
            </w:pPr>
            <w:r>
              <w:rPr>
                <w:color w:val="000000"/>
                <w:position w:val="-1"/>
              </w:rPr>
              <w:t>2026年灯组氛围营造经费</w:t>
            </w:r>
          </w:p>
        </w:tc>
        <w:tc>
          <w:tcPr>
            <w:tcW w:w="1264" w:type="dxa"/>
            <w:vMerge w:val="continue"/>
            <w:shd w:val="clear" w:color="auto" w:fill="auto"/>
            <w:vAlign w:val="center"/>
          </w:tcPr>
          <w:p w14:paraId="2A8F972D">
            <w:pPr>
              <w:spacing w:line="240" w:lineRule="auto"/>
              <w:jc w:val="center"/>
            </w:pPr>
            <w:r>
              <w:rPr>
                <w:color w:val="000000"/>
                <w:position w:val="-1"/>
              </w:rPr>
              <w:t>特定目标类</w:t>
            </w:r>
          </w:p>
        </w:tc>
        <w:tc>
          <w:tcPr>
            <w:tcW w:w="968" w:type="dxa"/>
            <w:vMerge w:val="continue"/>
            <w:shd w:val="clear" w:color="auto" w:fill="auto"/>
            <w:vAlign w:val="center"/>
          </w:tcPr>
          <w:p w14:paraId="2F145C4E">
            <w:pPr>
              <w:spacing w:line="240" w:lineRule="auto"/>
              <w:jc w:val="center"/>
            </w:pPr>
            <w:r>
              <w:rPr>
                <w:color w:val="000000"/>
                <w:position w:val="-1"/>
              </w:rPr>
              <w:t>200.00</w:t>
            </w:r>
          </w:p>
        </w:tc>
        <w:tc>
          <w:tcPr>
            <w:tcW w:w="2539" w:type="dxa"/>
            <w:vMerge w:val="continue"/>
            <w:shd w:val="clear" w:color="auto" w:fill="auto"/>
            <w:vAlign w:val="center"/>
          </w:tcPr>
          <w:p w14:paraId="6376BA78">
            <w:pPr>
              <w:spacing w:line="240" w:lineRule="auto"/>
              <w:jc w:val="center"/>
            </w:pPr>
            <w:r>
              <w:rPr>
                <w:color w:val="000000"/>
                <w:position w:val="-1"/>
              </w:rPr>
              <w:t>2026对原悬挂的大众街、东关大街、建国路等路段的灯笼进行拆除，重新设计及悬挂灯笼，对原有灯笼悬挂支沿途各巷道内。</w:t>
            </w:r>
          </w:p>
        </w:tc>
        <w:tc>
          <w:tcPr>
            <w:tcW w:w="1175" w:type="dxa"/>
            <w:vMerge w:val="continue"/>
            <w:shd w:val="clear" w:color="auto" w:fill="auto"/>
            <w:vAlign w:val="center"/>
          </w:tcPr>
          <w:p w14:paraId="2258441F">
            <w:pPr>
              <w:spacing w:line="240" w:lineRule="auto"/>
              <w:jc w:val="center"/>
            </w:pPr>
            <w:r>
              <w:rPr>
                <w:color w:val="000000"/>
                <w:position w:val="-1"/>
              </w:rPr>
              <w:t>产出指标</w:t>
            </w:r>
          </w:p>
        </w:tc>
        <w:tc>
          <w:tcPr>
            <w:tcW w:w="1312" w:type="dxa"/>
            <w:vMerge w:val="restart"/>
            <w:shd w:val="clear" w:color="auto" w:fill="auto"/>
            <w:vAlign w:val="center"/>
          </w:tcPr>
          <w:p w14:paraId="3A7533B8">
            <w:pPr>
              <w:spacing w:line="240" w:lineRule="auto"/>
              <w:jc w:val="center"/>
            </w:pPr>
            <w:r>
              <w:rPr>
                <w:color w:val="000000"/>
                <w:position w:val="-1"/>
              </w:rPr>
              <w:t>质量指标</w:t>
            </w:r>
          </w:p>
        </w:tc>
        <w:tc>
          <w:tcPr>
            <w:tcW w:w="2050" w:type="dxa"/>
            <w:shd w:val="clear" w:color="auto" w:fill="auto"/>
            <w:vAlign w:val="center"/>
          </w:tcPr>
          <w:p w14:paraId="50C7528F">
            <w:pPr>
              <w:spacing w:line="240" w:lineRule="auto"/>
              <w:jc w:val="center"/>
            </w:pPr>
            <w:r>
              <w:rPr>
                <w:color w:val="000000"/>
                <w:position w:val="-1"/>
              </w:rPr>
              <w:t>灯笼质量</w:t>
            </w:r>
          </w:p>
        </w:tc>
        <w:tc>
          <w:tcPr>
            <w:tcW w:w="950" w:type="dxa"/>
            <w:shd w:val="clear" w:color="auto" w:fill="auto"/>
            <w:vAlign w:val="center"/>
          </w:tcPr>
          <w:p w14:paraId="02C7EF31">
            <w:pPr>
              <w:spacing w:line="240" w:lineRule="auto"/>
              <w:jc w:val="center"/>
            </w:pPr>
            <w:r>
              <w:rPr>
                <w:color w:val="000000"/>
                <w:position w:val="-1"/>
              </w:rPr>
              <w:t>定性</w:t>
            </w:r>
          </w:p>
        </w:tc>
        <w:tc>
          <w:tcPr>
            <w:tcW w:w="888" w:type="dxa"/>
            <w:shd w:val="clear" w:color="auto" w:fill="auto"/>
            <w:vAlign w:val="center"/>
          </w:tcPr>
          <w:p w14:paraId="51CFC6B3">
            <w:pPr>
              <w:spacing w:line="240" w:lineRule="auto"/>
              <w:jc w:val="center"/>
            </w:pPr>
            <w:r>
              <w:rPr>
                <w:color w:val="000000"/>
                <w:position w:val="-1"/>
              </w:rPr>
              <w:t>合格</w:t>
            </w:r>
          </w:p>
        </w:tc>
        <w:tc>
          <w:tcPr>
            <w:tcW w:w="987" w:type="dxa"/>
            <w:shd w:val="clear" w:color="auto" w:fill="auto"/>
            <w:vAlign w:val="center"/>
          </w:tcPr>
          <w:p w14:paraId="5A73E32A">
            <w:pPr>
              <w:spacing w:line="240" w:lineRule="auto"/>
              <w:jc w:val="center"/>
            </w:pPr>
            <w:r>
              <w:rPr>
                <w:color w:val="000000"/>
                <w:position w:val="-1"/>
              </w:rPr>
              <w:t>无</w:t>
            </w:r>
          </w:p>
        </w:tc>
        <w:tc>
          <w:tcPr>
            <w:tcW w:w="1413" w:type="dxa"/>
            <w:shd w:val="clear" w:color="auto" w:fill="auto"/>
            <w:vAlign w:val="center"/>
          </w:tcPr>
          <w:p w14:paraId="4E1AA6E0">
            <w:pPr>
              <w:spacing w:line="240" w:lineRule="auto"/>
              <w:jc w:val="center"/>
            </w:pPr>
            <w:r>
              <w:rPr>
                <w:color w:val="000000"/>
                <w:position w:val="-1"/>
              </w:rPr>
              <w:t>10</w:t>
            </w:r>
          </w:p>
        </w:tc>
      </w:tr>
      <w:tr w14:paraId="52A6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8E28758">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B02235A">
            <w:pPr>
              <w:spacing w:line="240" w:lineRule="auto"/>
              <w:jc w:val="center"/>
            </w:pPr>
            <w:r>
              <w:rPr>
                <w:color w:val="000000"/>
                <w:position w:val="-1"/>
              </w:rPr>
              <w:t>2026年灯组氛围营造经费</w:t>
            </w:r>
          </w:p>
        </w:tc>
        <w:tc>
          <w:tcPr>
            <w:tcW w:w="1264" w:type="dxa"/>
            <w:vMerge w:val="continue"/>
            <w:shd w:val="clear" w:color="auto" w:fill="auto"/>
            <w:vAlign w:val="center"/>
          </w:tcPr>
          <w:p w14:paraId="2ECAFA64">
            <w:pPr>
              <w:spacing w:line="240" w:lineRule="auto"/>
              <w:jc w:val="center"/>
            </w:pPr>
            <w:r>
              <w:rPr>
                <w:color w:val="000000"/>
                <w:position w:val="-1"/>
              </w:rPr>
              <w:t>特定目标类</w:t>
            </w:r>
          </w:p>
        </w:tc>
        <w:tc>
          <w:tcPr>
            <w:tcW w:w="968" w:type="dxa"/>
            <w:vMerge w:val="continue"/>
            <w:shd w:val="clear" w:color="auto" w:fill="auto"/>
            <w:vAlign w:val="center"/>
          </w:tcPr>
          <w:p w14:paraId="6EDA28AE">
            <w:pPr>
              <w:spacing w:line="240" w:lineRule="auto"/>
              <w:jc w:val="center"/>
            </w:pPr>
            <w:r>
              <w:rPr>
                <w:color w:val="000000"/>
                <w:position w:val="-1"/>
              </w:rPr>
              <w:t>200.00</w:t>
            </w:r>
          </w:p>
        </w:tc>
        <w:tc>
          <w:tcPr>
            <w:tcW w:w="2539" w:type="dxa"/>
            <w:vMerge w:val="continue"/>
            <w:shd w:val="clear" w:color="auto" w:fill="auto"/>
            <w:vAlign w:val="center"/>
          </w:tcPr>
          <w:p w14:paraId="07D7446B">
            <w:pPr>
              <w:spacing w:line="240" w:lineRule="auto"/>
              <w:jc w:val="center"/>
            </w:pPr>
            <w:r>
              <w:rPr>
                <w:color w:val="000000"/>
                <w:position w:val="-1"/>
              </w:rPr>
              <w:t>2026对原悬挂的大众街、东关大街、建国路等路段的灯笼进行拆除，重新设计及悬挂灯笼，对原有灯笼悬挂支沿途各巷道内。</w:t>
            </w:r>
          </w:p>
        </w:tc>
        <w:tc>
          <w:tcPr>
            <w:tcW w:w="1175" w:type="dxa"/>
            <w:vMerge w:val="continue"/>
            <w:shd w:val="clear" w:color="auto" w:fill="auto"/>
            <w:vAlign w:val="center"/>
          </w:tcPr>
          <w:p w14:paraId="145709E9">
            <w:pPr>
              <w:spacing w:line="240" w:lineRule="auto"/>
              <w:jc w:val="center"/>
            </w:pPr>
            <w:r>
              <w:rPr>
                <w:color w:val="000000"/>
                <w:position w:val="-1"/>
              </w:rPr>
              <w:t>产出指标</w:t>
            </w:r>
          </w:p>
        </w:tc>
        <w:tc>
          <w:tcPr>
            <w:tcW w:w="1312" w:type="dxa"/>
            <w:vMerge w:val="restart"/>
            <w:shd w:val="clear" w:color="auto" w:fill="auto"/>
            <w:vAlign w:val="center"/>
          </w:tcPr>
          <w:p w14:paraId="390FC223">
            <w:pPr>
              <w:spacing w:line="240" w:lineRule="auto"/>
              <w:jc w:val="center"/>
            </w:pPr>
            <w:r>
              <w:rPr>
                <w:color w:val="000000"/>
                <w:position w:val="-1"/>
              </w:rPr>
              <w:t>时效指标</w:t>
            </w:r>
          </w:p>
        </w:tc>
        <w:tc>
          <w:tcPr>
            <w:tcW w:w="2050" w:type="dxa"/>
            <w:shd w:val="clear" w:color="auto" w:fill="auto"/>
            <w:vAlign w:val="center"/>
          </w:tcPr>
          <w:p w14:paraId="1881DA38">
            <w:pPr>
              <w:spacing w:line="240" w:lineRule="auto"/>
              <w:jc w:val="center"/>
            </w:pPr>
            <w:r>
              <w:rPr>
                <w:color w:val="000000"/>
                <w:position w:val="-1"/>
              </w:rPr>
              <w:t>支出时限</w:t>
            </w:r>
          </w:p>
        </w:tc>
        <w:tc>
          <w:tcPr>
            <w:tcW w:w="950" w:type="dxa"/>
            <w:shd w:val="clear" w:color="auto" w:fill="auto"/>
            <w:vAlign w:val="center"/>
          </w:tcPr>
          <w:p w14:paraId="49732395">
            <w:pPr>
              <w:spacing w:line="240" w:lineRule="auto"/>
              <w:jc w:val="center"/>
            </w:pPr>
            <w:r>
              <w:rPr>
                <w:color w:val="000000"/>
                <w:position w:val="-1"/>
              </w:rPr>
              <w:t>=</w:t>
            </w:r>
          </w:p>
        </w:tc>
        <w:tc>
          <w:tcPr>
            <w:tcW w:w="888" w:type="dxa"/>
            <w:shd w:val="clear" w:color="auto" w:fill="auto"/>
            <w:vAlign w:val="center"/>
          </w:tcPr>
          <w:p w14:paraId="33663B69">
            <w:pPr>
              <w:spacing w:line="240" w:lineRule="auto"/>
              <w:jc w:val="center"/>
            </w:pPr>
            <w:r>
              <w:rPr>
                <w:color w:val="000000"/>
                <w:position w:val="-1"/>
              </w:rPr>
              <w:t>2026</w:t>
            </w:r>
          </w:p>
        </w:tc>
        <w:tc>
          <w:tcPr>
            <w:tcW w:w="987" w:type="dxa"/>
            <w:shd w:val="clear" w:color="auto" w:fill="auto"/>
            <w:vAlign w:val="center"/>
          </w:tcPr>
          <w:p w14:paraId="1BF5421A">
            <w:pPr>
              <w:spacing w:line="240" w:lineRule="auto"/>
              <w:jc w:val="center"/>
            </w:pPr>
            <w:r>
              <w:rPr>
                <w:color w:val="000000"/>
                <w:position w:val="-1"/>
              </w:rPr>
              <w:t>年</w:t>
            </w:r>
          </w:p>
        </w:tc>
        <w:tc>
          <w:tcPr>
            <w:tcW w:w="1413" w:type="dxa"/>
            <w:shd w:val="clear" w:color="auto" w:fill="auto"/>
            <w:vAlign w:val="center"/>
          </w:tcPr>
          <w:p w14:paraId="03E14C2E">
            <w:pPr>
              <w:spacing w:line="240" w:lineRule="auto"/>
              <w:jc w:val="center"/>
            </w:pPr>
            <w:r>
              <w:rPr>
                <w:color w:val="000000"/>
                <w:position w:val="-1"/>
              </w:rPr>
              <w:t>10</w:t>
            </w:r>
          </w:p>
        </w:tc>
      </w:tr>
      <w:tr w14:paraId="1EA9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ADD3756">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DDFF83C">
            <w:pPr>
              <w:spacing w:line="240" w:lineRule="auto"/>
              <w:jc w:val="center"/>
            </w:pPr>
            <w:r>
              <w:rPr>
                <w:color w:val="000000"/>
                <w:position w:val="-1"/>
              </w:rPr>
              <w:t>2026年灯组氛围营造经费</w:t>
            </w:r>
          </w:p>
        </w:tc>
        <w:tc>
          <w:tcPr>
            <w:tcW w:w="1264" w:type="dxa"/>
            <w:vMerge w:val="continue"/>
            <w:shd w:val="clear" w:color="auto" w:fill="auto"/>
            <w:vAlign w:val="center"/>
          </w:tcPr>
          <w:p w14:paraId="3A2DEE17">
            <w:pPr>
              <w:spacing w:line="240" w:lineRule="auto"/>
              <w:jc w:val="center"/>
            </w:pPr>
            <w:r>
              <w:rPr>
                <w:color w:val="000000"/>
                <w:position w:val="-1"/>
              </w:rPr>
              <w:t>特定目标类</w:t>
            </w:r>
          </w:p>
        </w:tc>
        <w:tc>
          <w:tcPr>
            <w:tcW w:w="968" w:type="dxa"/>
            <w:vMerge w:val="continue"/>
            <w:shd w:val="clear" w:color="auto" w:fill="auto"/>
            <w:vAlign w:val="center"/>
          </w:tcPr>
          <w:p w14:paraId="3361CF4F">
            <w:pPr>
              <w:spacing w:line="240" w:lineRule="auto"/>
              <w:jc w:val="center"/>
            </w:pPr>
            <w:r>
              <w:rPr>
                <w:color w:val="000000"/>
                <w:position w:val="-1"/>
              </w:rPr>
              <w:t>200.00</w:t>
            </w:r>
          </w:p>
        </w:tc>
        <w:tc>
          <w:tcPr>
            <w:tcW w:w="2539" w:type="dxa"/>
            <w:vMerge w:val="continue"/>
            <w:shd w:val="clear" w:color="auto" w:fill="auto"/>
            <w:vAlign w:val="center"/>
          </w:tcPr>
          <w:p w14:paraId="784FFF81">
            <w:pPr>
              <w:spacing w:line="240" w:lineRule="auto"/>
              <w:jc w:val="center"/>
            </w:pPr>
            <w:r>
              <w:rPr>
                <w:color w:val="000000"/>
                <w:position w:val="-1"/>
              </w:rPr>
              <w:t>2026对原悬挂的大众街、东关大街、建国路等路段的灯笼进行拆除，重新设计及悬挂灯笼，对原有灯笼悬挂支沿途各巷道内。</w:t>
            </w:r>
          </w:p>
        </w:tc>
        <w:tc>
          <w:tcPr>
            <w:tcW w:w="1175" w:type="dxa"/>
            <w:vMerge w:val="restart"/>
            <w:shd w:val="clear" w:color="auto" w:fill="auto"/>
            <w:vAlign w:val="center"/>
          </w:tcPr>
          <w:p w14:paraId="714183AA">
            <w:pPr>
              <w:spacing w:line="240" w:lineRule="auto"/>
              <w:jc w:val="center"/>
            </w:pPr>
            <w:r>
              <w:rPr>
                <w:color w:val="000000"/>
                <w:position w:val="-1"/>
              </w:rPr>
              <w:t>效益指标</w:t>
            </w:r>
          </w:p>
        </w:tc>
        <w:tc>
          <w:tcPr>
            <w:tcW w:w="1312" w:type="dxa"/>
            <w:vMerge w:val="restart"/>
            <w:shd w:val="clear" w:color="auto" w:fill="auto"/>
            <w:vAlign w:val="center"/>
          </w:tcPr>
          <w:p w14:paraId="5CD0DD03">
            <w:pPr>
              <w:spacing w:line="240" w:lineRule="auto"/>
              <w:jc w:val="center"/>
            </w:pPr>
            <w:r>
              <w:rPr>
                <w:color w:val="000000"/>
                <w:position w:val="-1"/>
              </w:rPr>
              <w:t>社会效益</w:t>
            </w:r>
          </w:p>
        </w:tc>
        <w:tc>
          <w:tcPr>
            <w:tcW w:w="2050" w:type="dxa"/>
            <w:shd w:val="clear" w:color="auto" w:fill="auto"/>
            <w:vAlign w:val="center"/>
          </w:tcPr>
          <w:p w14:paraId="3A88662D">
            <w:pPr>
              <w:spacing w:line="240" w:lineRule="auto"/>
              <w:jc w:val="center"/>
            </w:pPr>
            <w:r>
              <w:rPr>
                <w:color w:val="000000"/>
                <w:position w:val="-1"/>
              </w:rPr>
              <w:t>丰富群众文化需求</w:t>
            </w:r>
          </w:p>
        </w:tc>
        <w:tc>
          <w:tcPr>
            <w:tcW w:w="950" w:type="dxa"/>
            <w:shd w:val="clear" w:color="auto" w:fill="auto"/>
            <w:vAlign w:val="center"/>
          </w:tcPr>
          <w:p w14:paraId="545D52F3">
            <w:pPr>
              <w:spacing w:line="240" w:lineRule="auto"/>
              <w:jc w:val="center"/>
            </w:pPr>
            <w:r>
              <w:rPr>
                <w:color w:val="000000"/>
                <w:position w:val="-1"/>
              </w:rPr>
              <w:t>定性</w:t>
            </w:r>
          </w:p>
        </w:tc>
        <w:tc>
          <w:tcPr>
            <w:tcW w:w="888" w:type="dxa"/>
            <w:shd w:val="clear" w:color="auto" w:fill="auto"/>
            <w:vAlign w:val="center"/>
          </w:tcPr>
          <w:p w14:paraId="671398D5">
            <w:pPr>
              <w:spacing w:line="240" w:lineRule="auto"/>
              <w:jc w:val="center"/>
            </w:pPr>
            <w:r>
              <w:rPr>
                <w:color w:val="000000"/>
                <w:position w:val="-1"/>
              </w:rPr>
              <w:t>逐年提高</w:t>
            </w:r>
          </w:p>
        </w:tc>
        <w:tc>
          <w:tcPr>
            <w:tcW w:w="987" w:type="dxa"/>
            <w:shd w:val="clear" w:color="auto" w:fill="auto"/>
            <w:vAlign w:val="center"/>
          </w:tcPr>
          <w:p w14:paraId="5FD27420">
            <w:pPr>
              <w:spacing w:line="240" w:lineRule="auto"/>
              <w:jc w:val="center"/>
            </w:pPr>
            <w:r>
              <w:rPr>
                <w:color w:val="000000"/>
                <w:position w:val="-1"/>
              </w:rPr>
              <w:t>无</w:t>
            </w:r>
          </w:p>
        </w:tc>
        <w:tc>
          <w:tcPr>
            <w:tcW w:w="1413" w:type="dxa"/>
            <w:shd w:val="clear" w:color="auto" w:fill="auto"/>
            <w:vAlign w:val="center"/>
          </w:tcPr>
          <w:p w14:paraId="0DAE7DD6">
            <w:pPr>
              <w:spacing w:line="240" w:lineRule="auto"/>
              <w:jc w:val="center"/>
            </w:pPr>
            <w:r>
              <w:rPr>
                <w:color w:val="000000"/>
                <w:position w:val="-1"/>
              </w:rPr>
              <w:t>20</w:t>
            </w:r>
          </w:p>
        </w:tc>
      </w:tr>
      <w:tr w14:paraId="1124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DE603D">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3CF139AD">
            <w:pPr>
              <w:spacing w:line="240" w:lineRule="auto"/>
              <w:jc w:val="center"/>
            </w:pPr>
            <w:r>
              <w:rPr>
                <w:color w:val="000000"/>
                <w:position w:val="-1"/>
              </w:rPr>
              <w:t>2026年灯组氛围营造经费</w:t>
            </w:r>
          </w:p>
        </w:tc>
        <w:tc>
          <w:tcPr>
            <w:tcW w:w="1264" w:type="dxa"/>
            <w:vMerge w:val="continue"/>
            <w:shd w:val="clear" w:color="auto" w:fill="auto"/>
            <w:vAlign w:val="center"/>
          </w:tcPr>
          <w:p w14:paraId="44CF3670">
            <w:pPr>
              <w:spacing w:line="240" w:lineRule="auto"/>
              <w:jc w:val="center"/>
            </w:pPr>
            <w:r>
              <w:rPr>
                <w:color w:val="000000"/>
                <w:position w:val="-1"/>
              </w:rPr>
              <w:t>特定目标类</w:t>
            </w:r>
          </w:p>
        </w:tc>
        <w:tc>
          <w:tcPr>
            <w:tcW w:w="968" w:type="dxa"/>
            <w:vMerge w:val="continue"/>
            <w:shd w:val="clear" w:color="auto" w:fill="auto"/>
            <w:vAlign w:val="center"/>
          </w:tcPr>
          <w:p w14:paraId="0F68C010">
            <w:pPr>
              <w:spacing w:line="240" w:lineRule="auto"/>
              <w:jc w:val="center"/>
            </w:pPr>
            <w:r>
              <w:rPr>
                <w:color w:val="000000"/>
                <w:position w:val="-1"/>
              </w:rPr>
              <w:t>200.00</w:t>
            </w:r>
          </w:p>
        </w:tc>
        <w:tc>
          <w:tcPr>
            <w:tcW w:w="2539" w:type="dxa"/>
            <w:vMerge w:val="continue"/>
            <w:shd w:val="clear" w:color="auto" w:fill="auto"/>
            <w:vAlign w:val="center"/>
          </w:tcPr>
          <w:p w14:paraId="279EFCCF">
            <w:pPr>
              <w:spacing w:line="240" w:lineRule="auto"/>
              <w:jc w:val="center"/>
            </w:pPr>
            <w:r>
              <w:rPr>
                <w:color w:val="000000"/>
                <w:position w:val="-1"/>
              </w:rPr>
              <w:t>2026对原悬挂的大众街、东关大街、建国路等路段的灯笼进行拆除，重新设计及悬挂灯笼，对原有灯笼悬挂支沿途各巷道内。</w:t>
            </w:r>
          </w:p>
        </w:tc>
        <w:tc>
          <w:tcPr>
            <w:tcW w:w="1175" w:type="dxa"/>
            <w:vMerge w:val="continue"/>
            <w:shd w:val="clear" w:color="auto" w:fill="auto"/>
            <w:vAlign w:val="center"/>
          </w:tcPr>
          <w:p w14:paraId="2CBD1B78">
            <w:pPr>
              <w:spacing w:line="240" w:lineRule="auto"/>
              <w:jc w:val="center"/>
            </w:pPr>
            <w:r>
              <w:rPr>
                <w:color w:val="000000"/>
                <w:position w:val="-1"/>
              </w:rPr>
              <w:t>效益指标</w:t>
            </w:r>
          </w:p>
        </w:tc>
        <w:tc>
          <w:tcPr>
            <w:tcW w:w="1312" w:type="dxa"/>
            <w:shd w:val="clear" w:color="auto" w:fill="auto"/>
            <w:vAlign w:val="center"/>
          </w:tcPr>
          <w:p w14:paraId="364935B3">
            <w:pPr>
              <w:spacing w:line="240" w:lineRule="auto"/>
              <w:jc w:val="center"/>
            </w:pPr>
            <w:r>
              <w:rPr>
                <w:color w:val="000000"/>
                <w:position w:val="-1"/>
              </w:rPr>
              <w:t>可持续影响</w:t>
            </w:r>
          </w:p>
        </w:tc>
        <w:tc>
          <w:tcPr>
            <w:tcW w:w="2050" w:type="dxa"/>
            <w:shd w:val="clear" w:color="auto" w:fill="auto"/>
            <w:vAlign w:val="center"/>
          </w:tcPr>
          <w:p w14:paraId="42C0C5C3">
            <w:pPr>
              <w:spacing w:line="240" w:lineRule="auto"/>
              <w:jc w:val="center"/>
            </w:pPr>
            <w:r>
              <w:rPr>
                <w:color w:val="000000"/>
                <w:position w:val="-1"/>
              </w:rPr>
              <w:t>弘扬传统文化</w:t>
            </w:r>
          </w:p>
        </w:tc>
        <w:tc>
          <w:tcPr>
            <w:tcW w:w="950" w:type="dxa"/>
            <w:shd w:val="clear" w:color="auto" w:fill="auto"/>
            <w:vAlign w:val="center"/>
          </w:tcPr>
          <w:p w14:paraId="2C3AA588">
            <w:pPr>
              <w:spacing w:line="240" w:lineRule="auto"/>
              <w:jc w:val="center"/>
            </w:pPr>
            <w:r>
              <w:rPr>
                <w:color w:val="000000"/>
                <w:position w:val="-1"/>
              </w:rPr>
              <w:t>定性</w:t>
            </w:r>
          </w:p>
        </w:tc>
        <w:tc>
          <w:tcPr>
            <w:tcW w:w="888" w:type="dxa"/>
            <w:shd w:val="clear" w:color="auto" w:fill="auto"/>
            <w:vAlign w:val="center"/>
          </w:tcPr>
          <w:p w14:paraId="5ED938FF">
            <w:pPr>
              <w:spacing w:line="240" w:lineRule="auto"/>
              <w:jc w:val="center"/>
            </w:pPr>
            <w:r>
              <w:rPr>
                <w:color w:val="000000"/>
                <w:position w:val="-1"/>
              </w:rPr>
              <w:t>逐年提高</w:t>
            </w:r>
          </w:p>
        </w:tc>
        <w:tc>
          <w:tcPr>
            <w:tcW w:w="987" w:type="dxa"/>
            <w:shd w:val="clear" w:color="auto" w:fill="auto"/>
            <w:vAlign w:val="center"/>
          </w:tcPr>
          <w:p w14:paraId="1FF64E73">
            <w:pPr>
              <w:spacing w:line="240" w:lineRule="auto"/>
              <w:jc w:val="center"/>
            </w:pPr>
            <w:r>
              <w:rPr>
                <w:color w:val="000000"/>
                <w:position w:val="-1"/>
              </w:rPr>
              <w:t>无</w:t>
            </w:r>
          </w:p>
        </w:tc>
        <w:tc>
          <w:tcPr>
            <w:tcW w:w="1413" w:type="dxa"/>
            <w:shd w:val="clear" w:color="auto" w:fill="auto"/>
            <w:vAlign w:val="center"/>
          </w:tcPr>
          <w:p w14:paraId="6AF620F2">
            <w:pPr>
              <w:spacing w:line="240" w:lineRule="auto"/>
              <w:jc w:val="center"/>
            </w:pPr>
            <w:r>
              <w:rPr>
                <w:color w:val="000000"/>
                <w:position w:val="-1"/>
              </w:rPr>
              <w:t>10</w:t>
            </w:r>
          </w:p>
        </w:tc>
      </w:tr>
      <w:tr w14:paraId="49E8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E90718C">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084F7CA8">
            <w:pPr>
              <w:spacing w:line="240" w:lineRule="auto"/>
              <w:jc w:val="center"/>
            </w:pPr>
            <w:r>
              <w:rPr>
                <w:color w:val="000000"/>
                <w:position w:val="-1"/>
              </w:rPr>
              <w:t>党报党刊征订经费</w:t>
            </w:r>
          </w:p>
        </w:tc>
        <w:tc>
          <w:tcPr>
            <w:tcW w:w="1264" w:type="dxa"/>
            <w:vMerge w:val="restart"/>
            <w:shd w:val="clear" w:color="auto" w:fill="auto"/>
            <w:vAlign w:val="center"/>
          </w:tcPr>
          <w:p w14:paraId="1A04715E">
            <w:pPr>
              <w:spacing w:line="240" w:lineRule="auto"/>
              <w:jc w:val="center"/>
            </w:pPr>
            <w:r>
              <w:rPr>
                <w:color w:val="000000"/>
                <w:position w:val="-1"/>
              </w:rPr>
              <w:t>特定目标类</w:t>
            </w:r>
          </w:p>
        </w:tc>
        <w:tc>
          <w:tcPr>
            <w:tcW w:w="968" w:type="dxa"/>
            <w:vMerge w:val="restart"/>
            <w:shd w:val="clear" w:color="auto" w:fill="auto"/>
            <w:vAlign w:val="center"/>
          </w:tcPr>
          <w:p w14:paraId="4118224F">
            <w:pPr>
              <w:spacing w:line="240" w:lineRule="auto"/>
              <w:jc w:val="center"/>
            </w:pPr>
            <w:r>
              <w:rPr>
                <w:color w:val="000000"/>
                <w:position w:val="-1"/>
              </w:rPr>
              <w:t>2.11</w:t>
            </w:r>
          </w:p>
        </w:tc>
        <w:tc>
          <w:tcPr>
            <w:tcW w:w="2539" w:type="dxa"/>
            <w:vMerge w:val="restart"/>
            <w:shd w:val="clear" w:color="auto" w:fill="auto"/>
            <w:vAlign w:val="center"/>
          </w:tcPr>
          <w:p w14:paraId="2C00A223">
            <w:pPr>
              <w:spacing w:line="240" w:lineRule="auto"/>
              <w:jc w:val="center"/>
            </w:pPr>
            <w:r>
              <w:rPr>
                <w:color w:val="000000"/>
                <w:position w:val="-1"/>
              </w:rPr>
              <w:t>根据区委宣传部关于做好2026年党报党刊征订工作的通知，我局征订任务中包含文化馆，区委宣传承担宗正定金额中的21086.8元。</w:t>
            </w:r>
          </w:p>
        </w:tc>
        <w:tc>
          <w:tcPr>
            <w:tcW w:w="1175" w:type="dxa"/>
            <w:vMerge w:val="restart"/>
            <w:shd w:val="clear" w:color="auto" w:fill="auto"/>
            <w:vAlign w:val="center"/>
          </w:tcPr>
          <w:p w14:paraId="7F17992D">
            <w:pPr>
              <w:spacing w:line="240" w:lineRule="auto"/>
              <w:jc w:val="center"/>
            </w:pPr>
            <w:r>
              <w:rPr>
                <w:color w:val="000000"/>
                <w:position w:val="-1"/>
              </w:rPr>
              <w:t>成本指标</w:t>
            </w:r>
          </w:p>
        </w:tc>
        <w:tc>
          <w:tcPr>
            <w:tcW w:w="1312" w:type="dxa"/>
            <w:vMerge w:val="restart"/>
            <w:shd w:val="clear" w:color="auto" w:fill="auto"/>
            <w:vAlign w:val="center"/>
          </w:tcPr>
          <w:p w14:paraId="6707DA8A">
            <w:pPr>
              <w:spacing w:line="240" w:lineRule="auto"/>
              <w:jc w:val="center"/>
            </w:pPr>
            <w:r>
              <w:rPr>
                <w:color w:val="000000"/>
                <w:position w:val="-1"/>
              </w:rPr>
              <w:t>经济成本</w:t>
            </w:r>
          </w:p>
        </w:tc>
        <w:tc>
          <w:tcPr>
            <w:tcW w:w="2050" w:type="dxa"/>
            <w:shd w:val="clear" w:color="auto" w:fill="auto"/>
            <w:vAlign w:val="center"/>
          </w:tcPr>
          <w:p w14:paraId="6C973F7F">
            <w:pPr>
              <w:spacing w:line="240" w:lineRule="auto"/>
              <w:jc w:val="center"/>
            </w:pPr>
            <w:r>
              <w:rPr>
                <w:color w:val="000000"/>
                <w:position w:val="-1"/>
              </w:rPr>
              <w:t>征订经费</w:t>
            </w:r>
          </w:p>
        </w:tc>
        <w:tc>
          <w:tcPr>
            <w:tcW w:w="950" w:type="dxa"/>
            <w:shd w:val="clear" w:color="auto" w:fill="auto"/>
            <w:vAlign w:val="center"/>
          </w:tcPr>
          <w:p w14:paraId="7F78901C">
            <w:pPr>
              <w:spacing w:line="240" w:lineRule="auto"/>
              <w:jc w:val="center"/>
            </w:pPr>
            <w:r>
              <w:rPr>
                <w:color w:val="000000"/>
                <w:position w:val="-1"/>
              </w:rPr>
              <w:t>=</w:t>
            </w:r>
          </w:p>
        </w:tc>
        <w:tc>
          <w:tcPr>
            <w:tcW w:w="888" w:type="dxa"/>
            <w:shd w:val="clear" w:color="auto" w:fill="auto"/>
            <w:vAlign w:val="center"/>
          </w:tcPr>
          <w:p w14:paraId="18A0157F">
            <w:pPr>
              <w:spacing w:line="240" w:lineRule="auto"/>
              <w:jc w:val="center"/>
            </w:pPr>
            <w:r>
              <w:rPr>
                <w:color w:val="000000"/>
                <w:position w:val="-1"/>
              </w:rPr>
              <w:t>21086.8</w:t>
            </w:r>
          </w:p>
        </w:tc>
        <w:tc>
          <w:tcPr>
            <w:tcW w:w="987" w:type="dxa"/>
            <w:shd w:val="clear" w:color="auto" w:fill="auto"/>
            <w:vAlign w:val="center"/>
          </w:tcPr>
          <w:p w14:paraId="4538ACDA">
            <w:pPr>
              <w:spacing w:line="240" w:lineRule="auto"/>
              <w:jc w:val="center"/>
            </w:pPr>
            <w:r>
              <w:rPr>
                <w:color w:val="000000"/>
                <w:position w:val="-1"/>
              </w:rPr>
              <w:t>元</w:t>
            </w:r>
          </w:p>
        </w:tc>
        <w:tc>
          <w:tcPr>
            <w:tcW w:w="1413" w:type="dxa"/>
            <w:shd w:val="clear" w:color="auto" w:fill="auto"/>
            <w:vAlign w:val="center"/>
          </w:tcPr>
          <w:p w14:paraId="7A3BC864">
            <w:pPr>
              <w:spacing w:line="240" w:lineRule="auto"/>
              <w:jc w:val="center"/>
            </w:pPr>
            <w:r>
              <w:rPr>
                <w:color w:val="000000"/>
                <w:position w:val="-1"/>
              </w:rPr>
              <w:t>20</w:t>
            </w:r>
          </w:p>
        </w:tc>
      </w:tr>
      <w:tr w14:paraId="1411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8609BC5">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6DEF4DC">
            <w:pPr>
              <w:spacing w:line="240" w:lineRule="auto"/>
              <w:jc w:val="center"/>
            </w:pPr>
            <w:r>
              <w:rPr>
                <w:color w:val="000000"/>
                <w:position w:val="-1"/>
              </w:rPr>
              <w:t>党报党刊征订经费</w:t>
            </w:r>
          </w:p>
        </w:tc>
        <w:tc>
          <w:tcPr>
            <w:tcW w:w="1264" w:type="dxa"/>
            <w:vMerge w:val="continue"/>
            <w:shd w:val="clear" w:color="auto" w:fill="auto"/>
            <w:vAlign w:val="center"/>
          </w:tcPr>
          <w:p w14:paraId="4DD7281F">
            <w:pPr>
              <w:spacing w:line="240" w:lineRule="auto"/>
              <w:jc w:val="center"/>
            </w:pPr>
            <w:r>
              <w:rPr>
                <w:color w:val="000000"/>
                <w:position w:val="-1"/>
              </w:rPr>
              <w:t>特定目标类</w:t>
            </w:r>
          </w:p>
        </w:tc>
        <w:tc>
          <w:tcPr>
            <w:tcW w:w="968" w:type="dxa"/>
            <w:vMerge w:val="continue"/>
            <w:shd w:val="clear" w:color="auto" w:fill="auto"/>
            <w:vAlign w:val="center"/>
          </w:tcPr>
          <w:p w14:paraId="64E2F4FE">
            <w:pPr>
              <w:spacing w:line="240" w:lineRule="auto"/>
              <w:jc w:val="center"/>
            </w:pPr>
            <w:r>
              <w:rPr>
                <w:color w:val="000000"/>
                <w:position w:val="-1"/>
              </w:rPr>
              <w:t>2.11</w:t>
            </w:r>
          </w:p>
        </w:tc>
        <w:tc>
          <w:tcPr>
            <w:tcW w:w="2539" w:type="dxa"/>
            <w:vMerge w:val="continue"/>
            <w:shd w:val="clear" w:color="auto" w:fill="auto"/>
            <w:vAlign w:val="center"/>
          </w:tcPr>
          <w:p w14:paraId="5DA3301A">
            <w:pPr>
              <w:spacing w:line="240" w:lineRule="auto"/>
              <w:jc w:val="center"/>
            </w:pPr>
            <w:r>
              <w:rPr>
                <w:color w:val="000000"/>
                <w:position w:val="-1"/>
              </w:rPr>
              <w:t>根据区委宣传部关于做好2026年党报党刊征订工作的通知，我局征订任务中包含文化馆，区委宣传承担宗正定金额中的21086.8元。</w:t>
            </w:r>
          </w:p>
        </w:tc>
        <w:tc>
          <w:tcPr>
            <w:tcW w:w="1175" w:type="dxa"/>
            <w:vMerge w:val="restart"/>
            <w:shd w:val="clear" w:color="auto" w:fill="auto"/>
            <w:vAlign w:val="center"/>
          </w:tcPr>
          <w:p w14:paraId="0027EC62">
            <w:pPr>
              <w:spacing w:line="240" w:lineRule="auto"/>
              <w:jc w:val="center"/>
            </w:pPr>
            <w:r>
              <w:rPr>
                <w:color w:val="000000"/>
                <w:position w:val="-1"/>
              </w:rPr>
              <w:t>产出指标</w:t>
            </w:r>
          </w:p>
        </w:tc>
        <w:tc>
          <w:tcPr>
            <w:tcW w:w="1312" w:type="dxa"/>
            <w:vMerge w:val="restart"/>
            <w:shd w:val="clear" w:color="auto" w:fill="auto"/>
            <w:vAlign w:val="center"/>
          </w:tcPr>
          <w:p w14:paraId="76385DA6">
            <w:pPr>
              <w:spacing w:line="240" w:lineRule="auto"/>
              <w:jc w:val="center"/>
            </w:pPr>
            <w:r>
              <w:rPr>
                <w:color w:val="000000"/>
                <w:position w:val="-1"/>
              </w:rPr>
              <w:t>数量指标</w:t>
            </w:r>
          </w:p>
        </w:tc>
        <w:tc>
          <w:tcPr>
            <w:tcW w:w="2050" w:type="dxa"/>
            <w:shd w:val="clear" w:color="auto" w:fill="auto"/>
            <w:vAlign w:val="center"/>
          </w:tcPr>
          <w:p w14:paraId="603F2413">
            <w:pPr>
              <w:spacing w:line="240" w:lineRule="auto"/>
              <w:jc w:val="center"/>
            </w:pPr>
            <w:r>
              <w:rPr>
                <w:color w:val="000000"/>
                <w:position w:val="-1"/>
              </w:rPr>
              <w:t>征订数</w:t>
            </w:r>
          </w:p>
        </w:tc>
        <w:tc>
          <w:tcPr>
            <w:tcW w:w="950" w:type="dxa"/>
            <w:shd w:val="clear" w:color="auto" w:fill="auto"/>
            <w:vAlign w:val="center"/>
          </w:tcPr>
          <w:p w14:paraId="06EF1D89">
            <w:pPr>
              <w:spacing w:line="240" w:lineRule="auto"/>
              <w:jc w:val="center"/>
            </w:pPr>
            <w:r>
              <w:rPr>
                <w:color w:val="000000"/>
                <w:position w:val="-1"/>
              </w:rPr>
              <w:t>≥</w:t>
            </w:r>
          </w:p>
        </w:tc>
        <w:tc>
          <w:tcPr>
            <w:tcW w:w="888" w:type="dxa"/>
            <w:shd w:val="clear" w:color="auto" w:fill="auto"/>
            <w:vAlign w:val="center"/>
          </w:tcPr>
          <w:p w14:paraId="3B955E35">
            <w:pPr>
              <w:spacing w:line="240" w:lineRule="auto"/>
              <w:jc w:val="center"/>
            </w:pPr>
            <w:r>
              <w:rPr>
                <w:color w:val="000000"/>
                <w:position w:val="-1"/>
              </w:rPr>
              <w:t>80</w:t>
            </w:r>
          </w:p>
        </w:tc>
        <w:tc>
          <w:tcPr>
            <w:tcW w:w="987" w:type="dxa"/>
            <w:shd w:val="clear" w:color="auto" w:fill="auto"/>
            <w:vAlign w:val="center"/>
          </w:tcPr>
          <w:p w14:paraId="198815F5">
            <w:pPr>
              <w:spacing w:line="240" w:lineRule="auto"/>
              <w:jc w:val="center"/>
            </w:pPr>
            <w:r>
              <w:rPr>
                <w:color w:val="000000"/>
                <w:position w:val="-1"/>
              </w:rPr>
              <w:t>余本</w:t>
            </w:r>
          </w:p>
        </w:tc>
        <w:tc>
          <w:tcPr>
            <w:tcW w:w="1413" w:type="dxa"/>
            <w:shd w:val="clear" w:color="auto" w:fill="auto"/>
            <w:vAlign w:val="center"/>
          </w:tcPr>
          <w:p w14:paraId="04B3BCEC">
            <w:pPr>
              <w:spacing w:line="240" w:lineRule="auto"/>
              <w:jc w:val="center"/>
            </w:pPr>
            <w:r>
              <w:rPr>
                <w:color w:val="000000"/>
                <w:position w:val="-1"/>
              </w:rPr>
              <w:t>20</w:t>
            </w:r>
          </w:p>
        </w:tc>
      </w:tr>
      <w:tr w14:paraId="5EAD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EA37284">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B028FF1">
            <w:pPr>
              <w:spacing w:line="240" w:lineRule="auto"/>
              <w:jc w:val="center"/>
            </w:pPr>
            <w:r>
              <w:rPr>
                <w:color w:val="000000"/>
                <w:position w:val="-1"/>
              </w:rPr>
              <w:t>党报党刊征订经费</w:t>
            </w:r>
          </w:p>
        </w:tc>
        <w:tc>
          <w:tcPr>
            <w:tcW w:w="1264" w:type="dxa"/>
            <w:vMerge w:val="continue"/>
            <w:shd w:val="clear" w:color="auto" w:fill="auto"/>
            <w:vAlign w:val="center"/>
          </w:tcPr>
          <w:p w14:paraId="508D3CFA">
            <w:pPr>
              <w:spacing w:line="240" w:lineRule="auto"/>
              <w:jc w:val="center"/>
            </w:pPr>
            <w:r>
              <w:rPr>
                <w:color w:val="000000"/>
                <w:position w:val="-1"/>
              </w:rPr>
              <w:t>特定目标类</w:t>
            </w:r>
          </w:p>
        </w:tc>
        <w:tc>
          <w:tcPr>
            <w:tcW w:w="968" w:type="dxa"/>
            <w:vMerge w:val="continue"/>
            <w:shd w:val="clear" w:color="auto" w:fill="auto"/>
            <w:vAlign w:val="center"/>
          </w:tcPr>
          <w:p w14:paraId="5AC192EE">
            <w:pPr>
              <w:spacing w:line="240" w:lineRule="auto"/>
              <w:jc w:val="center"/>
            </w:pPr>
            <w:r>
              <w:rPr>
                <w:color w:val="000000"/>
                <w:position w:val="-1"/>
              </w:rPr>
              <w:t>2.11</w:t>
            </w:r>
          </w:p>
        </w:tc>
        <w:tc>
          <w:tcPr>
            <w:tcW w:w="2539" w:type="dxa"/>
            <w:vMerge w:val="continue"/>
            <w:shd w:val="clear" w:color="auto" w:fill="auto"/>
            <w:vAlign w:val="center"/>
          </w:tcPr>
          <w:p w14:paraId="1FBF64D7">
            <w:pPr>
              <w:spacing w:line="240" w:lineRule="auto"/>
              <w:jc w:val="center"/>
            </w:pPr>
            <w:r>
              <w:rPr>
                <w:color w:val="000000"/>
                <w:position w:val="-1"/>
              </w:rPr>
              <w:t>根据区委宣传部关于做好2026年党报党刊征订工作的通知，我局征订任务中包含文化馆，区委宣传承担宗正定金额中的21086.8元。</w:t>
            </w:r>
          </w:p>
        </w:tc>
        <w:tc>
          <w:tcPr>
            <w:tcW w:w="1175" w:type="dxa"/>
            <w:vMerge w:val="continue"/>
            <w:shd w:val="clear" w:color="auto" w:fill="auto"/>
            <w:vAlign w:val="center"/>
          </w:tcPr>
          <w:p w14:paraId="406EF671">
            <w:pPr>
              <w:spacing w:line="240" w:lineRule="auto"/>
              <w:jc w:val="center"/>
            </w:pPr>
            <w:r>
              <w:rPr>
                <w:color w:val="000000"/>
                <w:position w:val="-1"/>
              </w:rPr>
              <w:t>产出指标</w:t>
            </w:r>
          </w:p>
        </w:tc>
        <w:tc>
          <w:tcPr>
            <w:tcW w:w="1312" w:type="dxa"/>
            <w:vMerge w:val="restart"/>
            <w:shd w:val="clear" w:color="auto" w:fill="auto"/>
            <w:vAlign w:val="center"/>
          </w:tcPr>
          <w:p w14:paraId="6862EEDC">
            <w:pPr>
              <w:spacing w:line="240" w:lineRule="auto"/>
              <w:jc w:val="center"/>
            </w:pPr>
            <w:r>
              <w:rPr>
                <w:color w:val="000000"/>
                <w:position w:val="-1"/>
              </w:rPr>
              <w:t>质量指标</w:t>
            </w:r>
          </w:p>
        </w:tc>
        <w:tc>
          <w:tcPr>
            <w:tcW w:w="2050" w:type="dxa"/>
            <w:shd w:val="clear" w:color="auto" w:fill="auto"/>
            <w:vAlign w:val="center"/>
          </w:tcPr>
          <w:p w14:paraId="35197CE7">
            <w:pPr>
              <w:spacing w:line="240" w:lineRule="auto"/>
              <w:jc w:val="center"/>
            </w:pPr>
            <w:r>
              <w:rPr>
                <w:color w:val="000000"/>
                <w:position w:val="-1"/>
              </w:rPr>
              <w:t>征订质量</w:t>
            </w:r>
          </w:p>
        </w:tc>
        <w:tc>
          <w:tcPr>
            <w:tcW w:w="950" w:type="dxa"/>
            <w:shd w:val="clear" w:color="auto" w:fill="auto"/>
            <w:vAlign w:val="center"/>
          </w:tcPr>
          <w:p w14:paraId="238E4ECC">
            <w:pPr>
              <w:spacing w:line="240" w:lineRule="auto"/>
              <w:jc w:val="center"/>
            </w:pPr>
            <w:r>
              <w:rPr>
                <w:color w:val="000000"/>
                <w:position w:val="-1"/>
              </w:rPr>
              <w:t>定性</w:t>
            </w:r>
          </w:p>
        </w:tc>
        <w:tc>
          <w:tcPr>
            <w:tcW w:w="888" w:type="dxa"/>
            <w:shd w:val="clear" w:color="auto" w:fill="auto"/>
            <w:vAlign w:val="center"/>
          </w:tcPr>
          <w:p w14:paraId="37E8EC25">
            <w:pPr>
              <w:spacing w:line="240" w:lineRule="auto"/>
              <w:jc w:val="center"/>
            </w:pPr>
            <w:r>
              <w:rPr>
                <w:color w:val="000000"/>
                <w:position w:val="-1"/>
              </w:rPr>
              <w:t>合格</w:t>
            </w:r>
          </w:p>
        </w:tc>
        <w:tc>
          <w:tcPr>
            <w:tcW w:w="987" w:type="dxa"/>
            <w:shd w:val="clear" w:color="auto" w:fill="auto"/>
            <w:vAlign w:val="center"/>
          </w:tcPr>
          <w:p w14:paraId="45F7AE80">
            <w:pPr>
              <w:spacing w:line="240" w:lineRule="auto"/>
              <w:jc w:val="center"/>
            </w:pPr>
            <w:r>
              <w:rPr>
                <w:color w:val="000000"/>
                <w:position w:val="-1"/>
              </w:rPr>
              <w:t>无</w:t>
            </w:r>
          </w:p>
        </w:tc>
        <w:tc>
          <w:tcPr>
            <w:tcW w:w="1413" w:type="dxa"/>
            <w:shd w:val="clear" w:color="auto" w:fill="auto"/>
            <w:vAlign w:val="center"/>
          </w:tcPr>
          <w:p w14:paraId="4F93B236">
            <w:pPr>
              <w:spacing w:line="240" w:lineRule="auto"/>
              <w:jc w:val="center"/>
            </w:pPr>
            <w:r>
              <w:rPr>
                <w:color w:val="000000"/>
                <w:position w:val="-1"/>
              </w:rPr>
              <w:t>10</w:t>
            </w:r>
          </w:p>
        </w:tc>
      </w:tr>
      <w:tr w14:paraId="7D62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D947D3A">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2212A01">
            <w:pPr>
              <w:spacing w:line="240" w:lineRule="auto"/>
              <w:jc w:val="center"/>
            </w:pPr>
            <w:r>
              <w:rPr>
                <w:color w:val="000000"/>
                <w:position w:val="-1"/>
              </w:rPr>
              <w:t>党报党刊征订经费</w:t>
            </w:r>
          </w:p>
        </w:tc>
        <w:tc>
          <w:tcPr>
            <w:tcW w:w="1264" w:type="dxa"/>
            <w:vMerge w:val="continue"/>
            <w:shd w:val="clear" w:color="auto" w:fill="auto"/>
            <w:vAlign w:val="center"/>
          </w:tcPr>
          <w:p w14:paraId="04431AAB">
            <w:pPr>
              <w:spacing w:line="240" w:lineRule="auto"/>
              <w:jc w:val="center"/>
            </w:pPr>
            <w:r>
              <w:rPr>
                <w:color w:val="000000"/>
                <w:position w:val="-1"/>
              </w:rPr>
              <w:t>特定目标类</w:t>
            </w:r>
          </w:p>
        </w:tc>
        <w:tc>
          <w:tcPr>
            <w:tcW w:w="968" w:type="dxa"/>
            <w:vMerge w:val="continue"/>
            <w:shd w:val="clear" w:color="auto" w:fill="auto"/>
            <w:vAlign w:val="center"/>
          </w:tcPr>
          <w:p w14:paraId="1132EE01">
            <w:pPr>
              <w:spacing w:line="240" w:lineRule="auto"/>
              <w:jc w:val="center"/>
            </w:pPr>
            <w:r>
              <w:rPr>
                <w:color w:val="000000"/>
                <w:position w:val="-1"/>
              </w:rPr>
              <w:t>2.11</w:t>
            </w:r>
          </w:p>
        </w:tc>
        <w:tc>
          <w:tcPr>
            <w:tcW w:w="2539" w:type="dxa"/>
            <w:vMerge w:val="continue"/>
            <w:shd w:val="clear" w:color="auto" w:fill="auto"/>
            <w:vAlign w:val="center"/>
          </w:tcPr>
          <w:p w14:paraId="019F1581">
            <w:pPr>
              <w:spacing w:line="240" w:lineRule="auto"/>
              <w:jc w:val="center"/>
            </w:pPr>
            <w:r>
              <w:rPr>
                <w:color w:val="000000"/>
                <w:position w:val="-1"/>
              </w:rPr>
              <w:t>根据区委宣传部关于做好2026年党报党刊征订工作的通知，我局征订任务中包含文化馆，区委宣传承担宗正定金额中的21086.8元。</w:t>
            </w:r>
          </w:p>
        </w:tc>
        <w:tc>
          <w:tcPr>
            <w:tcW w:w="1175" w:type="dxa"/>
            <w:vMerge w:val="continue"/>
            <w:shd w:val="clear" w:color="auto" w:fill="auto"/>
            <w:vAlign w:val="center"/>
          </w:tcPr>
          <w:p w14:paraId="02B549ED">
            <w:pPr>
              <w:spacing w:line="240" w:lineRule="auto"/>
              <w:jc w:val="center"/>
            </w:pPr>
            <w:r>
              <w:rPr>
                <w:color w:val="000000"/>
                <w:position w:val="-1"/>
              </w:rPr>
              <w:t>产出指标</w:t>
            </w:r>
          </w:p>
        </w:tc>
        <w:tc>
          <w:tcPr>
            <w:tcW w:w="1312" w:type="dxa"/>
            <w:vMerge w:val="restart"/>
            <w:shd w:val="clear" w:color="auto" w:fill="auto"/>
            <w:vAlign w:val="center"/>
          </w:tcPr>
          <w:p w14:paraId="730249CF">
            <w:pPr>
              <w:spacing w:line="240" w:lineRule="auto"/>
              <w:jc w:val="center"/>
            </w:pPr>
            <w:r>
              <w:rPr>
                <w:color w:val="000000"/>
                <w:position w:val="-1"/>
              </w:rPr>
              <w:t>时效指标</w:t>
            </w:r>
          </w:p>
        </w:tc>
        <w:tc>
          <w:tcPr>
            <w:tcW w:w="2050" w:type="dxa"/>
            <w:shd w:val="clear" w:color="auto" w:fill="auto"/>
            <w:vAlign w:val="center"/>
          </w:tcPr>
          <w:p w14:paraId="36D373DC">
            <w:pPr>
              <w:spacing w:line="240" w:lineRule="auto"/>
              <w:jc w:val="center"/>
            </w:pPr>
            <w:r>
              <w:rPr>
                <w:color w:val="000000"/>
                <w:position w:val="-1"/>
              </w:rPr>
              <w:t>支出时限</w:t>
            </w:r>
          </w:p>
        </w:tc>
        <w:tc>
          <w:tcPr>
            <w:tcW w:w="950" w:type="dxa"/>
            <w:shd w:val="clear" w:color="auto" w:fill="auto"/>
            <w:vAlign w:val="center"/>
          </w:tcPr>
          <w:p w14:paraId="587EB17E">
            <w:pPr>
              <w:spacing w:line="240" w:lineRule="auto"/>
              <w:jc w:val="center"/>
            </w:pPr>
            <w:r>
              <w:rPr>
                <w:color w:val="000000"/>
                <w:position w:val="-1"/>
              </w:rPr>
              <w:t>=</w:t>
            </w:r>
          </w:p>
        </w:tc>
        <w:tc>
          <w:tcPr>
            <w:tcW w:w="888" w:type="dxa"/>
            <w:shd w:val="clear" w:color="auto" w:fill="auto"/>
            <w:vAlign w:val="center"/>
          </w:tcPr>
          <w:p w14:paraId="54D4F644">
            <w:pPr>
              <w:spacing w:line="240" w:lineRule="auto"/>
              <w:jc w:val="center"/>
            </w:pPr>
            <w:r>
              <w:rPr>
                <w:color w:val="000000"/>
                <w:position w:val="-1"/>
              </w:rPr>
              <w:t>2026</w:t>
            </w:r>
          </w:p>
        </w:tc>
        <w:tc>
          <w:tcPr>
            <w:tcW w:w="987" w:type="dxa"/>
            <w:shd w:val="clear" w:color="auto" w:fill="auto"/>
            <w:vAlign w:val="center"/>
          </w:tcPr>
          <w:p w14:paraId="7B31AC38">
            <w:pPr>
              <w:spacing w:line="240" w:lineRule="auto"/>
              <w:jc w:val="center"/>
            </w:pPr>
            <w:r>
              <w:rPr>
                <w:color w:val="000000"/>
                <w:position w:val="-1"/>
              </w:rPr>
              <w:t>年</w:t>
            </w:r>
          </w:p>
        </w:tc>
        <w:tc>
          <w:tcPr>
            <w:tcW w:w="1413" w:type="dxa"/>
            <w:shd w:val="clear" w:color="auto" w:fill="auto"/>
            <w:vAlign w:val="center"/>
          </w:tcPr>
          <w:p w14:paraId="411B81AE">
            <w:pPr>
              <w:spacing w:line="240" w:lineRule="auto"/>
              <w:jc w:val="center"/>
            </w:pPr>
            <w:r>
              <w:rPr>
                <w:color w:val="000000"/>
                <w:position w:val="-1"/>
              </w:rPr>
              <w:t>10</w:t>
            </w:r>
          </w:p>
        </w:tc>
      </w:tr>
      <w:tr w14:paraId="3CF4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AED34E9">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A6CDD16">
            <w:pPr>
              <w:spacing w:line="240" w:lineRule="auto"/>
              <w:jc w:val="center"/>
            </w:pPr>
            <w:r>
              <w:rPr>
                <w:color w:val="000000"/>
                <w:position w:val="-1"/>
              </w:rPr>
              <w:t>党报党刊征订经费</w:t>
            </w:r>
          </w:p>
        </w:tc>
        <w:tc>
          <w:tcPr>
            <w:tcW w:w="1264" w:type="dxa"/>
            <w:vMerge w:val="continue"/>
            <w:shd w:val="clear" w:color="auto" w:fill="auto"/>
            <w:vAlign w:val="center"/>
          </w:tcPr>
          <w:p w14:paraId="36B3BB17">
            <w:pPr>
              <w:spacing w:line="240" w:lineRule="auto"/>
              <w:jc w:val="center"/>
            </w:pPr>
            <w:r>
              <w:rPr>
                <w:color w:val="000000"/>
                <w:position w:val="-1"/>
              </w:rPr>
              <w:t>特定目标类</w:t>
            </w:r>
          </w:p>
        </w:tc>
        <w:tc>
          <w:tcPr>
            <w:tcW w:w="968" w:type="dxa"/>
            <w:vMerge w:val="continue"/>
            <w:shd w:val="clear" w:color="auto" w:fill="auto"/>
            <w:vAlign w:val="center"/>
          </w:tcPr>
          <w:p w14:paraId="055C44D8">
            <w:pPr>
              <w:spacing w:line="240" w:lineRule="auto"/>
              <w:jc w:val="center"/>
            </w:pPr>
            <w:r>
              <w:rPr>
                <w:color w:val="000000"/>
                <w:position w:val="-1"/>
              </w:rPr>
              <w:t>2.11</w:t>
            </w:r>
          </w:p>
        </w:tc>
        <w:tc>
          <w:tcPr>
            <w:tcW w:w="2539" w:type="dxa"/>
            <w:vMerge w:val="continue"/>
            <w:shd w:val="clear" w:color="auto" w:fill="auto"/>
            <w:vAlign w:val="center"/>
          </w:tcPr>
          <w:p w14:paraId="046967C9">
            <w:pPr>
              <w:spacing w:line="240" w:lineRule="auto"/>
              <w:jc w:val="center"/>
            </w:pPr>
            <w:r>
              <w:rPr>
                <w:color w:val="000000"/>
                <w:position w:val="-1"/>
              </w:rPr>
              <w:t>根据区委宣传部关于做好2026年党报党刊征订工作的通知，我局征订任务中包含文化馆，区委宣传承担宗正定金额中的21086.8元。</w:t>
            </w:r>
          </w:p>
        </w:tc>
        <w:tc>
          <w:tcPr>
            <w:tcW w:w="1175" w:type="dxa"/>
            <w:vMerge w:val="restart"/>
            <w:shd w:val="clear" w:color="auto" w:fill="auto"/>
            <w:vAlign w:val="center"/>
          </w:tcPr>
          <w:p w14:paraId="31D7A31C">
            <w:pPr>
              <w:spacing w:line="240" w:lineRule="auto"/>
              <w:jc w:val="center"/>
            </w:pPr>
            <w:r>
              <w:rPr>
                <w:color w:val="000000"/>
                <w:position w:val="-1"/>
              </w:rPr>
              <w:t>效益指标</w:t>
            </w:r>
          </w:p>
        </w:tc>
        <w:tc>
          <w:tcPr>
            <w:tcW w:w="1312" w:type="dxa"/>
            <w:vMerge w:val="restart"/>
            <w:shd w:val="clear" w:color="auto" w:fill="auto"/>
            <w:vAlign w:val="center"/>
          </w:tcPr>
          <w:p w14:paraId="1614660C">
            <w:pPr>
              <w:spacing w:line="240" w:lineRule="auto"/>
              <w:jc w:val="center"/>
            </w:pPr>
            <w:r>
              <w:rPr>
                <w:color w:val="000000"/>
                <w:position w:val="-1"/>
              </w:rPr>
              <w:t>社会效益</w:t>
            </w:r>
          </w:p>
        </w:tc>
        <w:tc>
          <w:tcPr>
            <w:tcW w:w="2050" w:type="dxa"/>
            <w:shd w:val="clear" w:color="auto" w:fill="auto"/>
            <w:vAlign w:val="center"/>
          </w:tcPr>
          <w:p w14:paraId="4BE67D8E">
            <w:pPr>
              <w:spacing w:line="240" w:lineRule="auto"/>
              <w:jc w:val="center"/>
            </w:pPr>
            <w:r>
              <w:rPr>
                <w:color w:val="000000"/>
                <w:position w:val="-1"/>
              </w:rPr>
              <w:t>增强学习能力</w:t>
            </w:r>
          </w:p>
        </w:tc>
        <w:tc>
          <w:tcPr>
            <w:tcW w:w="950" w:type="dxa"/>
            <w:shd w:val="clear" w:color="auto" w:fill="auto"/>
            <w:vAlign w:val="center"/>
          </w:tcPr>
          <w:p w14:paraId="4BE85B55">
            <w:pPr>
              <w:spacing w:line="240" w:lineRule="auto"/>
              <w:jc w:val="center"/>
            </w:pPr>
            <w:r>
              <w:rPr>
                <w:color w:val="000000"/>
                <w:position w:val="-1"/>
              </w:rPr>
              <w:t>定性</w:t>
            </w:r>
          </w:p>
        </w:tc>
        <w:tc>
          <w:tcPr>
            <w:tcW w:w="888" w:type="dxa"/>
            <w:shd w:val="clear" w:color="auto" w:fill="auto"/>
            <w:vAlign w:val="center"/>
          </w:tcPr>
          <w:p w14:paraId="745B1F85">
            <w:pPr>
              <w:spacing w:line="240" w:lineRule="auto"/>
              <w:jc w:val="center"/>
            </w:pPr>
            <w:r>
              <w:rPr>
                <w:color w:val="000000"/>
                <w:position w:val="-1"/>
              </w:rPr>
              <w:t>逐年提高</w:t>
            </w:r>
          </w:p>
        </w:tc>
        <w:tc>
          <w:tcPr>
            <w:tcW w:w="987" w:type="dxa"/>
            <w:shd w:val="clear" w:color="auto" w:fill="auto"/>
            <w:vAlign w:val="center"/>
          </w:tcPr>
          <w:p w14:paraId="3EC5D921">
            <w:pPr>
              <w:spacing w:line="240" w:lineRule="auto"/>
              <w:jc w:val="center"/>
            </w:pPr>
            <w:r>
              <w:rPr>
                <w:color w:val="000000"/>
                <w:position w:val="-1"/>
              </w:rPr>
              <w:t>无</w:t>
            </w:r>
          </w:p>
        </w:tc>
        <w:tc>
          <w:tcPr>
            <w:tcW w:w="1413" w:type="dxa"/>
            <w:shd w:val="clear" w:color="auto" w:fill="auto"/>
            <w:vAlign w:val="center"/>
          </w:tcPr>
          <w:p w14:paraId="4E726B53">
            <w:pPr>
              <w:spacing w:line="240" w:lineRule="auto"/>
              <w:jc w:val="center"/>
            </w:pPr>
            <w:r>
              <w:rPr>
                <w:color w:val="000000"/>
                <w:position w:val="-1"/>
              </w:rPr>
              <w:t>20</w:t>
            </w:r>
          </w:p>
        </w:tc>
      </w:tr>
      <w:tr w14:paraId="0854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A5D7795">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25D9B01">
            <w:pPr>
              <w:spacing w:line="240" w:lineRule="auto"/>
              <w:jc w:val="center"/>
            </w:pPr>
            <w:r>
              <w:rPr>
                <w:color w:val="000000"/>
                <w:position w:val="-1"/>
              </w:rPr>
              <w:t>党报党刊征订经费</w:t>
            </w:r>
          </w:p>
        </w:tc>
        <w:tc>
          <w:tcPr>
            <w:tcW w:w="1264" w:type="dxa"/>
            <w:vMerge w:val="continue"/>
            <w:shd w:val="clear" w:color="auto" w:fill="auto"/>
            <w:vAlign w:val="center"/>
          </w:tcPr>
          <w:p w14:paraId="27DBA5F5">
            <w:pPr>
              <w:spacing w:line="240" w:lineRule="auto"/>
              <w:jc w:val="center"/>
            </w:pPr>
            <w:r>
              <w:rPr>
                <w:color w:val="000000"/>
                <w:position w:val="-1"/>
              </w:rPr>
              <w:t>特定目标类</w:t>
            </w:r>
          </w:p>
        </w:tc>
        <w:tc>
          <w:tcPr>
            <w:tcW w:w="968" w:type="dxa"/>
            <w:vMerge w:val="continue"/>
            <w:shd w:val="clear" w:color="auto" w:fill="auto"/>
            <w:vAlign w:val="center"/>
          </w:tcPr>
          <w:p w14:paraId="056722FB">
            <w:pPr>
              <w:spacing w:line="240" w:lineRule="auto"/>
              <w:jc w:val="center"/>
            </w:pPr>
            <w:r>
              <w:rPr>
                <w:color w:val="000000"/>
                <w:position w:val="-1"/>
              </w:rPr>
              <w:t>2.11</w:t>
            </w:r>
          </w:p>
        </w:tc>
        <w:tc>
          <w:tcPr>
            <w:tcW w:w="2539" w:type="dxa"/>
            <w:vMerge w:val="continue"/>
            <w:shd w:val="clear" w:color="auto" w:fill="auto"/>
            <w:vAlign w:val="center"/>
          </w:tcPr>
          <w:p w14:paraId="4817F943">
            <w:pPr>
              <w:spacing w:line="240" w:lineRule="auto"/>
              <w:jc w:val="center"/>
            </w:pPr>
            <w:r>
              <w:rPr>
                <w:color w:val="000000"/>
                <w:position w:val="-1"/>
              </w:rPr>
              <w:t>根据区委宣传部关于做好2026年党报党刊征订工作的通知，我局征订任务中包含文化馆，区委宣传承担宗正定金额中的21086.8元。</w:t>
            </w:r>
          </w:p>
        </w:tc>
        <w:tc>
          <w:tcPr>
            <w:tcW w:w="1175" w:type="dxa"/>
            <w:vMerge w:val="continue"/>
            <w:shd w:val="clear" w:color="auto" w:fill="auto"/>
            <w:vAlign w:val="center"/>
          </w:tcPr>
          <w:p w14:paraId="4DE92B49">
            <w:pPr>
              <w:spacing w:line="240" w:lineRule="auto"/>
              <w:jc w:val="center"/>
            </w:pPr>
            <w:r>
              <w:rPr>
                <w:color w:val="000000"/>
                <w:position w:val="-1"/>
              </w:rPr>
              <w:t>效益指标</w:t>
            </w:r>
          </w:p>
        </w:tc>
        <w:tc>
          <w:tcPr>
            <w:tcW w:w="1312" w:type="dxa"/>
            <w:shd w:val="clear" w:color="auto" w:fill="auto"/>
            <w:vAlign w:val="center"/>
          </w:tcPr>
          <w:p w14:paraId="4C65786D">
            <w:pPr>
              <w:spacing w:line="240" w:lineRule="auto"/>
              <w:jc w:val="center"/>
            </w:pPr>
            <w:r>
              <w:rPr>
                <w:color w:val="000000"/>
                <w:position w:val="-1"/>
              </w:rPr>
              <w:t>可持续影响</w:t>
            </w:r>
          </w:p>
        </w:tc>
        <w:tc>
          <w:tcPr>
            <w:tcW w:w="2050" w:type="dxa"/>
            <w:shd w:val="clear" w:color="auto" w:fill="auto"/>
            <w:vAlign w:val="center"/>
          </w:tcPr>
          <w:p w14:paraId="418EF95B">
            <w:pPr>
              <w:spacing w:line="240" w:lineRule="auto"/>
              <w:jc w:val="center"/>
            </w:pPr>
            <w:r>
              <w:rPr>
                <w:color w:val="000000"/>
                <w:position w:val="-1"/>
              </w:rPr>
              <w:t>强化理论基础</w:t>
            </w:r>
          </w:p>
        </w:tc>
        <w:tc>
          <w:tcPr>
            <w:tcW w:w="950" w:type="dxa"/>
            <w:shd w:val="clear" w:color="auto" w:fill="auto"/>
            <w:vAlign w:val="center"/>
          </w:tcPr>
          <w:p w14:paraId="59C3CC29">
            <w:pPr>
              <w:spacing w:line="240" w:lineRule="auto"/>
              <w:jc w:val="center"/>
            </w:pPr>
            <w:r>
              <w:rPr>
                <w:color w:val="000000"/>
                <w:position w:val="-1"/>
              </w:rPr>
              <w:t>定性</w:t>
            </w:r>
          </w:p>
        </w:tc>
        <w:tc>
          <w:tcPr>
            <w:tcW w:w="888" w:type="dxa"/>
            <w:shd w:val="clear" w:color="auto" w:fill="auto"/>
            <w:vAlign w:val="center"/>
          </w:tcPr>
          <w:p w14:paraId="1EF1FA5E">
            <w:pPr>
              <w:spacing w:line="240" w:lineRule="auto"/>
              <w:jc w:val="center"/>
            </w:pPr>
            <w:r>
              <w:rPr>
                <w:color w:val="000000"/>
                <w:position w:val="-1"/>
              </w:rPr>
              <w:t>逐年提高</w:t>
            </w:r>
          </w:p>
        </w:tc>
        <w:tc>
          <w:tcPr>
            <w:tcW w:w="987" w:type="dxa"/>
            <w:shd w:val="clear" w:color="auto" w:fill="auto"/>
            <w:vAlign w:val="center"/>
          </w:tcPr>
          <w:p w14:paraId="3865410E">
            <w:pPr>
              <w:spacing w:line="240" w:lineRule="auto"/>
              <w:jc w:val="center"/>
            </w:pPr>
            <w:r>
              <w:rPr>
                <w:color w:val="000000"/>
                <w:position w:val="-1"/>
              </w:rPr>
              <w:t>无</w:t>
            </w:r>
          </w:p>
        </w:tc>
        <w:tc>
          <w:tcPr>
            <w:tcW w:w="1413" w:type="dxa"/>
            <w:shd w:val="clear" w:color="auto" w:fill="auto"/>
            <w:vAlign w:val="center"/>
          </w:tcPr>
          <w:p w14:paraId="7A73A0B2">
            <w:pPr>
              <w:spacing w:line="240" w:lineRule="auto"/>
              <w:jc w:val="center"/>
            </w:pPr>
            <w:r>
              <w:rPr>
                <w:color w:val="000000"/>
                <w:position w:val="-1"/>
              </w:rPr>
              <w:t>10</w:t>
            </w:r>
          </w:p>
        </w:tc>
      </w:tr>
      <w:tr w14:paraId="0FF4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26C77F8">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76AB3882">
            <w:pPr>
              <w:spacing w:line="240" w:lineRule="auto"/>
              <w:jc w:val="center"/>
            </w:pPr>
            <w:r>
              <w:rPr>
                <w:color w:val="000000"/>
                <w:position w:val="-1"/>
              </w:rPr>
              <w:t>2022年省级文化旅游发展专项（群众文化中心）</w:t>
            </w:r>
          </w:p>
        </w:tc>
        <w:tc>
          <w:tcPr>
            <w:tcW w:w="1264" w:type="dxa"/>
            <w:vMerge w:val="restart"/>
            <w:shd w:val="clear" w:color="auto" w:fill="auto"/>
            <w:vAlign w:val="center"/>
          </w:tcPr>
          <w:p w14:paraId="6039116C">
            <w:pPr>
              <w:spacing w:line="240" w:lineRule="auto"/>
              <w:jc w:val="center"/>
            </w:pPr>
            <w:r>
              <w:rPr>
                <w:color w:val="000000"/>
                <w:position w:val="-1"/>
              </w:rPr>
              <w:t>特定目标类</w:t>
            </w:r>
          </w:p>
        </w:tc>
        <w:tc>
          <w:tcPr>
            <w:tcW w:w="968" w:type="dxa"/>
            <w:vMerge w:val="restart"/>
            <w:shd w:val="clear" w:color="auto" w:fill="auto"/>
            <w:vAlign w:val="center"/>
          </w:tcPr>
          <w:p w14:paraId="4CB990F6">
            <w:pPr>
              <w:spacing w:line="240" w:lineRule="auto"/>
              <w:jc w:val="center"/>
            </w:pPr>
            <w:r>
              <w:rPr>
                <w:color w:val="000000"/>
                <w:position w:val="-1"/>
              </w:rPr>
              <w:t>24.00</w:t>
            </w:r>
          </w:p>
        </w:tc>
        <w:tc>
          <w:tcPr>
            <w:tcW w:w="2539" w:type="dxa"/>
            <w:vMerge w:val="restart"/>
            <w:shd w:val="clear" w:color="auto" w:fill="auto"/>
            <w:vAlign w:val="center"/>
          </w:tcPr>
          <w:p w14:paraId="158870E4">
            <w:pPr>
              <w:spacing w:line="240" w:lineRule="auto"/>
              <w:jc w:val="center"/>
            </w:pPr>
            <w:r>
              <w:rPr>
                <w:color w:val="000000"/>
                <w:position w:val="-1"/>
              </w:rPr>
              <w:t>2024年城东区文体局实施东城非遗共富工坊项目，项目总投资约150万元，由于项目实施较晚，部分款项未能结清，造成拖欠农民工工资。</w:t>
            </w:r>
          </w:p>
        </w:tc>
        <w:tc>
          <w:tcPr>
            <w:tcW w:w="1175" w:type="dxa"/>
            <w:vMerge w:val="restart"/>
            <w:shd w:val="clear" w:color="auto" w:fill="auto"/>
            <w:vAlign w:val="center"/>
          </w:tcPr>
          <w:p w14:paraId="11B0263F">
            <w:pPr>
              <w:spacing w:line="240" w:lineRule="auto"/>
              <w:jc w:val="center"/>
            </w:pPr>
            <w:r>
              <w:rPr>
                <w:color w:val="000000"/>
                <w:position w:val="-1"/>
              </w:rPr>
              <w:t>成本指标</w:t>
            </w:r>
          </w:p>
        </w:tc>
        <w:tc>
          <w:tcPr>
            <w:tcW w:w="1312" w:type="dxa"/>
            <w:vMerge w:val="restart"/>
            <w:shd w:val="clear" w:color="auto" w:fill="auto"/>
            <w:vAlign w:val="center"/>
          </w:tcPr>
          <w:p w14:paraId="31C96109">
            <w:pPr>
              <w:spacing w:line="240" w:lineRule="auto"/>
              <w:jc w:val="center"/>
            </w:pPr>
            <w:r>
              <w:rPr>
                <w:color w:val="000000"/>
                <w:position w:val="-1"/>
              </w:rPr>
              <w:t>经济成本</w:t>
            </w:r>
          </w:p>
        </w:tc>
        <w:tc>
          <w:tcPr>
            <w:tcW w:w="2050" w:type="dxa"/>
            <w:shd w:val="clear" w:color="auto" w:fill="auto"/>
            <w:vAlign w:val="center"/>
          </w:tcPr>
          <w:p w14:paraId="29348D4E">
            <w:pPr>
              <w:spacing w:line="240" w:lineRule="auto"/>
              <w:jc w:val="center"/>
            </w:pPr>
            <w:r>
              <w:rPr>
                <w:color w:val="000000"/>
                <w:position w:val="-1"/>
              </w:rPr>
              <w:t>农民工工资</w:t>
            </w:r>
          </w:p>
        </w:tc>
        <w:tc>
          <w:tcPr>
            <w:tcW w:w="950" w:type="dxa"/>
            <w:shd w:val="clear" w:color="auto" w:fill="auto"/>
            <w:vAlign w:val="center"/>
          </w:tcPr>
          <w:p w14:paraId="3C7F99EE">
            <w:pPr>
              <w:spacing w:line="240" w:lineRule="auto"/>
              <w:jc w:val="center"/>
            </w:pPr>
            <w:r>
              <w:rPr>
                <w:color w:val="000000"/>
                <w:position w:val="-1"/>
              </w:rPr>
              <w:t>=</w:t>
            </w:r>
          </w:p>
        </w:tc>
        <w:tc>
          <w:tcPr>
            <w:tcW w:w="888" w:type="dxa"/>
            <w:shd w:val="clear" w:color="auto" w:fill="auto"/>
            <w:vAlign w:val="center"/>
          </w:tcPr>
          <w:p w14:paraId="171A9547">
            <w:pPr>
              <w:spacing w:line="240" w:lineRule="auto"/>
              <w:jc w:val="center"/>
            </w:pPr>
            <w:r>
              <w:rPr>
                <w:color w:val="000000"/>
                <w:position w:val="-1"/>
              </w:rPr>
              <w:t>24</w:t>
            </w:r>
          </w:p>
        </w:tc>
        <w:tc>
          <w:tcPr>
            <w:tcW w:w="987" w:type="dxa"/>
            <w:shd w:val="clear" w:color="auto" w:fill="auto"/>
            <w:vAlign w:val="center"/>
          </w:tcPr>
          <w:p w14:paraId="29A5080F">
            <w:pPr>
              <w:spacing w:line="240" w:lineRule="auto"/>
              <w:jc w:val="center"/>
            </w:pPr>
            <w:r>
              <w:rPr>
                <w:color w:val="000000"/>
                <w:position w:val="-1"/>
              </w:rPr>
              <w:t>万</w:t>
            </w:r>
          </w:p>
        </w:tc>
        <w:tc>
          <w:tcPr>
            <w:tcW w:w="1413" w:type="dxa"/>
            <w:shd w:val="clear" w:color="auto" w:fill="auto"/>
            <w:vAlign w:val="center"/>
          </w:tcPr>
          <w:p w14:paraId="154FE4D6">
            <w:pPr>
              <w:spacing w:line="240" w:lineRule="auto"/>
              <w:jc w:val="center"/>
            </w:pPr>
            <w:r>
              <w:rPr>
                <w:color w:val="000000"/>
                <w:position w:val="-1"/>
              </w:rPr>
              <w:t>20.00</w:t>
            </w:r>
          </w:p>
        </w:tc>
      </w:tr>
      <w:tr w14:paraId="6DBF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12DA894">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3622B92E">
            <w:pPr>
              <w:spacing w:line="240" w:lineRule="auto"/>
              <w:jc w:val="center"/>
            </w:pPr>
            <w:r>
              <w:rPr>
                <w:color w:val="000000"/>
                <w:position w:val="-1"/>
              </w:rPr>
              <w:t>2022年省级文化旅游发展专项（群众文化中心）</w:t>
            </w:r>
          </w:p>
        </w:tc>
        <w:tc>
          <w:tcPr>
            <w:tcW w:w="1264" w:type="dxa"/>
            <w:vMerge w:val="continue"/>
            <w:shd w:val="clear" w:color="auto" w:fill="auto"/>
            <w:vAlign w:val="center"/>
          </w:tcPr>
          <w:p w14:paraId="321A19D2">
            <w:pPr>
              <w:spacing w:line="240" w:lineRule="auto"/>
              <w:jc w:val="center"/>
            </w:pPr>
            <w:r>
              <w:rPr>
                <w:color w:val="000000"/>
                <w:position w:val="-1"/>
              </w:rPr>
              <w:t>特定目标类</w:t>
            </w:r>
          </w:p>
        </w:tc>
        <w:tc>
          <w:tcPr>
            <w:tcW w:w="968" w:type="dxa"/>
            <w:vMerge w:val="continue"/>
            <w:shd w:val="clear" w:color="auto" w:fill="auto"/>
            <w:vAlign w:val="center"/>
          </w:tcPr>
          <w:p w14:paraId="71B5A177">
            <w:pPr>
              <w:spacing w:line="240" w:lineRule="auto"/>
              <w:jc w:val="center"/>
            </w:pPr>
            <w:r>
              <w:rPr>
                <w:color w:val="000000"/>
                <w:position w:val="-1"/>
              </w:rPr>
              <w:t>24.00</w:t>
            </w:r>
          </w:p>
        </w:tc>
        <w:tc>
          <w:tcPr>
            <w:tcW w:w="2539" w:type="dxa"/>
            <w:vMerge w:val="continue"/>
            <w:shd w:val="clear" w:color="auto" w:fill="auto"/>
            <w:vAlign w:val="center"/>
          </w:tcPr>
          <w:p w14:paraId="0CF921D1">
            <w:pPr>
              <w:spacing w:line="240" w:lineRule="auto"/>
              <w:jc w:val="center"/>
            </w:pPr>
            <w:r>
              <w:rPr>
                <w:color w:val="000000"/>
                <w:position w:val="-1"/>
              </w:rPr>
              <w:t>2024年城东区文体局实施东城非遗共富工坊项目，项目总投资约150万元，由于项目实施较晚，部分款项未能结清，造成拖欠农民工工资。</w:t>
            </w:r>
          </w:p>
        </w:tc>
        <w:tc>
          <w:tcPr>
            <w:tcW w:w="1175" w:type="dxa"/>
            <w:vMerge w:val="restart"/>
            <w:shd w:val="clear" w:color="auto" w:fill="auto"/>
            <w:vAlign w:val="center"/>
          </w:tcPr>
          <w:p w14:paraId="4C4997F4">
            <w:pPr>
              <w:spacing w:line="240" w:lineRule="auto"/>
              <w:jc w:val="center"/>
            </w:pPr>
            <w:r>
              <w:rPr>
                <w:color w:val="000000"/>
                <w:position w:val="-1"/>
              </w:rPr>
              <w:t>产出指标</w:t>
            </w:r>
          </w:p>
        </w:tc>
        <w:tc>
          <w:tcPr>
            <w:tcW w:w="1312" w:type="dxa"/>
            <w:vMerge w:val="restart"/>
            <w:shd w:val="clear" w:color="auto" w:fill="auto"/>
            <w:vAlign w:val="center"/>
          </w:tcPr>
          <w:p w14:paraId="5857A913">
            <w:pPr>
              <w:spacing w:line="240" w:lineRule="auto"/>
              <w:jc w:val="center"/>
            </w:pPr>
            <w:r>
              <w:rPr>
                <w:color w:val="000000"/>
                <w:position w:val="-1"/>
              </w:rPr>
              <w:t>数量指标</w:t>
            </w:r>
          </w:p>
        </w:tc>
        <w:tc>
          <w:tcPr>
            <w:tcW w:w="2050" w:type="dxa"/>
            <w:shd w:val="clear" w:color="auto" w:fill="auto"/>
            <w:vAlign w:val="center"/>
          </w:tcPr>
          <w:p w14:paraId="3617B923">
            <w:pPr>
              <w:spacing w:line="240" w:lineRule="auto"/>
              <w:jc w:val="center"/>
            </w:pPr>
            <w:r>
              <w:rPr>
                <w:color w:val="000000"/>
                <w:position w:val="-1"/>
              </w:rPr>
              <w:t>拖欠人数</w:t>
            </w:r>
          </w:p>
        </w:tc>
        <w:tc>
          <w:tcPr>
            <w:tcW w:w="950" w:type="dxa"/>
            <w:shd w:val="clear" w:color="auto" w:fill="auto"/>
            <w:vAlign w:val="center"/>
          </w:tcPr>
          <w:p w14:paraId="4E58BF60">
            <w:pPr>
              <w:spacing w:line="240" w:lineRule="auto"/>
              <w:jc w:val="center"/>
            </w:pPr>
            <w:r>
              <w:rPr>
                <w:color w:val="000000"/>
                <w:position w:val="-1"/>
              </w:rPr>
              <w:t>=</w:t>
            </w:r>
          </w:p>
        </w:tc>
        <w:tc>
          <w:tcPr>
            <w:tcW w:w="888" w:type="dxa"/>
            <w:shd w:val="clear" w:color="auto" w:fill="auto"/>
            <w:vAlign w:val="center"/>
          </w:tcPr>
          <w:p w14:paraId="6D0F6C69">
            <w:pPr>
              <w:spacing w:line="240" w:lineRule="auto"/>
              <w:jc w:val="center"/>
            </w:pPr>
            <w:r>
              <w:rPr>
                <w:color w:val="000000"/>
                <w:position w:val="-1"/>
              </w:rPr>
              <w:t>30</w:t>
            </w:r>
          </w:p>
        </w:tc>
        <w:tc>
          <w:tcPr>
            <w:tcW w:w="987" w:type="dxa"/>
            <w:shd w:val="clear" w:color="auto" w:fill="auto"/>
            <w:vAlign w:val="center"/>
          </w:tcPr>
          <w:p w14:paraId="37F82A52">
            <w:pPr>
              <w:spacing w:line="240" w:lineRule="auto"/>
              <w:jc w:val="center"/>
            </w:pPr>
            <w:r>
              <w:rPr>
                <w:color w:val="000000"/>
                <w:position w:val="-1"/>
              </w:rPr>
              <w:t>人</w:t>
            </w:r>
          </w:p>
        </w:tc>
        <w:tc>
          <w:tcPr>
            <w:tcW w:w="1413" w:type="dxa"/>
            <w:shd w:val="clear" w:color="auto" w:fill="auto"/>
            <w:vAlign w:val="center"/>
          </w:tcPr>
          <w:p w14:paraId="620BA096">
            <w:pPr>
              <w:spacing w:line="240" w:lineRule="auto"/>
              <w:jc w:val="center"/>
            </w:pPr>
            <w:r>
              <w:rPr>
                <w:color w:val="000000"/>
                <w:position w:val="-1"/>
              </w:rPr>
              <w:t>20.00</w:t>
            </w:r>
          </w:p>
        </w:tc>
      </w:tr>
      <w:tr w14:paraId="1BD3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FA6C9E8">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4F67D99">
            <w:pPr>
              <w:spacing w:line="240" w:lineRule="auto"/>
              <w:jc w:val="center"/>
            </w:pPr>
            <w:r>
              <w:rPr>
                <w:color w:val="000000"/>
                <w:position w:val="-1"/>
              </w:rPr>
              <w:t>2022年省级文化旅游发展专项（群众文化中心）</w:t>
            </w:r>
          </w:p>
        </w:tc>
        <w:tc>
          <w:tcPr>
            <w:tcW w:w="1264" w:type="dxa"/>
            <w:vMerge w:val="continue"/>
            <w:shd w:val="clear" w:color="auto" w:fill="auto"/>
            <w:vAlign w:val="center"/>
          </w:tcPr>
          <w:p w14:paraId="4A6C1CD8">
            <w:pPr>
              <w:spacing w:line="240" w:lineRule="auto"/>
              <w:jc w:val="center"/>
            </w:pPr>
            <w:r>
              <w:rPr>
                <w:color w:val="000000"/>
                <w:position w:val="-1"/>
              </w:rPr>
              <w:t>特定目标类</w:t>
            </w:r>
          </w:p>
        </w:tc>
        <w:tc>
          <w:tcPr>
            <w:tcW w:w="968" w:type="dxa"/>
            <w:vMerge w:val="continue"/>
            <w:shd w:val="clear" w:color="auto" w:fill="auto"/>
            <w:vAlign w:val="center"/>
          </w:tcPr>
          <w:p w14:paraId="6B0704C0">
            <w:pPr>
              <w:spacing w:line="240" w:lineRule="auto"/>
              <w:jc w:val="center"/>
            </w:pPr>
            <w:r>
              <w:rPr>
                <w:color w:val="000000"/>
                <w:position w:val="-1"/>
              </w:rPr>
              <w:t>24.00</w:t>
            </w:r>
          </w:p>
        </w:tc>
        <w:tc>
          <w:tcPr>
            <w:tcW w:w="2539" w:type="dxa"/>
            <w:vMerge w:val="continue"/>
            <w:shd w:val="clear" w:color="auto" w:fill="auto"/>
            <w:vAlign w:val="center"/>
          </w:tcPr>
          <w:p w14:paraId="13C4B89D">
            <w:pPr>
              <w:spacing w:line="240" w:lineRule="auto"/>
              <w:jc w:val="center"/>
            </w:pPr>
            <w:r>
              <w:rPr>
                <w:color w:val="000000"/>
                <w:position w:val="-1"/>
              </w:rPr>
              <w:t>2024年城东区文体局实施东城非遗共富工坊项目，项目总投资约150万元，由于项目实施较晚，部分款项未能结清，造成拖欠农民工工资。</w:t>
            </w:r>
          </w:p>
        </w:tc>
        <w:tc>
          <w:tcPr>
            <w:tcW w:w="1175" w:type="dxa"/>
            <w:vMerge w:val="continue"/>
            <w:shd w:val="clear" w:color="auto" w:fill="auto"/>
            <w:vAlign w:val="center"/>
          </w:tcPr>
          <w:p w14:paraId="5460553B">
            <w:pPr>
              <w:spacing w:line="240" w:lineRule="auto"/>
              <w:jc w:val="center"/>
            </w:pPr>
            <w:r>
              <w:rPr>
                <w:color w:val="000000"/>
                <w:position w:val="-1"/>
              </w:rPr>
              <w:t>产出指标</w:t>
            </w:r>
          </w:p>
        </w:tc>
        <w:tc>
          <w:tcPr>
            <w:tcW w:w="1312" w:type="dxa"/>
            <w:vMerge w:val="restart"/>
            <w:shd w:val="clear" w:color="auto" w:fill="auto"/>
            <w:vAlign w:val="center"/>
          </w:tcPr>
          <w:p w14:paraId="005FDD17">
            <w:pPr>
              <w:spacing w:line="240" w:lineRule="auto"/>
              <w:jc w:val="center"/>
            </w:pPr>
            <w:r>
              <w:rPr>
                <w:color w:val="000000"/>
                <w:position w:val="-1"/>
              </w:rPr>
              <w:t>质量指标</w:t>
            </w:r>
          </w:p>
        </w:tc>
        <w:tc>
          <w:tcPr>
            <w:tcW w:w="2050" w:type="dxa"/>
            <w:shd w:val="clear" w:color="auto" w:fill="auto"/>
            <w:vAlign w:val="center"/>
          </w:tcPr>
          <w:p w14:paraId="332F0859">
            <w:pPr>
              <w:spacing w:line="240" w:lineRule="auto"/>
              <w:jc w:val="center"/>
            </w:pPr>
            <w:r>
              <w:rPr>
                <w:color w:val="000000"/>
                <w:position w:val="-1"/>
              </w:rPr>
              <w:t>项目质量</w:t>
            </w:r>
          </w:p>
        </w:tc>
        <w:tc>
          <w:tcPr>
            <w:tcW w:w="950" w:type="dxa"/>
            <w:shd w:val="clear" w:color="auto" w:fill="auto"/>
            <w:vAlign w:val="center"/>
          </w:tcPr>
          <w:p w14:paraId="0ED5FEEA">
            <w:pPr>
              <w:spacing w:line="240" w:lineRule="auto"/>
              <w:jc w:val="center"/>
            </w:pPr>
            <w:r>
              <w:rPr>
                <w:color w:val="000000"/>
                <w:position w:val="-1"/>
              </w:rPr>
              <w:t>定性</w:t>
            </w:r>
          </w:p>
        </w:tc>
        <w:tc>
          <w:tcPr>
            <w:tcW w:w="888" w:type="dxa"/>
            <w:shd w:val="clear" w:color="auto" w:fill="auto"/>
            <w:vAlign w:val="center"/>
          </w:tcPr>
          <w:p w14:paraId="60738C4C">
            <w:pPr>
              <w:spacing w:line="240" w:lineRule="auto"/>
              <w:jc w:val="center"/>
            </w:pPr>
            <w:r>
              <w:rPr>
                <w:color w:val="000000"/>
                <w:position w:val="-1"/>
              </w:rPr>
              <w:t>合格</w:t>
            </w:r>
          </w:p>
        </w:tc>
        <w:tc>
          <w:tcPr>
            <w:tcW w:w="987" w:type="dxa"/>
            <w:shd w:val="clear" w:color="auto" w:fill="auto"/>
            <w:vAlign w:val="center"/>
          </w:tcPr>
          <w:p w14:paraId="0385949E">
            <w:pPr>
              <w:spacing w:line="240" w:lineRule="auto"/>
              <w:jc w:val="center"/>
            </w:pPr>
            <w:r>
              <w:rPr>
                <w:color w:val="000000"/>
                <w:position w:val="-1"/>
              </w:rPr>
              <w:t>无</w:t>
            </w:r>
          </w:p>
        </w:tc>
        <w:tc>
          <w:tcPr>
            <w:tcW w:w="1413" w:type="dxa"/>
            <w:shd w:val="clear" w:color="auto" w:fill="auto"/>
            <w:vAlign w:val="center"/>
          </w:tcPr>
          <w:p w14:paraId="38CB74E1">
            <w:pPr>
              <w:spacing w:line="240" w:lineRule="auto"/>
              <w:jc w:val="center"/>
            </w:pPr>
            <w:r>
              <w:rPr>
                <w:color w:val="000000"/>
                <w:position w:val="-1"/>
              </w:rPr>
              <w:t>10.00</w:t>
            </w:r>
          </w:p>
        </w:tc>
      </w:tr>
      <w:tr w14:paraId="6432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9C03FB0">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4D9276F">
            <w:pPr>
              <w:spacing w:line="240" w:lineRule="auto"/>
              <w:jc w:val="center"/>
            </w:pPr>
            <w:r>
              <w:rPr>
                <w:color w:val="000000"/>
                <w:position w:val="-1"/>
              </w:rPr>
              <w:t>2022年省级文化旅游发展专项（群众文化中心）</w:t>
            </w:r>
          </w:p>
        </w:tc>
        <w:tc>
          <w:tcPr>
            <w:tcW w:w="1264" w:type="dxa"/>
            <w:vMerge w:val="continue"/>
            <w:shd w:val="clear" w:color="auto" w:fill="auto"/>
            <w:vAlign w:val="center"/>
          </w:tcPr>
          <w:p w14:paraId="4DAE4EB3">
            <w:pPr>
              <w:spacing w:line="240" w:lineRule="auto"/>
              <w:jc w:val="center"/>
            </w:pPr>
            <w:r>
              <w:rPr>
                <w:color w:val="000000"/>
                <w:position w:val="-1"/>
              </w:rPr>
              <w:t>特定目标类</w:t>
            </w:r>
          </w:p>
        </w:tc>
        <w:tc>
          <w:tcPr>
            <w:tcW w:w="968" w:type="dxa"/>
            <w:vMerge w:val="continue"/>
            <w:shd w:val="clear" w:color="auto" w:fill="auto"/>
            <w:vAlign w:val="center"/>
          </w:tcPr>
          <w:p w14:paraId="2113D4DA">
            <w:pPr>
              <w:spacing w:line="240" w:lineRule="auto"/>
              <w:jc w:val="center"/>
            </w:pPr>
            <w:r>
              <w:rPr>
                <w:color w:val="000000"/>
                <w:position w:val="-1"/>
              </w:rPr>
              <w:t>24.00</w:t>
            </w:r>
          </w:p>
        </w:tc>
        <w:tc>
          <w:tcPr>
            <w:tcW w:w="2539" w:type="dxa"/>
            <w:vMerge w:val="continue"/>
            <w:shd w:val="clear" w:color="auto" w:fill="auto"/>
            <w:vAlign w:val="center"/>
          </w:tcPr>
          <w:p w14:paraId="19D5A463">
            <w:pPr>
              <w:spacing w:line="240" w:lineRule="auto"/>
              <w:jc w:val="center"/>
            </w:pPr>
            <w:r>
              <w:rPr>
                <w:color w:val="000000"/>
                <w:position w:val="-1"/>
              </w:rPr>
              <w:t>2024年城东区文体局实施东城非遗共富工坊项目，项目总投资约150万元，由于项目实施较晚，部分款项未能结清，造成拖欠农民工工资。</w:t>
            </w:r>
          </w:p>
        </w:tc>
        <w:tc>
          <w:tcPr>
            <w:tcW w:w="1175" w:type="dxa"/>
            <w:vMerge w:val="continue"/>
            <w:shd w:val="clear" w:color="auto" w:fill="auto"/>
            <w:vAlign w:val="center"/>
          </w:tcPr>
          <w:p w14:paraId="4B0BCB13">
            <w:pPr>
              <w:spacing w:line="240" w:lineRule="auto"/>
              <w:jc w:val="center"/>
            </w:pPr>
            <w:r>
              <w:rPr>
                <w:color w:val="000000"/>
                <w:position w:val="-1"/>
              </w:rPr>
              <w:t>产出指标</w:t>
            </w:r>
          </w:p>
        </w:tc>
        <w:tc>
          <w:tcPr>
            <w:tcW w:w="1312" w:type="dxa"/>
            <w:vMerge w:val="restart"/>
            <w:shd w:val="clear" w:color="auto" w:fill="auto"/>
            <w:vAlign w:val="center"/>
          </w:tcPr>
          <w:p w14:paraId="43137DE3">
            <w:pPr>
              <w:spacing w:line="240" w:lineRule="auto"/>
              <w:jc w:val="center"/>
            </w:pPr>
            <w:r>
              <w:rPr>
                <w:color w:val="000000"/>
                <w:position w:val="-1"/>
              </w:rPr>
              <w:t>时效指标</w:t>
            </w:r>
          </w:p>
        </w:tc>
        <w:tc>
          <w:tcPr>
            <w:tcW w:w="2050" w:type="dxa"/>
            <w:shd w:val="clear" w:color="auto" w:fill="auto"/>
            <w:vAlign w:val="center"/>
          </w:tcPr>
          <w:p w14:paraId="77D4F8F5">
            <w:pPr>
              <w:spacing w:line="240" w:lineRule="auto"/>
              <w:jc w:val="center"/>
            </w:pPr>
            <w:r>
              <w:rPr>
                <w:color w:val="000000"/>
                <w:position w:val="-1"/>
              </w:rPr>
              <w:t>支出时限</w:t>
            </w:r>
          </w:p>
        </w:tc>
        <w:tc>
          <w:tcPr>
            <w:tcW w:w="950" w:type="dxa"/>
            <w:shd w:val="clear" w:color="auto" w:fill="auto"/>
            <w:vAlign w:val="center"/>
          </w:tcPr>
          <w:p w14:paraId="6811386A">
            <w:pPr>
              <w:spacing w:line="240" w:lineRule="auto"/>
              <w:jc w:val="center"/>
            </w:pPr>
            <w:r>
              <w:rPr>
                <w:color w:val="000000"/>
                <w:position w:val="-1"/>
              </w:rPr>
              <w:t>=</w:t>
            </w:r>
          </w:p>
        </w:tc>
        <w:tc>
          <w:tcPr>
            <w:tcW w:w="888" w:type="dxa"/>
            <w:shd w:val="clear" w:color="auto" w:fill="auto"/>
            <w:vAlign w:val="center"/>
          </w:tcPr>
          <w:p w14:paraId="7FF615FE">
            <w:pPr>
              <w:spacing w:line="240" w:lineRule="auto"/>
              <w:jc w:val="center"/>
            </w:pPr>
            <w:r>
              <w:rPr>
                <w:color w:val="000000"/>
                <w:position w:val="-1"/>
              </w:rPr>
              <w:t>2026</w:t>
            </w:r>
          </w:p>
        </w:tc>
        <w:tc>
          <w:tcPr>
            <w:tcW w:w="987" w:type="dxa"/>
            <w:shd w:val="clear" w:color="auto" w:fill="auto"/>
            <w:vAlign w:val="center"/>
          </w:tcPr>
          <w:p w14:paraId="00090932">
            <w:pPr>
              <w:spacing w:line="240" w:lineRule="auto"/>
              <w:jc w:val="center"/>
            </w:pPr>
            <w:r>
              <w:rPr>
                <w:color w:val="000000"/>
                <w:position w:val="-1"/>
              </w:rPr>
              <w:t>年内</w:t>
            </w:r>
          </w:p>
        </w:tc>
        <w:tc>
          <w:tcPr>
            <w:tcW w:w="1413" w:type="dxa"/>
            <w:shd w:val="clear" w:color="auto" w:fill="auto"/>
            <w:vAlign w:val="center"/>
          </w:tcPr>
          <w:p w14:paraId="4E0AAAA1">
            <w:pPr>
              <w:spacing w:line="240" w:lineRule="auto"/>
              <w:jc w:val="center"/>
            </w:pPr>
            <w:r>
              <w:rPr>
                <w:color w:val="000000"/>
                <w:position w:val="-1"/>
              </w:rPr>
              <w:t>10.00</w:t>
            </w:r>
          </w:p>
        </w:tc>
      </w:tr>
      <w:tr w14:paraId="39FC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D6F1281">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32DAE090">
            <w:pPr>
              <w:spacing w:line="240" w:lineRule="auto"/>
              <w:jc w:val="center"/>
            </w:pPr>
            <w:r>
              <w:rPr>
                <w:color w:val="000000"/>
                <w:position w:val="-1"/>
              </w:rPr>
              <w:t>2022年省级文化旅游发展专项（群众文化中心）</w:t>
            </w:r>
          </w:p>
        </w:tc>
        <w:tc>
          <w:tcPr>
            <w:tcW w:w="1264" w:type="dxa"/>
            <w:vMerge w:val="continue"/>
            <w:shd w:val="clear" w:color="auto" w:fill="auto"/>
            <w:vAlign w:val="center"/>
          </w:tcPr>
          <w:p w14:paraId="2FBCA0E7">
            <w:pPr>
              <w:spacing w:line="240" w:lineRule="auto"/>
              <w:jc w:val="center"/>
            </w:pPr>
            <w:r>
              <w:rPr>
                <w:color w:val="000000"/>
                <w:position w:val="-1"/>
              </w:rPr>
              <w:t>特定目标类</w:t>
            </w:r>
          </w:p>
        </w:tc>
        <w:tc>
          <w:tcPr>
            <w:tcW w:w="968" w:type="dxa"/>
            <w:vMerge w:val="continue"/>
            <w:shd w:val="clear" w:color="auto" w:fill="auto"/>
            <w:vAlign w:val="center"/>
          </w:tcPr>
          <w:p w14:paraId="03A1B01C">
            <w:pPr>
              <w:spacing w:line="240" w:lineRule="auto"/>
              <w:jc w:val="center"/>
            </w:pPr>
            <w:r>
              <w:rPr>
                <w:color w:val="000000"/>
                <w:position w:val="-1"/>
              </w:rPr>
              <w:t>24.00</w:t>
            </w:r>
          </w:p>
        </w:tc>
        <w:tc>
          <w:tcPr>
            <w:tcW w:w="2539" w:type="dxa"/>
            <w:vMerge w:val="continue"/>
            <w:shd w:val="clear" w:color="auto" w:fill="auto"/>
            <w:vAlign w:val="center"/>
          </w:tcPr>
          <w:p w14:paraId="7793D52A">
            <w:pPr>
              <w:spacing w:line="240" w:lineRule="auto"/>
              <w:jc w:val="center"/>
            </w:pPr>
            <w:r>
              <w:rPr>
                <w:color w:val="000000"/>
                <w:position w:val="-1"/>
              </w:rPr>
              <w:t>2024年城东区文体局实施东城非遗共富工坊项目，项目总投资约150万元，由于项目实施较晚，部分款项未能结清，造成拖欠农民工工资。</w:t>
            </w:r>
          </w:p>
        </w:tc>
        <w:tc>
          <w:tcPr>
            <w:tcW w:w="1175" w:type="dxa"/>
            <w:vMerge w:val="restart"/>
            <w:shd w:val="clear" w:color="auto" w:fill="auto"/>
            <w:vAlign w:val="center"/>
          </w:tcPr>
          <w:p w14:paraId="024EC036">
            <w:pPr>
              <w:spacing w:line="240" w:lineRule="auto"/>
              <w:jc w:val="center"/>
            </w:pPr>
            <w:r>
              <w:rPr>
                <w:color w:val="000000"/>
                <w:position w:val="-1"/>
              </w:rPr>
              <w:t>效益指标</w:t>
            </w:r>
          </w:p>
        </w:tc>
        <w:tc>
          <w:tcPr>
            <w:tcW w:w="1312" w:type="dxa"/>
            <w:vMerge w:val="restart"/>
            <w:shd w:val="clear" w:color="auto" w:fill="auto"/>
            <w:vAlign w:val="center"/>
          </w:tcPr>
          <w:p w14:paraId="59338BB4">
            <w:pPr>
              <w:spacing w:line="240" w:lineRule="auto"/>
              <w:jc w:val="center"/>
            </w:pPr>
            <w:r>
              <w:rPr>
                <w:color w:val="000000"/>
                <w:position w:val="-1"/>
              </w:rPr>
              <w:t>社会效益</w:t>
            </w:r>
          </w:p>
        </w:tc>
        <w:tc>
          <w:tcPr>
            <w:tcW w:w="2050" w:type="dxa"/>
            <w:shd w:val="clear" w:color="auto" w:fill="auto"/>
            <w:vAlign w:val="center"/>
          </w:tcPr>
          <w:p w14:paraId="5E67A57F">
            <w:pPr>
              <w:spacing w:line="240" w:lineRule="auto"/>
              <w:jc w:val="center"/>
            </w:pPr>
            <w:r>
              <w:rPr>
                <w:color w:val="000000"/>
                <w:position w:val="-1"/>
              </w:rPr>
              <w:t>避免上访事件</w:t>
            </w:r>
          </w:p>
        </w:tc>
        <w:tc>
          <w:tcPr>
            <w:tcW w:w="950" w:type="dxa"/>
            <w:shd w:val="clear" w:color="auto" w:fill="auto"/>
            <w:vAlign w:val="center"/>
          </w:tcPr>
          <w:p w14:paraId="39091536">
            <w:pPr>
              <w:spacing w:line="240" w:lineRule="auto"/>
              <w:jc w:val="center"/>
            </w:pPr>
            <w:r>
              <w:rPr>
                <w:color w:val="000000"/>
                <w:position w:val="-1"/>
              </w:rPr>
              <w:t>=</w:t>
            </w:r>
          </w:p>
        </w:tc>
        <w:tc>
          <w:tcPr>
            <w:tcW w:w="888" w:type="dxa"/>
            <w:shd w:val="clear" w:color="auto" w:fill="auto"/>
            <w:vAlign w:val="center"/>
          </w:tcPr>
          <w:p w14:paraId="6C9F9D5A">
            <w:pPr>
              <w:spacing w:line="240" w:lineRule="auto"/>
              <w:jc w:val="center"/>
            </w:pPr>
            <w:r>
              <w:rPr>
                <w:color w:val="000000"/>
                <w:position w:val="-1"/>
              </w:rPr>
              <w:t>0</w:t>
            </w:r>
          </w:p>
        </w:tc>
        <w:tc>
          <w:tcPr>
            <w:tcW w:w="987" w:type="dxa"/>
            <w:shd w:val="clear" w:color="auto" w:fill="auto"/>
            <w:vAlign w:val="center"/>
          </w:tcPr>
          <w:p w14:paraId="7FA269E8">
            <w:pPr>
              <w:spacing w:line="240" w:lineRule="auto"/>
              <w:jc w:val="center"/>
            </w:pPr>
            <w:r>
              <w:rPr>
                <w:color w:val="000000"/>
                <w:position w:val="-1"/>
              </w:rPr>
              <w:t>%</w:t>
            </w:r>
          </w:p>
        </w:tc>
        <w:tc>
          <w:tcPr>
            <w:tcW w:w="1413" w:type="dxa"/>
            <w:shd w:val="clear" w:color="auto" w:fill="auto"/>
            <w:vAlign w:val="center"/>
          </w:tcPr>
          <w:p w14:paraId="358AEFC2">
            <w:pPr>
              <w:spacing w:line="240" w:lineRule="auto"/>
              <w:jc w:val="center"/>
            </w:pPr>
            <w:r>
              <w:rPr>
                <w:color w:val="000000"/>
                <w:position w:val="-1"/>
              </w:rPr>
              <w:t>20.00</w:t>
            </w:r>
          </w:p>
        </w:tc>
      </w:tr>
      <w:tr w14:paraId="0A74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A98F12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FA14818">
            <w:pPr>
              <w:spacing w:line="240" w:lineRule="auto"/>
              <w:jc w:val="center"/>
            </w:pPr>
            <w:r>
              <w:rPr>
                <w:color w:val="000000"/>
                <w:position w:val="-1"/>
              </w:rPr>
              <w:t>2022年省级文化旅游发展专项（群众文化中心）</w:t>
            </w:r>
          </w:p>
        </w:tc>
        <w:tc>
          <w:tcPr>
            <w:tcW w:w="1264" w:type="dxa"/>
            <w:vMerge w:val="continue"/>
            <w:shd w:val="clear" w:color="auto" w:fill="auto"/>
            <w:vAlign w:val="center"/>
          </w:tcPr>
          <w:p w14:paraId="44872B2B">
            <w:pPr>
              <w:spacing w:line="240" w:lineRule="auto"/>
              <w:jc w:val="center"/>
            </w:pPr>
            <w:r>
              <w:rPr>
                <w:color w:val="000000"/>
                <w:position w:val="-1"/>
              </w:rPr>
              <w:t>特定目标类</w:t>
            </w:r>
          </w:p>
        </w:tc>
        <w:tc>
          <w:tcPr>
            <w:tcW w:w="968" w:type="dxa"/>
            <w:vMerge w:val="continue"/>
            <w:shd w:val="clear" w:color="auto" w:fill="auto"/>
            <w:vAlign w:val="center"/>
          </w:tcPr>
          <w:p w14:paraId="46C4D83A">
            <w:pPr>
              <w:spacing w:line="240" w:lineRule="auto"/>
              <w:jc w:val="center"/>
            </w:pPr>
            <w:r>
              <w:rPr>
                <w:color w:val="000000"/>
                <w:position w:val="-1"/>
              </w:rPr>
              <w:t>24.00</w:t>
            </w:r>
          </w:p>
        </w:tc>
        <w:tc>
          <w:tcPr>
            <w:tcW w:w="2539" w:type="dxa"/>
            <w:vMerge w:val="continue"/>
            <w:shd w:val="clear" w:color="auto" w:fill="auto"/>
            <w:vAlign w:val="center"/>
          </w:tcPr>
          <w:p w14:paraId="5BA1EEC2">
            <w:pPr>
              <w:spacing w:line="240" w:lineRule="auto"/>
              <w:jc w:val="center"/>
            </w:pPr>
            <w:r>
              <w:rPr>
                <w:color w:val="000000"/>
                <w:position w:val="-1"/>
              </w:rPr>
              <w:t>2024年城东区文体局实施东城非遗共富工坊项目，项目总投资约150万元，由于项目实施较晚，部分款项未能结清，造成拖欠农民工工资。</w:t>
            </w:r>
          </w:p>
        </w:tc>
        <w:tc>
          <w:tcPr>
            <w:tcW w:w="1175" w:type="dxa"/>
            <w:vMerge w:val="continue"/>
            <w:shd w:val="clear" w:color="auto" w:fill="auto"/>
            <w:vAlign w:val="center"/>
          </w:tcPr>
          <w:p w14:paraId="3159AC91">
            <w:pPr>
              <w:spacing w:line="240" w:lineRule="auto"/>
              <w:jc w:val="center"/>
            </w:pPr>
            <w:r>
              <w:rPr>
                <w:color w:val="000000"/>
                <w:position w:val="-1"/>
              </w:rPr>
              <w:t>效益指标</w:t>
            </w:r>
          </w:p>
        </w:tc>
        <w:tc>
          <w:tcPr>
            <w:tcW w:w="1312" w:type="dxa"/>
            <w:shd w:val="clear" w:color="auto" w:fill="auto"/>
            <w:vAlign w:val="center"/>
          </w:tcPr>
          <w:p w14:paraId="7FA7A240">
            <w:pPr>
              <w:spacing w:line="240" w:lineRule="auto"/>
              <w:jc w:val="center"/>
            </w:pPr>
            <w:r>
              <w:rPr>
                <w:color w:val="000000"/>
                <w:position w:val="-1"/>
              </w:rPr>
              <w:t>可持续影响</w:t>
            </w:r>
          </w:p>
        </w:tc>
        <w:tc>
          <w:tcPr>
            <w:tcW w:w="2050" w:type="dxa"/>
            <w:shd w:val="clear" w:color="auto" w:fill="auto"/>
            <w:vAlign w:val="center"/>
          </w:tcPr>
          <w:p w14:paraId="23755E74">
            <w:pPr>
              <w:spacing w:line="240" w:lineRule="auto"/>
              <w:jc w:val="center"/>
            </w:pPr>
            <w:r>
              <w:rPr>
                <w:color w:val="000000"/>
                <w:position w:val="-1"/>
              </w:rPr>
              <w:t>维护社会稳定</w:t>
            </w:r>
          </w:p>
        </w:tc>
        <w:tc>
          <w:tcPr>
            <w:tcW w:w="950" w:type="dxa"/>
            <w:shd w:val="clear" w:color="auto" w:fill="auto"/>
            <w:vAlign w:val="center"/>
          </w:tcPr>
          <w:p w14:paraId="342F0695">
            <w:pPr>
              <w:spacing w:line="240" w:lineRule="auto"/>
              <w:jc w:val="center"/>
            </w:pPr>
            <w:r>
              <w:rPr>
                <w:color w:val="000000"/>
                <w:position w:val="-1"/>
              </w:rPr>
              <w:t>定性</w:t>
            </w:r>
          </w:p>
        </w:tc>
        <w:tc>
          <w:tcPr>
            <w:tcW w:w="888" w:type="dxa"/>
            <w:shd w:val="clear" w:color="auto" w:fill="auto"/>
            <w:vAlign w:val="center"/>
          </w:tcPr>
          <w:p w14:paraId="304CAF99">
            <w:pPr>
              <w:spacing w:line="240" w:lineRule="auto"/>
              <w:jc w:val="center"/>
            </w:pPr>
            <w:r>
              <w:rPr>
                <w:color w:val="000000"/>
                <w:position w:val="-1"/>
              </w:rPr>
              <w:t>逐年提高</w:t>
            </w:r>
          </w:p>
        </w:tc>
        <w:tc>
          <w:tcPr>
            <w:tcW w:w="987" w:type="dxa"/>
            <w:shd w:val="clear" w:color="auto" w:fill="auto"/>
            <w:vAlign w:val="center"/>
          </w:tcPr>
          <w:p w14:paraId="605CC32E">
            <w:pPr>
              <w:spacing w:line="240" w:lineRule="auto"/>
              <w:jc w:val="center"/>
            </w:pPr>
            <w:r>
              <w:rPr>
                <w:color w:val="000000"/>
                <w:position w:val="-1"/>
              </w:rPr>
              <w:t>无</w:t>
            </w:r>
          </w:p>
        </w:tc>
        <w:tc>
          <w:tcPr>
            <w:tcW w:w="1413" w:type="dxa"/>
            <w:shd w:val="clear" w:color="auto" w:fill="auto"/>
            <w:vAlign w:val="center"/>
          </w:tcPr>
          <w:p w14:paraId="69FB9DD1">
            <w:pPr>
              <w:spacing w:line="240" w:lineRule="auto"/>
              <w:jc w:val="center"/>
            </w:pPr>
            <w:r>
              <w:rPr>
                <w:color w:val="000000"/>
                <w:position w:val="-1"/>
              </w:rPr>
              <w:t>10.00</w:t>
            </w:r>
          </w:p>
        </w:tc>
      </w:tr>
      <w:tr w14:paraId="7745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19752C8">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1BF945A1">
            <w:pPr>
              <w:spacing w:line="240" w:lineRule="auto"/>
              <w:jc w:val="center"/>
            </w:pPr>
            <w:r>
              <w:rPr>
                <w:color w:val="000000"/>
                <w:position w:val="-1"/>
              </w:rPr>
              <w:t>城东区全民健身中心（一般债券）</w:t>
            </w:r>
          </w:p>
        </w:tc>
        <w:tc>
          <w:tcPr>
            <w:tcW w:w="1264" w:type="dxa"/>
            <w:vMerge w:val="restart"/>
            <w:shd w:val="clear" w:color="auto" w:fill="auto"/>
            <w:vAlign w:val="center"/>
          </w:tcPr>
          <w:p w14:paraId="10374FD8">
            <w:pPr>
              <w:spacing w:line="240" w:lineRule="auto"/>
              <w:jc w:val="center"/>
            </w:pPr>
            <w:r>
              <w:rPr>
                <w:color w:val="000000"/>
                <w:position w:val="-1"/>
              </w:rPr>
              <w:t>特定目标类</w:t>
            </w:r>
          </w:p>
        </w:tc>
        <w:tc>
          <w:tcPr>
            <w:tcW w:w="968" w:type="dxa"/>
            <w:vMerge w:val="restart"/>
            <w:shd w:val="clear" w:color="auto" w:fill="auto"/>
            <w:vAlign w:val="center"/>
          </w:tcPr>
          <w:p w14:paraId="1D55B391">
            <w:pPr>
              <w:spacing w:line="240" w:lineRule="auto"/>
              <w:jc w:val="center"/>
            </w:pPr>
            <w:r>
              <w:rPr>
                <w:color w:val="000000"/>
                <w:position w:val="-1"/>
              </w:rPr>
              <w:t>2388.73</w:t>
            </w:r>
          </w:p>
        </w:tc>
        <w:tc>
          <w:tcPr>
            <w:tcW w:w="2539" w:type="dxa"/>
            <w:vMerge w:val="restart"/>
            <w:shd w:val="clear" w:color="auto" w:fill="auto"/>
            <w:vAlign w:val="center"/>
          </w:tcPr>
          <w:p w14:paraId="0A189F78">
            <w:pPr>
              <w:spacing w:line="240" w:lineRule="auto"/>
              <w:jc w:val="center"/>
            </w:pPr>
            <w:r>
              <w:rPr>
                <w:color w:val="000000"/>
                <w:position w:val="-1"/>
              </w:rPr>
              <w:t>2019年在城东区大园山新建大园山文化体育公园项目，现更名为城东区全民健身中心项目，项目总投资76022万元，目前该项目综合馆、篮球馆、游泳馆已基本完工，资金用于其他配套项目，尽快建成全民健身中心项目并对外开放。</w:t>
            </w:r>
          </w:p>
        </w:tc>
        <w:tc>
          <w:tcPr>
            <w:tcW w:w="1175" w:type="dxa"/>
            <w:vMerge w:val="restart"/>
            <w:shd w:val="clear" w:color="auto" w:fill="auto"/>
            <w:vAlign w:val="center"/>
          </w:tcPr>
          <w:p w14:paraId="2C0CA454">
            <w:pPr>
              <w:spacing w:line="240" w:lineRule="auto"/>
              <w:jc w:val="center"/>
            </w:pPr>
            <w:r>
              <w:rPr>
                <w:color w:val="000000"/>
                <w:position w:val="-1"/>
              </w:rPr>
              <w:t>成本指标</w:t>
            </w:r>
          </w:p>
        </w:tc>
        <w:tc>
          <w:tcPr>
            <w:tcW w:w="1312" w:type="dxa"/>
            <w:vMerge w:val="restart"/>
            <w:shd w:val="clear" w:color="auto" w:fill="auto"/>
            <w:vAlign w:val="center"/>
          </w:tcPr>
          <w:p w14:paraId="4944DBC6">
            <w:pPr>
              <w:spacing w:line="240" w:lineRule="auto"/>
              <w:jc w:val="center"/>
            </w:pPr>
            <w:r>
              <w:rPr>
                <w:color w:val="000000"/>
                <w:position w:val="-1"/>
              </w:rPr>
              <w:t>经济成本</w:t>
            </w:r>
          </w:p>
        </w:tc>
        <w:tc>
          <w:tcPr>
            <w:tcW w:w="2050" w:type="dxa"/>
            <w:shd w:val="clear" w:color="auto" w:fill="auto"/>
            <w:vAlign w:val="center"/>
          </w:tcPr>
          <w:p w14:paraId="24395CA0">
            <w:pPr>
              <w:spacing w:line="240" w:lineRule="auto"/>
              <w:jc w:val="center"/>
            </w:pPr>
            <w:r>
              <w:rPr>
                <w:color w:val="000000"/>
                <w:position w:val="-1"/>
              </w:rPr>
              <w:t>一般债券资金</w:t>
            </w:r>
          </w:p>
        </w:tc>
        <w:tc>
          <w:tcPr>
            <w:tcW w:w="950" w:type="dxa"/>
            <w:shd w:val="clear" w:color="auto" w:fill="auto"/>
            <w:vAlign w:val="center"/>
          </w:tcPr>
          <w:p w14:paraId="005A1D41">
            <w:pPr>
              <w:spacing w:line="240" w:lineRule="auto"/>
              <w:jc w:val="center"/>
            </w:pPr>
            <w:r>
              <w:rPr>
                <w:color w:val="000000"/>
                <w:position w:val="-1"/>
              </w:rPr>
              <w:t>=</w:t>
            </w:r>
          </w:p>
        </w:tc>
        <w:tc>
          <w:tcPr>
            <w:tcW w:w="888" w:type="dxa"/>
            <w:shd w:val="clear" w:color="auto" w:fill="auto"/>
            <w:vAlign w:val="center"/>
          </w:tcPr>
          <w:p w14:paraId="4685C9F6">
            <w:pPr>
              <w:spacing w:line="240" w:lineRule="auto"/>
              <w:jc w:val="center"/>
            </w:pPr>
            <w:r>
              <w:rPr>
                <w:color w:val="000000"/>
                <w:position w:val="-1"/>
              </w:rPr>
              <w:t>2388.73</w:t>
            </w:r>
          </w:p>
        </w:tc>
        <w:tc>
          <w:tcPr>
            <w:tcW w:w="987" w:type="dxa"/>
            <w:shd w:val="clear" w:color="auto" w:fill="auto"/>
            <w:vAlign w:val="center"/>
          </w:tcPr>
          <w:p w14:paraId="5FF1BF8D">
            <w:pPr>
              <w:spacing w:line="240" w:lineRule="auto"/>
              <w:jc w:val="center"/>
            </w:pPr>
            <w:r>
              <w:rPr>
                <w:color w:val="000000"/>
                <w:position w:val="-1"/>
              </w:rPr>
              <w:t>万元</w:t>
            </w:r>
          </w:p>
        </w:tc>
        <w:tc>
          <w:tcPr>
            <w:tcW w:w="1413" w:type="dxa"/>
            <w:shd w:val="clear" w:color="auto" w:fill="auto"/>
            <w:vAlign w:val="center"/>
          </w:tcPr>
          <w:p w14:paraId="42086772">
            <w:pPr>
              <w:spacing w:line="240" w:lineRule="auto"/>
              <w:jc w:val="center"/>
            </w:pPr>
            <w:r>
              <w:rPr>
                <w:color w:val="000000"/>
                <w:position w:val="-1"/>
              </w:rPr>
              <w:t>20.00</w:t>
            </w:r>
          </w:p>
        </w:tc>
      </w:tr>
      <w:tr w14:paraId="1700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3FFA58D">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7C19DD7">
            <w:pPr>
              <w:spacing w:line="240" w:lineRule="auto"/>
              <w:jc w:val="center"/>
            </w:pPr>
            <w:r>
              <w:rPr>
                <w:color w:val="000000"/>
                <w:position w:val="-1"/>
              </w:rPr>
              <w:t>城东区全民健身中心（一般债券）</w:t>
            </w:r>
          </w:p>
        </w:tc>
        <w:tc>
          <w:tcPr>
            <w:tcW w:w="1264" w:type="dxa"/>
            <w:vMerge w:val="continue"/>
            <w:shd w:val="clear" w:color="auto" w:fill="auto"/>
            <w:vAlign w:val="center"/>
          </w:tcPr>
          <w:p w14:paraId="1AB309B8">
            <w:pPr>
              <w:spacing w:line="240" w:lineRule="auto"/>
              <w:jc w:val="center"/>
            </w:pPr>
            <w:r>
              <w:rPr>
                <w:color w:val="000000"/>
                <w:position w:val="-1"/>
              </w:rPr>
              <w:t>特定目标类</w:t>
            </w:r>
          </w:p>
        </w:tc>
        <w:tc>
          <w:tcPr>
            <w:tcW w:w="968" w:type="dxa"/>
            <w:vMerge w:val="continue"/>
            <w:shd w:val="clear" w:color="auto" w:fill="auto"/>
            <w:vAlign w:val="center"/>
          </w:tcPr>
          <w:p w14:paraId="5BDD0CAD">
            <w:pPr>
              <w:spacing w:line="240" w:lineRule="auto"/>
              <w:jc w:val="center"/>
            </w:pPr>
            <w:r>
              <w:rPr>
                <w:color w:val="000000"/>
                <w:position w:val="-1"/>
              </w:rPr>
              <w:t>2388.73</w:t>
            </w:r>
          </w:p>
        </w:tc>
        <w:tc>
          <w:tcPr>
            <w:tcW w:w="2539" w:type="dxa"/>
            <w:vMerge w:val="continue"/>
            <w:shd w:val="clear" w:color="auto" w:fill="auto"/>
            <w:vAlign w:val="center"/>
          </w:tcPr>
          <w:p w14:paraId="09CF372D">
            <w:pPr>
              <w:spacing w:line="240" w:lineRule="auto"/>
              <w:jc w:val="center"/>
            </w:pPr>
            <w:r>
              <w:rPr>
                <w:color w:val="000000"/>
                <w:position w:val="-1"/>
              </w:rPr>
              <w:t>2019年在城东区大园山新建大园山文化体育公园项目，现更名为城东区全民健身中心项目，项目总投资76022万元，目前该项目综合馆、篮球馆、游泳馆已基本完工，资金用于其他配套项目，尽快建成全民健身中心项目并对外开放。</w:t>
            </w:r>
          </w:p>
        </w:tc>
        <w:tc>
          <w:tcPr>
            <w:tcW w:w="1175" w:type="dxa"/>
            <w:vMerge w:val="restart"/>
            <w:shd w:val="clear" w:color="auto" w:fill="auto"/>
            <w:vAlign w:val="center"/>
          </w:tcPr>
          <w:p w14:paraId="09D65E5A">
            <w:pPr>
              <w:spacing w:line="240" w:lineRule="auto"/>
              <w:jc w:val="center"/>
            </w:pPr>
            <w:r>
              <w:rPr>
                <w:color w:val="000000"/>
                <w:position w:val="-1"/>
              </w:rPr>
              <w:t>产出指标</w:t>
            </w:r>
          </w:p>
        </w:tc>
        <w:tc>
          <w:tcPr>
            <w:tcW w:w="1312" w:type="dxa"/>
            <w:vMerge w:val="restart"/>
            <w:shd w:val="clear" w:color="auto" w:fill="auto"/>
            <w:vAlign w:val="center"/>
          </w:tcPr>
          <w:p w14:paraId="124475C0">
            <w:pPr>
              <w:spacing w:line="240" w:lineRule="auto"/>
              <w:jc w:val="center"/>
            </w:pPr>
            <w:r>
              <w:rPr>
                <w:color w:val="000000"/>
                <w:position w:val="-1"/>
              </w:rPr>
              <w:t>数量指标</w:t>
            </w:r>
          </w:p>
        </w:tc>
        <w:tc>
          <w:tcPr>
            <w:tcW w:w="2050" w:type="dxa"/>
            <w:shd w:val="clear" w:color="auto" w:fill="auto"/>
            <w:vAlign w:val="center"/>
          </w:tcPr>
          <w:p w14:paraId="6E344AF8">
            <w:pPr>
              <w:spacing w:line="240" w:lineRule="auto"/>
              <w:jc w:val="center"/>
            </w:pPr>
            <w:r>
              <w:rPr>
                <w:color w:val="000000"/>
                <w:position w:val="-1"/>
              </w:rPr>
              <w:t>新建全民健身中心</w:t>
            </w:r>
          </w:p>
        </w:tc>
        <w:tc>
          <w:tcPr>
            <w:tcW w:w="950" w:type="dxa"/>
            <w:shd w:val="clear" w:color="auto" w:fill="auto"/>
            <w:vAlign w:val="center"/>
          </w:tcPr>
          <w:p w14:paraId="4C6C16ED">
            <w:pPr>
              <w:spacing w:line="240" w:lineRule="auto"/>
              <w:jc w:val="center"/>
            </w:pPr>
            <w:r>
              <w:rPr>
                <w:color w:val="000000"/>
                <w:position w:val="-1"/>
              </w:rPr>
              <w:t>=</w:t>
            </w:r>
          </w:p>
        </w:tc>
        <w:tc>
          <w:tcPr>
            <w:tcW w:w="888" w:type="dxa"/>
            <w:shd w:val="clear" w:color="auto" w:fill="auto"/>
            <w:vAlign w:val="center"/>
          </w:tcPr>
          <w:p w14:paraId="5EE31E50">
            <w:pPr>
              <w:spacing w:line="240" w:lineRule="auto"/>
              <w:jc w:val="center"/>
            </w:pPr>
            <w:r>
              <w:rPr>
                <w:color w:val="000000"/>
                <w:position w:val="-1"/>
              </w:rPr>
              <w:t>1</w:t>
            </w:r>
          </w:p>
        </w:tc>
        <w:tc>
          <w:tcPr>
            <w:tcW w:w="987" w:type="dxa"/>
            <w:shd w:val="clear" w:color="auto" w:fill="auto"/>
            <w:vAlign w:val="center"/>
          </w:tcPr>
          <w:p w14:paraId="5EA68BF8">
            <w:pPr>
              <w:spacing w:line="240" w:lineRule="auto"/>
              <w:jc w:val="center"/>
            </w:pPr>
            <w:r>
              <w:rPr>
                <w:color w:val="000000"/>
                <w:position w:val="-1"/>
              </w:rPr>
              <w:t>处</w:t>
            </w:r>
          </w:p>
        </w:tc>
        <w:tc>
          <w:tcPr>
            <w:tcW w:w="1413" w:type="dxa"/>
            <w:shd w:val="clear" w:color="auto" w:fill="auto"/>
            <w:vAlign w:val="center"/>
          </w:tcPr>
          <w:p w14:paraId="0BCA2706">
            <w:pPr>
              <w:spacing w:line="240" w:lineRule="auto"/>
              <w:jc w:val="center"/>
            </w:pPr>
            <w:r>
              <w:rPr>
                <w:color w:val="000000"/>
                <w:position w:val="-1"/>
              </w:rPr>
              <w:t>20.00</w:t>
            </w:r>
          </w:p>
        </w:tc>
      </w:tr>
      <w:tr w14:paraId="054E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7B28449">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387011E">
            <w:pPr>
              <w:spacing w:line="240" w:lineRule="auto"/>
              <w:jc w:val="center"/>
            </w:pPr>
            <w:r>
              <w:rPr>
                <w:color w:val="000000"/>
                <w:position w:val="-1"/>
              </w:rPr>
              <w:t>城东区全民健身中心（一般债券）</w:t>
            </w:r>
          </w:p>
        </w:tc>
        <w:tc>
          <w:tcPr>
            <w:tcW w:w="1264" w:type="dxa"/>
            <w:vMerge w:val="continue"/>
            <w:shd w:val="clear" w:color="auto" w:fill="auto"/>
            <w:vAlign w:val="center"/>
          </w:tcPr>
          <w:p w14:paraId="227C32DF">
            <w:pPr>
              <w:spacing w:line="240" w:lineRule="auto"/>
              <w:jc w:val="center"/>
            </w:pPr>
            <w:r>
              <w:rPr>
                <w:color w:val="000000"/>
                <w:position w:val="-1"/>
              </w:rPr>
              <w:t>特定目标类</w:t>
            </w:r>
          </w:p>
        </w:tc>
        <w:tc>
          <w:tcPr>
            <w:tcW w:w="968" w:type="dxa"/>
            <w:vMerge w:val="continue"/>
            <w:shd w:val="clear" w:color="auto" w:fill="auto"/>
            <w:vAlign w:val="center"/>
          </w:tcPr>
          <w:p w14:paraId="799581A5">
            <w:pPr>
              <w:spacing w:line="240" w:lineRule="auto"/>
              <w:jc w:val="center"/>
            </w:pPr>
            <w:r>
              <w:rPr>
                <w:color w:val="000000"/>
                <w:position w:val="-1"/>
              </w:rPr>
              <w:t>2388.73</w:t>
            </w:r>
          </w:p>
        </w:tc>
        <w:tc>
          <w:tcPr>
            <w:tcW w:w="2539" w:type="dxa"/>
            <w:vMerge w:val="continue"/>
            <w:shd w:val="clear" w:color="auto" w:fill="auto"/>
            <w:vAlign w:val="center"/>
          </w:tcPr>
          <w:p w14:paraId="4DDD6EAF">
            <w:pPr>
              <w:spacing w:line="240" w:lineRule="auto"/>
              <w:jc w:val="center"/>
            </w:pPr>
            <w:r>
              <w:rPr>
                <w:color w:val="000000"/>
                <w:position w:val="-1"/>
              </w:rPr>
              <w:t>2019年在城东区大园山新建大园山文化体育公园项目，现更名为城东区全民健身中心项目，项目总投资76022万元，目前该项目综合馆、篮球馆、游泳馆已基本完工，资金用于其他配套项目，尽快建成全民健身中心项目并对外开放。</w:t>
            </w:r>
          </w:p>
        </w:tc>
        <w:tc>
          <w:tcPr>
            <w:tcW w:w="1175" w:type="dxa"/>
            <w:vMerge w:val="continue"/>
            <w:shd w:val="clear" w:color="auto" w:fill="auto"/>
            <w:vAlign w:val="center"/>
          </w:tcPr>
          <w:p w14:paraId="75A56C3A">
            <w:pPr>
              <w:spacing w:line="240" w:lineRule="auto"/>
              <w:jc w:val="center"/>
            </w:pPr>
            <w:r>
              <w:rPr>
                <w:color w:val="000000"/>
                <w:position w:val="-1"/>
              </w:rPr>
              <w:t>产出指标</w:t>
            </w:r>
          </w:p>
        </w:tc>
        <w:tc>
          <w:tcPr>
            <w:tcW w:w="1312" w:type="dxa"/>
            <w:vMerge w:val="restart"/>
            <w:shd w:val="clear" w:color="auto" w:fill="auto"/>
            <w:vAlign w:val="center"/>
          </w:tcPr>
          <w:p w14:paraId="07ED04A2">
            <w:pPr>
              <w:spacing w:line="240" w:lineRule="auto"/>
              <w:jc w:val="center"/>
            </w:pPr>
            <w:r>
              <w:rPr>
                <w:color w:val="000000"/>
                <w:position w:val="-1"/>
              </w:rPr>
              <w:t>质量指标</w:t>
            </w:r>
          </w:p>
        </w:tc>
        <w:tc>
          <w:tcPr>
            <w:tcW w:w="2050" w:type="dxa"/>
            <w:shd w:val="clear" w:color="auto" w:fill="auto"/>
            <w:vAlign w:val="center"/>
          </w:tcPr>
          <w:p w14:paraId="7ADEC863">
            <w:pPr>
              <w:spacing w:line="240" w:lineRule="auto"/>
              <w:jc w:val="center"/>
            </w:pPr>
            <w:r>
              <w:rPr>
                <w:color w:val="000000"/>
                <w:position w:val="-1"/>
              </w:rPr>
              <w:t>项目质量</w:t>
            </w:r>
          </w:p>
        </w:tc>
        <w:tc>
          <w:tcPr>
            <w:tcW w:w="950" w:type="dxa"/>
            <w:shd w:val="clear" w:color="auto" w:fill="auto"/>
            <w:vAlign w:val="center"/>
          </w:tcPr>
          <w:p w14:paraId="32A2BA9C">
            <w:pPr>
              <w:spacing w:line="240" w:lineRule="auto"/>
              <w:jc w:val="center"/>
            </w:pPr>
            <w:r>
              <w:rPr>
                <w:color w:val="000000"/>
                <w:position w:val="-1"/>
              </w:rPr>
              <w:t>定性</w:t>
            </w:r>
          </w:p>
        </w:tc>
        <w:tc>
          <w:tcPr>
            <w:tcW w:w="888" w:type="dxa"/>
            <w:shd w:val="clear" w:color="auto" w:fill="auto"/>
            <w:vAlign w:val="center"/>
          </w:tcPr>
          <w:p w14:paraId="3589800E">
            <w:pPr>
              <w:spacing w:line="240" w:lineRule="auto"/>
              <w:jc w:val="center"/>
            </w:pPr>
            <w:r>
              <w:rPr>
                <w:color w:val="000000"/>
                <w:position w:val="-1"/>
              </w:rPr>
              <w:t>合格</w:t>
            </w:r>
          </w:p>
        </w:tc>
        <w:tc>
          <w:tcPr>
            <w:tcW w:w="987" w:type="dxa"/>
            <w:shd w:val="clear" w:color="auto" w:fill="auto"/>
            <w:vAlign w:val="center"/>
          </w:tcPr>
          <w:p w14:paraId="54D76E5B">
            <w:pPr>
              <w:spacing w:line="240" w:lineRule="auto"/>
              <w:jc w:val="center"/>
            </w:pPr>
            <w:r>
              <w:rPr>
                <w:color w:val="000000"/>
                <w:position w:val="-1"/>
              </w:rPr>
              <w:t>无</w:t>
            </w:r>
          </w:p>
        </w:tc>
        <w:tc>
          <w:tcPr>
            <w:tcW w:w="1413" w:type="dxa"/>
            <w:shd w:val="clear" w:color="auto" w:fill="auto"/>
            <w:vAlign w:val="center"/>
          </w:tcPr>
          <w:p w14:paraId="03E1C304">
            <w:pPr>
              <w:spacing w:line="240" w:lineRule="auto"/>
              <w:jc w:val="center"/>
            </w:pPr>
            <w:r>
              <w:rPr>
                <w:color w:val="000000"/>
                <w:position w:val="-1"/>
              </w:rPr>
              <w:t>10.00</w:t>
            </w:r>
          </w:p>
        </w:tc>
      </w:tr>
      <w:tr w14:paraId="4F4B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ED94EC">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75C2124">
            <w:pPr>
              <w:spacing w:line="240" w:lineRule="auto"/>
              <w:jc w:val="center"/>
            </w:pPr>
            <w:r>
              <w:rPr>
                <w:color w:val="000000"/>
                <w:position w:val="-1"/>
              </w:rPr>
              <w:t>城东区全民健身中心（一般债券）</w:t>
            </w:r>
          </w:p>
        </w:tc>
        <w:tc>
          <w:tcPr>
            <w:tcW w:w="1264" w:type="dxa"/>
            <w:vMerge w:val="continue"/>
            <w:shd w:val="clear" w:color="auto" w:fill="auto"/>
            <w:vAlign w:val="center"/>
          </w:tcPr>
          <w:p w14:paraId="3BF03EB1">
            <w:pPr>
              <w:spacing w:line="240" w:lineRule="auto"/>
              <w:jc w:val="center"/>
            </w:pPr>
            <w:r>
              <w:rPr>
                <w:color w:val="000000"/>
                <w:position w:val="-1"/>
              </w:rPr>
              <w:t>特定目标类</w:t>
            </w:r>
          </w:p>
        </w:tc>
        <w:tc>
          <w:tcPr>
            <w:tcW w:w="968" w:type="dxa"/>
            <w:vMerge w:val="continue"/>
            <w:shd w:val="clear" w:color="auto" w:fill="auto"/>
            <w:vAlign w:val="center"/>
          </w:tcPr>
          <w:p w14:paraId="7FC7DEE8">
            <w:pPr>
              <w:spacing w:line="240" w:lineRule="auto"/>
              <w:jc w:val="center"/>
            </w:pPr>
            <w:r>
              <w:rPr>
                <w:color w:val="000000"/>
                <w:position w:val="-1"/>
              </w:rPr>
              <w:t>2388.73</w:t>
            </w:r>
          </w:p>
        </w:tc>
        <w:tc>
          <w:tcPr>
            <w:tcW w:w="2539" w:type="dxa"/>
            <w:vMerge w:val="continue"/>
            <w:shd w:val="clear" w:color="auto" w:fill="auto"/>
            <w:vAlign w:val="center"/>
          </w:tcPr>
          <w:p w14:paraId="7A75BD61">
            <w:pPr>
              <w:spacing w:line="240" w:lineRule="auto"/>
              <w:jc w:val="center"/>
            </w:pPr>
            <w:r>
              <w:rPr>
                <w:color w:val="000000"/>
                <w:position w:val="-1"/>
              </w:rPr>
              <w:t>2019年在城东区大园山新建大园山文化体育公园项目，现更名为城东区全民健身中心项目，项目总投资76022万元，目前该项目综合馆、篮球馆、游泳馆已基本完工，资金用于其他配套项目，尽快建成全民健身中心项目并对外开放。</w:t>
            </w:r>
          </w:p>
        </w:tc>
        <w:tc>
          <w:tcPr>
            <w:tcW w:w="1175" w:type="dxa"/>
            <w:vMerge w:val="continue"/>
            <w:shd w:val="clear" w:color="auto" w:fill="auto"/>
            <w:vAlign w:val="center"/>
          </w:tcPr>
          <w:p w14:paraId="62B3A9E2">
            <w:pPr>
              <w:spacing w:line="240" w:lineRule="auto"/>
              <w:jc w:val="center"/>
            </w:pPr>
            <w:r>
              <w:rPr>
                <w:color w:val="000000"/>
                <w:position w:val="-1"/>
              </w:rPr>
              <w:t>产出指标</w:t>
            </w:r>
          </w:p>
        </w:tc>
        <w:tc>
          <w:tcPr>
            <w:tcW w:w="1312" w:type="dxa"/>
            <w:vMerge w:val="restart"/>
            <w:shd w:val="clear" w:color="auto" w:fill="auto"/>
            <w:vAlign w:val="center"/>
          </w:tcPr>
          <w:p w14:paraId="1115CBD2">
            <w:pPr>
              <w:spacing w:line="240" w:lineRule="auto"/>
              <w:jc w:val="center"/>
            </w:pPr>
            <w:r>
              <w:rPr>
                <w:color w:val="000000"/>
                <w:position w:val="-1"/>
              </w:rPr>
              <w:t>时效指标</w:t>
            </w:r>
          </w:p>
        </w:tc>
        <w:tc>
          <w:tcPr>
            <w:tcW w:w="2050" w:type="dxa"/>
            <w:shd w:val="clear" w:color="auto" w:fill="auto"/>
            <w:vAlign w:val="center"/>
          </w:tcPr>
          <w:p w14:paraId="772F09FE">
            <w:pPr>
              <w:spacing w:line="240" w:lineRule="auto"/>
              <w:jc w:val="center"/>
            </w:pPr>
            <w:r>
              <w:rPr>
                <w:color w:val="000000"/>
                <w:position w:val="-1"/>
              </w:rPr>
              <w:t>支出时限</w:t>
            </w:r>
          </w:p>
        </w:tc>
        <w:tc>
          <w:tcPr>
            <w:tcW w:w="950" w:type="dxa"/>
            <w:shd w:val="clear" w:color="auto" w:fill="auto"/>
            <w:vAlign w:val="center"/>
          </w:tcPr>
          <w:p w14:paraId="5DD11071">
            <w:pPr>
              <w:spacing w:line="240" w:lineRule="auto"/>
              <w:jc w:val="center"/>
            </w:pPr>
            <w:r>
              <w:rPr>
                <w:color w:val="000000"/>
                <w:position w:val="-1"/>
              </w:rPr>
              <w:t>=</w:t>
            </w:r>
          </w:p>
        </w:tc>
        <w:tc>
          <w:tcPr>
            <w:tcW w:w="888" w:type="dxa"/>
            <w:shd w:val="clear" w:color="auto" w:fill="auto"/>
            <w:vAlign w:val="center"/>
          </w:tcPr>
          <w:p w14:paraId="36AF6A32">
            <w:pPr>
              <w:spacing w:line="240" w:lineRule="auto"/>
              <w:jc w:val="center"/>
            </w:pPr>
            <w:r>
              <w:rPr>
                <w:color w:val="000000"/>
                <w:position w:val="-1"/>
              </w:rPr>
              <w:t>2026</w:t>
            </w:r>
          </w:p>
        </w:tc>
        <w:tc>
          <w:tcPr>
            <w:tcW w:w="987" w:type="dxa"/>
            <w:shd w:val="clear" w:color="auto" w:fill="auto"/>
            <w:vAlign w:val="center"/>
          </w:tcPr>
          <w:p w14:paraId="3750C2C1">
            <w:pPr>
              <w:spacing w:line="240" w:lineRule="auto"/>
              <w:jc w:val="center"/>
            </w:pPr>
            <w:r>
              <w:rPr>
                <w:color w:val="000000"/>
                <w:position w:val="-1"/>
              </w:rPr>
              <w:t>年内</w:t>
            </w:r>
          </w:p>
        </w:tc>
        <w:tc>
          <w:tcPr>
            <w:tcW w:w="1413" w:type="dxa"/>
            <w:shd w:val="clear" w:color="auto" w:fill="auto"/>
            <w:vAlign w:val="center"/>
          </w:tcPr>
          <w:p w14:paraId="009B8708">
            <w:pPr>
              <w:spacing w:line="240" w:lineRule="auto"/>
              <w:jc w:val="center"/>
            </w:pPr>
            <w:r>
              <w:rPr>
                <w:color w:val="000000"/>
                <w:position w:val="-1"/>
              </w:rPr>
              <w:t>10.00</w:t>
            </w:r>
          </w:p>
        </w:tc>
      </w:tr>
      <w:tr w14:paraId="5295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804955F">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0F787347">
            <w:pPr>
              <w:spacing w:line="240" w:lineRule="auto"/>
              <w:jc w:val="center"/>
            </w:pPr>
            <w:r>
              <w:rPr>
                <w:color w:val="000000"/>
                <w:position w:val="-1"/>
              </w:rPr>
              <w:t>城东区全民健身中心（一般债券）</w:t>
            </w:r>
          </w:p>
        </w:tc>
        <w:tc>
          <w:tcPr>
            <w:tcW w:w="1264" w:type="dxa"/>
            <w:vMerge w:val="continue"/>
            <w:shd w:val="clear" w:color="auto" w:fill="auto"/>
            <w:vAlign w:val="center"/>
          </w:tcPr>
          <w:p w14:paraId="54D0DE68">
            <w:pPr>
              <w:spacing w:line="240" w:lineRule="auto"/>
              <w:jc w:val="center"/>
            </w:pPr>
            <w:r>
              <w:rPr>
                <w:color w:val="000000"/>
                <w:position w:val="-1"/>
              </w:rPr>
              <w:t>特定目标类</w:t>
            </w:r>
          </w:p>
        </w:tc>
        <w:tc>
          <w:tcPr>
            <w:tcW w:w="968" w:type="dxa"/>
            <w:vMerge w:val="continue"/>
            <w:shd w:val="clear" w:color="auto" w:fill="auto"/>
            <w:vAlign w:val="center"/>
          </w:tcPr>
          <w:p w14:paraId="525DD109">
            <w:pPr>
              <w:spacing w:line="240" w:lineRule="auto"/>
              <w:jc w:val="center"/>
            </w:pPr>
            <w:r>
              <w:rPr>
                <w:color w:val="000000"/>
                <w:position w:val="-1"/>
              </w:rPr>
              <w:t>2388.73</w:t>
            </w:r>
          </w:p>
        </w:tc>
        <w:tc>
          <w:tcPr>
            <w:tcW w:w="2539" w:type="dxa"/>
            <w:vMerge w:val="continue"/>
            <w:shd w:val="clear" w:color="auto" w:fill="auto"/>
            <w:vAlign w:val="center"/>
          </w:tcPr>
          <w:p w14:paraId="5C5445EC">
            <w:pPr>
              <w:spacing w:line="240" w:lineRule="auto"/>
              <w:jc w:val="center"/>
            </w:pPr>
            <w:r>
              <w:rPr>
                <w:color w:val="000000"/>
                <w:position w:val="-1"/>
              </w:rPr>
              <w:t>2019年在城东区大园山新建大园山文化体育公园项目，现更名为城东区全民健身中心项目，项目总投资76022万元，目前该项目综合馆、篮球馆、游泳馆已基本完工，资金用于其他配套项目，尽快建成全民健身中心项目并对外开放。</w:t>
            </w:r>
          </w:p>
        </w:tc>
        <w:tc>
          <w:tcPr>
            <w:tcW w:w="1175" w:type="dxa"/>
            <w:vMerge w:val="restart"/>
            <w:shd w:val="clear" w:color="auto" w:fill="auto"/>
            <w:vAlign w:val="center"/>
          </w:tcPr>
          <w:p w14:paraId="55C6567B">
            <w:pPr>
              <w:spacing w:line="240" w:lineRule="auto"/>
              <w:jc w:val="center"/>
            </w:pPr>
            <w:r>
              <w:rPr>
                <w:color w:val="000000"/>
                <w:position w:val="-1"/>
              </w:rPr>
              <w:t>效益指标</w:t>
            </w:r>
          </w:p>
        </w:tc>
        <w:tc>
          <w:tcPr>
            <w:tcW w:w="1312" w:type="dxa"/>
            <w:vMerge w:val="restart"/>
            <w:shd w:val="clear" w:color="auto" w:fill="auto"/>
            <w:vAlign w:val="center"/>
          </w:tcPr>
          <w:p w14:paraId="0F50A6CD">
            <w:pPr>
              <w:spacing w:line="240" w:lineRule="auto"/>
              <w:jc w:val="center"/>
            </w:pPr>
            <w:r>
              <w:rPr>
                <w:color w:val="000000"/>
                <w:position w:val="-1"/>
              </w:rPr>
              <w:t>社会效益</w:t>
            </w:r>
          </w:p>
        </w:tc>
        <w:tc>
          <w:tcPr>
            <w:tcW w:w="2050" w:type="dxa"/>
            <w:shd w:val="clear" w:color="auto" w:fill="auto"/>
            <w:vAlign w:val="center"/>
          </w:tcPr>
          <w:p w14:paraId="39E6B0D7">
            <w:pPr>
              <w:spacing w:line="240" w:lineRule="auto"/>
              <w:jc w:val="center"/>
            </w:pPr>
            <w:r>
              <w:rPr>
                <w:color w:val="000000"/>
                <w:position w:val="-1"/>
              </w:rPr>
              <w:t>弥补缺少综合性体育场馆短板</w:t>
            </w:r>
          </w:p>
        </w:tc>
        <w:tc>
          <w:tcPr>
            <w:tcW w:w="950" w:type="dxa"/>
            <w:shd w:val="clear" w:color="auto" w:fill="auto"/>
            <w:vAlign w:val="center"/>
          </w:tcPr>
          <w:p w14:paraId="47A93115">
            <w:pPr>
              <w:spacing w:line="240" w:lineRule="auto"/>
              <w:jc w:val="center"/>
            </w:pPr>
            <w:r>
              <w:rPr>
                <w:color w:val="000000"/>
                <w:position w:val="-1"/>
              </w:rPr>
              <w:t>定性</w:t>
            </w:r>
          </w:p>
        </w:tc>
        <w:tc>
          <w:tcPr>
            <w:tcW w:w="888" w:type="dxa"/>
            <w:shd w:val="clear" w:color="auto" w:fill="auto"/>
            <w:vAlign w:val="center"/>
          </w:tcPr>
          <w:p w14:paraId="30698F7C">
            <w:pPr>
              <w:spacing w:line="240" w:lineRule="auto"/>
              <w:jc w:val="center"/>
            </w:pPr>
            <w:r>
              <w:rPr>
                <w:color w:val="000000"/>
                <w:position w:val="-1"/>
              </w:rPr>
              <w:t>逐年提高</w:t>
            </w:r>
          </w:p>
        </w:tc>
        <w:tc>
          <w:tcPr>
            <w:tcW w:w="987" w:type="dxa"/>
            <w:shd w:val="clear" w:color="auto" w:fill="auto"/>
            <w:vAlign w:val="center"/>
          </w:tcPr>
          <w:p w14:paraId="4FE64753">
            <w:pPr>
              <w:spacing w:line="240" w:lineRule="auto"/>
              <w:jc w:val="center"/>
            </w:pPr>
            <w:r>
              <w:rPr>
                <w:color w:val="000000"/>
                <w:position w:val="-1"/>
              </w:rPr>
              <w:t>无</w:t>
            </w:r>
          </w:p>
        </w:tc>
        <w:tc>
          <w:tcPr>
            <w:tcW w:w="1413" w:type="dxa"/>
            <w:shd w:val="clear" w:color="auto" w:fill="auto"/>
            <w:vAlign w:val="center"/>
          </w:tcPr>
          <w:p w14:paraId="315DA334">
            <w:pPr>
              <w:spacing w:line="240" w:lineRule="auto"/>
              <w:jc w:val="center"/>
            </w:pPr>
            <w:r>
              <w:rPr>
                <w:color w:val="000000"/>
                <w:position w:val="-1"/>
              </w:rPr>
              <w:t>20.00</w:t>
            </w:r>
          </w:p>
        </w:tc>
      </w:tr>
      <w:tr w14:paraId="3B61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CDCCE84">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C877EA3">
            <w:pPr>
              <w:spacing w:line="240" w:lineRule="auto"/>
              <w:jc w:val="center"/>
            </w:pPr>
            <w:r>
              <w:rPr>
                <w:color w:val="000000"/>
                <w:position w:val="-1"/>
              </w:rPr>
              <w:t>城东区全民健身中心（一般债券）</w:t>
            </w:r>
          </w:p>
        </w:tc>
        <w:tc>
          <w:tcPr>
            <w:tcW w:w="1264" w:type="dxa"/>
            <w:vMerge w:val="continue"/>
            <w:shd w:val="clear" w:color="auto" w:fill="auto"/>
            <w:vAlign w:val="center"/>
          </w:tcPr>
          <w:p w14:paraId="40A5EDBD">
            <w:pPr>
              <w:spacing w:line="240" w:lineRule="auto"/>
              <w:jc w:val="center"/>
            </w:pPr>
            <w:r>
              <w:rPr>
                <w:color w:val="000000"/>
                <w:position w:val="-1"/>
              </w:rPr>
              <w:t>特定目标类</w:t>
            </w:r>
          </w:p>
        </w:tc>
        <w:tc>
          <w:tcPr>
            <w:tcW w:w="968" w:type="dxa"/>
            <w:vMerge w:val="continue"/>
            <w:shd w:val="clear" w:color="auto" w:fill="auto"/>
            <w:vAlign w:val="center"/>
          </w:tcPr>
          <w:p w14:paraId="39D026FE">
            <w:pPr>
              <w:spacing w:line="240" w:lineRule="auto"/>
              <w:jc w:val="center"/>
            </w:pPr>
            <w:r>
              <w:rPr>
                <w:color w:val="000000"/>
                <w:position w:val="-1"/>
              </w:rPr>
              <w:t>2388.73</w:t>
            </w:r>
          </w:p>
        </w:tc>
        <w:tc>
          <w:tcPr>
            <w:tcW w:w="2539" w:type="dxa"/>
            <w:vMerge w:val="continue"/>
            <w:shd w:val="clear" w:color="auto" w:fill="auto"/>
            <w:vAlign w:val="center"/>
          </w:tcPr>
          <w:p w14:paraId="7A00B07B">
            <w:pPr>
              <w:spacing w:line="240" w:lineRule="auto"/>
              <w:jc w:val="center"/>
            </w:pPr>
            <w:r>
              <w:rPr>
                <w:color w:val="000000"/>
                <w:position w:val="-1"/>
              </w:rPr>
              <w:t>2019年在城东区大园山新建大园山文化体育公园项目，现更名为城东区全民健身中心项目，项目总投资76022万元，目前该项目综合馆、篮球馆、游泳馆已基本完工，资金用于其他配套项目，尽快建成全民健身中心项目并对外开放。</w:t>
            </w:r>
          </w:p>
        </w:tc>
        <w:tc>
          <w:tcPr>
            <w:tcW w:w="1175" w:type="dxa"/>
            <w:vMerge w:val="continue"/>
            <w:shd w:val="clear" w:color="auto" w:fill="auto"/>
            <w:vAlign w:val="center"/>
          </w:tcPr>
          <w:p w14:paraId="65083FFF">
            <w:pPr>
              <w:spacing w:line="240" w:lineRule="auto"/>
              <w:jc w:val="center"/>
            </w:pPr>
            <w:r>
              <w:rPr>
                <w:color w:val="000000"/>
                <w:position w:val="-1"/>
              </w:rPr>
              <w:t>效益指标</w:t>
            </w:r>
          </w:p>
        </w:tc>
        <w:tc>
          <w:tcPr>
            <w:tcW w:w="1312" w:type="dxa"/>
            <w:shd w:val="clear" w:color="auto" w:fill="auto"/>
            <w:vAlign w:val="center"/>
          </w:tcPr>
          <w:p w14:paraId="4D384A13">
            <w:pPr>
              <w:spacing w:line="240" w:lineRule="auto"/>
              <w:jc w:val="center"/>
            </w:pPr>
            <w:r>
              <w:rPr>
                <w:color w:val="000000"/>
                <w:position w:val="-1"/>
              </w:rPr>
              <w:t>可持续影响</w:t>
            </w:r>
          </w:p>
        </w:tc>
        <w:tc>
          <w:tcPr>
            <w:tcW w:w="2050" w:type="dxa"/>
            <w:shd w:val="clear" w:color="auto" w:fill="auto"/>
            <w:vAlign w:val="center"/>
          </w:tcPr>
          <w:p w14:paraId="14516AA8">
            <w:pPr>
              <w:spacing w:line="240" w:lineRule="auto"/>
              <w:jc w:val="center"/>
            </w:pPr>
            <w:r>
              <w:rPr>
                <w:color w:val="000000"/>
                <w:position w:val="-1"/>
              </w:rPr>
              <w:t>扩大人均体育场地面积</w:t>
            </w:r>
          </w:p>
        </w:tc>
        <w:tc>
          <w:tcPr>
            <w:tcW w:w="950" w:type="dxa"/>
            <w:shd w:val="clear" w:color="auto" w:fill="auto"/>
            <w:vAlign w:val="center"/>
          </w:tcPr>
          <w:p w14:paraId="40FCE4C9">
            <w:pPr>
              <w:spacing w:line="240" w:lineRule="auto"/>
              <w:jc w:val="center"/>
            </w:pPr>
            <w:r>
              <w:rPr>
                <w:color w:val="000000"/>
                <w:position w:val="-1"/>
              </w:rPr>
              <w:t>定性</w:t>
            </w:r>
          </w:p>
        </w:tc>
        <w:tc>
          <w:tcPr>
            <w:tcW w:w="888" w:type="dxa"/>
            <w:shd w:val="clear" w:color="auto" w:fill="auto"/>
            <w:vAlign w:val="center"/>
          </w:tcPr>
          <w:p w14:paraId="6777E36F">
            <w:pPr>
              <w:spacing w:line="240" w:lineRule="auto"/>
              <w:jc w:val="center"/>
            </w:pPr>
            <w:r>
              <w:rPr>
                <w:color w:val="000000"/>
                <w:position w:val="-1"/>
              </w:rPr>
              <w:t>逐年提高</w:t>
            </w:r>
          </w:p>
        </w:tc>
        <w:tc>
          <w:tcPr>
            <w:tcW w:w="987" w:type="dxa"/>
            <w:shd w:val="clear" w:color="auto" w:fill="auto"/>
            <w:vAlign w:val="center"/>
          </w:tcPr>
          <w:p w14:paraId="3390E9DB">
            <w:pPr>
              <w:spacing w:line="240" w:lineRule="auto"/>
              <w:jc w:val="center"/>
            </w:pPr>
            <w:r>
              <w:rPr>
                <w:color w:val="000000"/>
                <w:position w:val="-1"/>
              </w:rPr>
              <w:t>无</w:t>
            </w:r>
          </w:p>
        </w:tc>
        <w:tc>
          <w:tcPr>
            <w:tcW w:w="1413" w:type="dxa"/>
            <w:shd w:val="clear" w:color="auto" w:fill="auto"/>
            <w:vAlign w:val="center"/>
          </w:tcPr>
          <w:p w14:paraId="7AA327FB">
            <w:pPr>
              <w:spacing w:line="240" w:lineRule="auto"/>
              <w:jc w:val="center"/>
            </w:pPr>
            <w:r>
              <w:rPr>
                <w:color w:val="000000"/>
                <w:position w:val="-1"/>
              </w:rPr>
              <w:t>10.00</w:t>
            </w:r>
          </w:p>
        </w:tc>
      </w:tr>
      <w:tr w14:paraId="7227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2F4483F">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552595C0">
            <w:pPr>
              <w:spacing w:line="240" w:lineRule="auto"/>
              <w:jc w:val="center"/>
            </w:pPr>
            <w:r>
              <w:rPr>
                <w:color w:val="000000"/>
                <w:position w:val="-1"/>
              </w:rPr>
              <w:t>2026年中央集中彩票公益金支持体育事业专项资金</w:t>
            </w:r>
          </w:p>
        </w:tc>
        <w:tc>
          <w:tcPr>
            <w:tcW w:w="1264" w:type="dxa"/>
            <w:vMerge w:val="restart"/>
            <w:shd w:val="clear" w:color="auto" w:fill="auto"/>
            <w:vAlign w:val="center"/>
          </w:tcPr>
          <w:p w14:paraId="1AAC1606">
            <w:pPr>
              <w:spacing w:line="240" w:lineRule="auto"/>
              <w:jc w:val="center"/>
            </w:pPr>
            <w:r>
              <w:rPr>
                <w:color w:val="000000"/>
                <w:position w:val="-1"/>
              </w:rPr>
              <w:t>特定目标类</w:t>
            </w:r>
          </w:p>
        </w:tc>
        <w:tc>
          <w:tcPr>
            <w:tcW w:w="968" w:type="dxa"/>
            <w:vMerge w:val="restart"/>
            <w:shd w:val="clear" w:color="auto" w:fill="auto"/>
            <w:vAlign w:val="center"/>
          </w:tcPr>
          <w:p w14:paraId="449FDB9D">
            <w:pPr>
              <w:spacing w:line="240" w:lineRule="auto"/>
              <w:jc w:val="center"/>
            </w:pPr>
            <w:r>
              <w:rPr>
                <w:color w:val="000000"/>
                <w:position w:val="-1"/>
              </w:rPr>
              <w:t>58.00</w:t>
            </w:r>
          </w:p>
        </w:tc>
        <w:tc>
          <w:tcPr>
            <w:tcW w:w="2539" w:type="dxa"/>
            <w:vMerge w:val="restart"/>
            <w:shd w:val="clear" w:color="auto" w:fill="auto"/>
            <w:vAlign w:val="center"/>
          </w:tcPr>
          <w:p w14:paraId="0ACFCEF0">
            <w:pPr>
              <w:spacing w:line="240" w:lineRule="auto"/>
              <w:jc w:val="center"/>
            </w:pPr>
            <w:r>
              <w:rPr>
                <w:color w:val="000000"/>
                <w:position w:val="-1"/>
              </w:rPr>
              <w:t>2026年，我局响应号召，实施全民健身，整合冰雪资源，丰富冰雪赛事，带动文旅消费增长，提升群众冰雪运动参与度。</w:t>
            </w:r>
          </w:p>
        </w:tc>
        <w:tc>
          <w:tcPr>
            <w:tcW w:w="1175" w:type="dxa"/>
            <w:vMerge w:val="restart"/>
            <w:shd w:val="clear" w:color="auto" w:fill="auto"/>
            <w:vAlign w:val="center"/>
          </w:tcPr>
          <w:p w14:paraId="10A4E490">
            <w:pPr>
              <w:spacing w:line="240" w:lineRule="auto"/>
              <w:jc w:val="center"/>
            </w:pPr>
            <w:r>
              <w:rPr>
                <w:color w:val="000000"/>
                <w:position w:val="-1"/>
              </w:rPr>
              <w:t>成本指标</w:t>
            </w:r>
          </w:p>
        </w:tc>
        <w:tc>
          <w:tcPr>
            <w:tcW w:w="1312" w:type="dxa"/>
            <w:vMerge w:val="restart"/>
            <w:shd w:val="clear" w:color="auto" w:fill="auto"/>
            <w:vAlign w:val="center"/>
          </w:tcPr>
          <w:p w14:paraId="5D930692">
            <w:pPr>
              <w:spacing w:line="240" w:lineRule="auto"/>
              <w:jc w:val="center"/>
            </w:pPr>
            <w:r>
              <w:rPr>
                <w:color w:val="000000"/>
                <w:position w:val="-1"/>
              </w:rPr>
              <w:t>经济成本</w:t>
            </w:r>
          </w:p>
        </w:tc>
        <w:tc>
          <w:tcPr>
            <w:tcW w:w="2050" w:type="dxa"/>
            <w:shd w:val="clear" w:color="auto" w:fill="auto"/>
            <w:vAlign w:val="center"/>
          </w:tcPr>
          <w:p w14:paraId="089E8BE5">
            <w:pPr>
              <w:spacing w:line="240" w:lineRule="auto"/>
              <w:jc w:val="center"/>
            </w:pPr>
            <w:r>
              <w:rPr>
                <w:color w:val="000000"/>
                <w:position w:val="-1"/>
              </w:rPr>
              <w:t>活动资金</w:t>
            </w:r>
          </w:p>
        </w:tc>
        <w:tc>
          <w:tcPr>
            <w:tcW w:w="950" w:type="dxa"/>
            <w:shd w:val="clear" w:color="auto" w:fill="auto"/>
            <w:vAlign w:val="center"/>
          </w:tcPr>
          <w:p w14:paraId="659E4B8C">
            <w:pPr>
              <w:spacing w:line="240" w:lineRule="auto"/>
              <w:jc w:val="center"/>
            </w:pPr>
            <w:r>
              <w:rPr>
                <w:color w:val="000000"/>
                <w:position w:val="-1"/>
              </w:rPr>
              <w:t>=</w:t>
            </w:r>
          </w:p>
        </w:tc>
        <w:tc>
          <w:tcPr>
            <w:tcW w:w="888" w:type="dxa"/>
            <w:shd w:val="clear" w:color="auto" w:fill="auto"/>
            <w:vAlign w:val="center"/>
          </w:tcPr>
          <w:p w14:paraId="168FA4DF">
            <w:pPr>
              <w:spacing w:line="240" w:lineRule="auto"/>
              <w:jc w:val="center"/>
            </w:pPr>
            <w:r>
              <w:rPr>
                <w:color w:val="000000"/>
                <w:position w:val="-1"/>
              </w:rPr>
              <w:t>58</w:t>
            </w:r>
          </w:p>
        </w:tc>
        <w:tc>
          <w:tcPr>
            <w:tcW w:w="987" w:type="dxa"/>
            <w:shd w:val="clear" w:color="auto" w:fill="auto"/>
            <w:vAlign w:val="center"/>
          </w:tcPr>
          <w:p w14:paraId="5B43CF3C">
            <w:pPr>
              <w:spacing w:line="240" w:lineRule="auto"/>
              <w:jc w:val="center"/>
            </w:pPr>
            <w:r>
              <w:rPr>
                <w:color w:val="000000"/>
                <w:position w:val="-1"/>
              </w:rPr>
              <w:t>万</w:t>
            </w:r>
          </w:p>
        </w:tc>
        <w:tc>
          <w:tcPr>
            <w:tcW w:w="1413" w:type="dxa"/>
            <w:shd w:val="clear" w:color="auto" w:fill="auto"/>
            <w:vAlign w:val="center"/>
          </w:tcPr>
          <w:p w14:paraId="343F6154">
            <w:pPr>
              <w:spacing w:line="240" w:lineRule="auto"/>
              <w:jc w:val="center"/>
            </w:pPr>
            <w:r>
              <w:rPr>
                <w:color w:val="000000"/>
                <w:position w:val="-1"/>
              </w:rPr>
              <w:t>20.00</w:t>
            </w:r>
          </w:p>
        </w:tc>
      </w:tr>
      <w:tr w14:paraId="205E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E51BBFD">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AE15C55">
            <w:pPr>
              <w:spacing w:line="240" w:lineRule="auto"/>
              <w:jc w:val="center"/>
            </w:pPr>
            <w:r>
              <w:rPr>
                <w:color w:val="000000"/>
                <w:position w:val="-1"/>
              </w:rPr>
              <w:t>2026年中央集中彩票公益金支持体育事业专项资金</w:t>
            </w:r>
          </w:p>
        </w:tc>
        <w:tc>
          <w:tcPr>
            <w:tcW w:w="1264" w:type="dxa"/>
            <w:vMerge w:val="continue"/>
            <w:shd w:val="clear" w:color="auto" w:fill="auto"/>
            <w:vAlign w:val="center"/>
          </w:tcPr>
          <w:p w14:paraId="0D456626">
            <w:pPr>
              <w:spacing w:line="240" w:lineRule="auto"/>
              <w:jc w:val="center"/>
            </w:pPr>
            <w:r>
              <w:rPr>
                <w:color w:val="000000"/>
                <w:position w:val="-1"/>
              </w:rPr>
              <w:t>特定目标类</w:t>
            </w:r>
          </w:p>
        </w:tc>
        <w:tc>
          <w:tcPr>
            <w:tcW w:w="968" w:type="dxa"/>
            <w:vMerge w:val="continue"/>
            <w:shd w:val="clear" w:color="auto" w:fill="auto"/>
            <w:vAlign w:val="center"/>
          </w:tcPr>
          <w:p w14:paraId="3ECE0086">
            <w:pPr>
              <w:spacing w:line="240" w:lineRule="auto"/>
              <w:jc w:val="center"/>
            </w:pPr>
            <w:r>
              <w:rPr>
                <w:color w:val="000000"/>
                <w:position w:val="-1"/>
              </w:rPr>
              <w:t>58.00</w:t>
            </w:r>
          </w:p>
        </w:tc>
        <w:tc>
          <w:tcPr>
            <w:tcW w:w="2539" w:type="dxa"/>
            <w:vMerge w:val="continue"/>
            <w:shd w:val="clear" w:color="auto" w:fill="auto"/>
            <w:vAlign w:val="center"/>
          </w:tcPr>
          <w:p w14:paraId="5323EED0">
            <w:pPr>
              <w:spacing w:line="240" w:lineRule="auto"/>
              <w:jc w:val="center"/>
            </w:pPr>
            <w:r>
              <w:rPr>
                <w:color w:val="000000"/>
                <w:position w:val="-1"/>
              </w:rPr>
              <w:t>2026年，我局响应号召，实施全民健身，整合冰雪资源，丰富冰雪赛事，带动文旅消费增长，提升群众冰雪运动参与度。</w:t>
            </w:r>
          </w:p>
        </w:tc>
        <w:tc>
          <w:tcPr>
            <w:tcW w:w="1175" w:type="dxa"/>
            <w:vMerge w:val="restart"/>
            <w:shd w:val="clear" w:color="auto" w:fill="auto"/>
            <w:vAlign w:val="center"/>
          </w:tcPr>
          <w:p w14:paraId="1DDD4CD8">
            <w:pPr>
              <w:spacing w:line="240" w:lineRule="auto"/>
              <w:jc w:val="center"/>
            </w:pPr>
            <w:r>
              <w:rPr>
                <w:color w:val="000000"/>
                <w:position w:val="-1"/>
              </w:rPr>
              <w:t>产出指标</w:t>
            </w:r>
          </w:p>
        </w:tc>
        <w:tc>
          <w:tcPr>
            <w:tcW w:w="1312" w:type="dxa"/>
            <w:vMerge w:val="restart"/>
            <w:shd w:val="clear" w:color="auto" w:fill="auto"/>
            <w:vAlign w:val="center"/>
          </w:tcPr>
          <w:p w14:paraId="011F47A6">
            <w:pPr>
              <w:spacing w:line="240" w:lineRule="auto"/>
              <w:jc w:val="center"/>
            </w:pPr>
            <w:r>
              <w:rPr>
                <w:color w:val="000000"/>
                <w:position w:val="-1"/>
              </w:rPr>
              <w:t>数量指标</w:t>
            </w:r>
          </w:p>
        </w:tc>
        <w:tc>
          <w:tcPr>
            <w:tcW w:w="2050" w:type="dxa"/>
            <w:shd w:val="clear" w:color="auto" w:fill="auto"/>
            <w:vAlign w:val="center"/>
          </w:tcPr>
          <w:p w14:paraId="6B8B702D">
            <w:pPr>
              <w:spacing w:line="240" w:lineRule="auto"/>
              <w:jc w:val="center"/>
            </w:pPr>
            <w:r>
              <w:rPr>
                <w:color w:val="000000"/>
                <w:position w:val="-1"/>
              </w:rPr>
              <w:t>冰雪活动</w:t>
            </w:r>
          </w:p>
        </w:tc>
        <w:tc>
          <w:tcPr>
            <w:tcW w:w="950" w:type="dxa"/>
            <w:shd w:val="clear" w:color="auto" w:fill="auto"/>
            <w:vAlign w:val="center"/>
          </w:tcPr>
          <w:p w14:paraId="65E6DFF8">
            <w:pPr>
              <w:spacing w:line="240" w:lineRule="auto"/>
              <w:jc w:val="center"/>
            </w:pPr>
            <w:r>
              <w:rPr>
                <w:color w:val="000000"/>
                <w:position w:val="-1"/>
              </w:rPr>
              <w:t>=</w:t>
            </w:r>
          </w:p>
        </w:tc>
        <w:tc>
          <w:tcPr>
            <w:tcW w:w="888" w:type="dxa"/>
            <w:shd w:val="clear" w:color="auto" w:fill="auto"/>
            <w:vAlign w:val="center"/>
          </w:tcPr>
          <w:p w14:paraId="00FBCC72">
            <w:pPr>
              <w:spacing w:line="240" w:lineRule="auto"/>
              <w:jc w:val="center"/>
            </w:pPr>
            <w:r>
              <w:rPr>
                <w:color w:val="000000"/>
                <w:position w:val="-1"/>
              </w:rPr>
              <w:t>1</w:t>
            </w:r>
          </w:p>
        </w:tc>
        <w:tc>
          <w:tcPr>
            <w:tcW w:w="987" w:type="dxa"/>
            <w:shd w:val="clear" w:color="auto" w:fill="auto"/>
            <w:vAlign w:val="center"/>
          </w:tcPr>
          <w:p w14:paraId="139B5520">
            <w:pPr>
              <w:spacing w:line="240" w:lineRule="auto"/>
              <w:jc w:val="center"/>
            </w:pPr>
            <w:r>
              <w:rPr>
                <w:color w:val="000000"/>
                <w:position w:val="-1"/>
              </w:rPr>
              <w:t>项</w:t>
            </w:r>
          </w:p>
        </w:tc>
        <w:tc>
          <w:tcPr>
            <w:tcW w:w="1413" w:type="dxa"/>
            <w:shd w:val="clear" w:color="auto" w:fill="auto"/>
            <w:vAlign w:val="center"/>
          </w:tcPr>
          <w:p w14:paraId="0C66A804">
            <w:pPr>
              <w:spacing w:line="240" w:lineRule="auto"/>
              <w:jc w:val="center"/>
            </w:pPr>
            <w:r>
              <w:rPr>
                <w:color w:val="000000"/>
                <w:position w:val="-1"/>
              </w:rPr>
              <w:t>20.00</w:t>
            </w:r>
          </w:p>
        </w:tc>
      </w:tr>
      <w:tr w14:paraId="7C0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A644418">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930B31D">
            <w:pPr>
              <w:spacing w:line="240" w:lineRule="auto"/>
              <w:jc w:val="center"/>
            </w:pPr>
            <w:r>
              <w:rPr>
                <w:color w:val="000000"/>
                <w:position w:val="-1"/>
              </w:rPr>
              <w:t>2026年中央集中彩票公益金支持体育事业专项资金</w:t>
            </w:r>
          </w:p>
        </w:tc>
        <w:tc>
          <w:tcPr>
            <w:tcW w:w="1264" w:type="dxa"/>
            <w:vMerge w:val="continue"/>
            <w:shd w:val="clear" w:color="auto" w:fill="auto"/>
            <w:vAlign w:val="center"/>
          </w:tcPr>
          <w:p w14:paraId="24AFC489">
            <w:pPr>
              <w:spacing w:line="240" w:lineRule="auto"/>
              <w:jc w:val="center"/>
            </w:pPr>
            <w:r>
              <w:rPr>
                <w:color w:val="000000"/>
                <w:position w:val="-1"/>
              </w:rPr>
              <w:t>特定目标类</w:t>
            </w:r>
          </w:p>
        </w:tc>
        <w:tc>
          <w:tcPr>
            <w:tcW w:w="968" w:type="dxa"/>
            <w:vMerge w:val="continue"/>
            <w:shd w:val="clear" w:color="auto" w:fill="auto"/>
            <w:vAlign w:val="center"/>
          </w:tcPr>
          <w:p w14:paraId="14EC8DA5">
            <w:pPr>
              <w:spacing w:line="240" w:lineRule="auto"/>
              <w:jc w:val="center"/>
            </w:pPr>
            <w:r>
              <w:rPr>
                <w:color w:val="000000"/>
                <w:position w:val="-1"/>
              </w:rPr>
              <w:t>58.00</w:t>
            </w:r>
          </w:p>
        </w:tc>
        <w:tc>
          <w:tcPr>
            <w:tcW w:w="2539" w:type="dxa"/>
            <w:vMerge w:val="continue"/>
            <w:shd w:val="clear" w:color="auto" w:fill="auto"/>
            <w:vAlign w:val="center"/>
          </w:tcPr>
          <w:p w14:paraId="4100DE43">
            <w:pPr>
              <w:spacing w:line="240" w:lineRule="auto"/>
              <w:jc w:val="center"/>
            </w:pPr>
            <w:r>
              <w:rPr>
                <w:color w:val="000000"/>
                <w:position w:val="-1"/>
              </w:rPr>
              <w:t>2026年，我局响应号召，实施全民健身，整合冰雪资源，丰富冰雪赛事，带动文旅消费增长，提升群众冰雪运动参与度。</w:t>
            </w:r>
          </w:p>
        </w:tc>
        <w:tc>
          <w:tcPr>
            <w:tcW w:w="1175" w:type="dxa"/>
            <w:vMerge w:val="continue"/>
            <w:shd w:val="clear" w:color="auto" w:fill="auto"/>
            <w:vAlign w:val="center"/>
          </w:tcPr>
          <w:p w14:paraId="5F85491E">
            <w:pPr>
              <w:spacing w:line="240" w:lineRule="auto"/>
              <w:jc w:val="center"/>
            </w:pPr>
            <w:r>
              <w:rPr>
                <w:color w:val="000000"/>
                <w:position w:val="-1"/>
              </w:rPr>
              <w:t>产出指标</w:t>
            </w:r>
          </w:p>
        </w:tc>
        <w:tc>
          <w:tcPr>
            <w:tcW w:w="1312" w:type="dxa"/>
            <w:vMerge w:val="restart"/>
            <w:shd w:val="clear" w:color="auto" w:fill="auto"/>
            <w:vAlign w:val="center"/>
          </w:tcPr>
          <w:p w14:paraId="1208B0D9">
            <w:pPr>
              <w:spacing w:line="240" w:lineRule="auto"/>
              <w:jc w:val="center"/>
            </w:pPr>
            <w:r>
              <w:rPr>
                <w:color w:val="000000"/>
                <w:position w:val="-1"/>
              </w:rPr>
              <w:t>质量指标</w:t>
            </w:r>
          </w:p>
        </w:tc>
        <w:tc>
          <w:tcPr>
            <w:tcW w:w="2050" w:type="dxa"/>
            <w:shd w:val="clear" w:color="auto" w:fill="auto"/>
            <w:vAlign w:val="center"/>
          </w:tcPr>
          <w:p w14:paraId="0BE4D426">
            <w:pPr>
              <w:spacing w:line="240" w:lineRule="auto"/>
              <w:jc w:val="center"/>
            </w:pPr>
            <w:r>
              <w:rPr>
                <w:color w:val="000000"/>
                <w:position w:val="-1"/>
              </w:rPr>
              <w:t>活动质量</w:t>
            </w:r>
          </w:p>
        </w:tc>
        <w:tc>
          <w:tcPr>
            <w:tcW w:w="950" w:type="dxa"/>
            <w:shd w:val="clear" w:color="auto" w:fill="auto"/>
            <w:vAlign w:val="center"/>
          </w:tcPr>
          <w:p w14:paraId="4C6B6E94">
            <w:pPr>
              <w:spacing w:line="240" w:lineRule="auto"/>
              <w:jc w:val="center"/>
            </w:pPr>
            <w:r>
              <w:rPr>
                <w:color w:val="000000"/>
                <w:position w:val="-1"/>
              </w:rPr>
              <w:t>定性</w:t>
            </w:r>
          </w:p>
        </w:tc>
        <w:tc>
          <w:tcPr>
            <w:tcW w:w="888" w:type="dxa"/>
            <w:shd w:val="clear" w:color="auto" w:fill="auto"/>
            <w:vAlign w:val="center"/>
          </w:tcPr>
          <w:p w14:paraId="1CF4D035">
            <w:pPr>
              <w:spacing w:line="240" w:lineRule="auto"/>
              <w:jc w:val="center"/>
            </w:pPr>
            <w:r>
              <w:rPr>
                <w:color w:val="000000"/>
                <w:position w:val="-1"/>
              </w:rPr>
              <w:t>高质量举办</w:t>
            </w:r>
          </w:p>
        </w:tc>
        <w:tc>
          <w:tcPr>
            <w:tcW w:w="987" w:type="dxa"/>
            <w:shd w:val="clear" w:color="auto" w:fill="auto"/>
            <w:vAlign w:val="center"/>
          </w:tcPr>
          <w:p w14:paraId="1E3B892C">
            <w:pPr>
              <w:spacing w:line="240" w:lineRule="auto"/>
              <w:jc w:val="center"/>
            </w:pPr>
            <w:r>
              <w:rPr>
                <w:color w:val="000000"/>
                <w:position w:val="-1"/>
              </w:rPr>
              <w:t>无</w:t>
            </w:r>
          </w:p>
        </w:tc>
        <w:tc>
          <w:tcPr>
            <w:tcW w:w="1413" w:type="dxa"/>
            <w:shd w:val="clear" w:color="auto" w:fill="auto"/>
            <w:vAlign w:val="center"/>
          </w:tcPr>
          <w:p w14:paraId="1CA8509B">
            <w:pPr>
              <w:spacing w:line="240" w:lineRule="auto"/>
              <w:jc w:val="center"/>
            </w:pPr>
            <w:r>
              <w:rPr>
                <w:color w:val="000000"/>
                <w:position w:val="-1"/>
              </w:rPr>
              <w:t>10.00</w:t>
            </w:r>
          </w:p>
        </w:tc>
      </w:tr>
      <w:tr w14:paraId="6378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E0C649C">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B43BF6A">
            <w:pPr>
              <w:spacing w:line="240" w:lineRule="auto"/>
              <w:jc w:val="center"/>
            </w:pPr>
            <w:r>
              <w:rPr>
                <w:color w:val="000000"/>
                <w:position w:val="-1"/>
              </w:rPr>
              <w:t>2026年中央集中彩票公益金支持体育事业专项资金</w:t>
            </w:r>
          </w:p>
        </w:tc>
        <w:tc>
          <w:tcPr>
            <w:tcW w:w="1264" w:type="dxa"/>
            <w:vMerge w:val="continue"/>
            <w:shd w:val="clear" w:color="auto" w:fill="auto"/>
            <w:vAlign w:val="center"/>
          </w:tcPr>
          <w:p w14:paraId="52860003">
            <w:pPr>
              <w:spacing w:line="240" w:lineRule="auto"/>
              <w:jc w:val="center"/>
            </w:pPr>
            <w:r>
              <w:rPr>
                <w:color w:val="000000"/>
                <w:position w:val="-1"/>
              </w:rPr>
              <w:t>特定目标类</w:t>
            </w:r>
          </w:p>
        </w:tc>
        <w:tc>
          <w:tcPr>
            <w:tcW w:w="968" w:type="dxa"/>
            <w:vMerge w:val="continue"/>
            <w:shd w:val="clear" w:color="auto" w:fill="auto"/>
            <w:vAlign w:val="center"/>
          </w:tcPr>
          <w:p w14:paraId="30CB2C21">
            <w:pPr>
              <w:spacing w:line="240" w:lineRule="auto"/>
              <w:jc w:val="center"/>
            </w:pPr>
            <w:r>
              <w:rPr>
                <w:color w:val="000000"/>
                <w:position w:val="-1"/>
              </w:rPr>
              <w:t>58.00</w:t>
            </w:r>
          </w:p>
        </w:tc>
        <w:tc>
          <w:tcPr>
            <w:tcW w:w="2539" w:type="dxa"/>
            <w:vMerge w:val="continue"/>
            <w:shd w:val="clear" w:color="auto" w:fill="auto"/>
            <w:vAlign w:val="center"/>
          </w:tcPr>
          <w:p w14:paraId="14539DF9">
            <w:pPr>
              <w:spacing w:line="240" w:lineRule="auto"/>
              <w:jc w:val="center"/>
            </w:pPr>
            <w:r>
              <w:rPr>
                <w:color w:val="000000"/>
                <w:position w:val="-1"/>
              </w:rPr>
              <w:t>2026年，我局响应号召，实施全民健身，整合冰雪资源，丰富冰雪赛事，带动文旅消费增长，提升群众冰雪运动参与度。</w:t>
            </w:r>
          </w:p>
        </w:tc>
        <w:tc>
          <w:tcPr>
            <w:tcW w:w="1175" w:type="dxa"/>
            <w:vMerge w:val="continue"/>
            <w:shd w:val="clear" w:color="auto" w:fill="auto"/>
            <w:vAlign w:val="center"/>
          </w:tcPr>
          <w:p w14:paraId="2E44D565">
            <w:pPr>
              <w:spacing w:line="240" w:lineRule="auto"/>
              <w:jc w:val="center"/>
            </w:pPr>
            <w:r>
              <w:rPr>
                <w:color w:val="000000"/>
                <w:position w:val="-1"/>
              </w:rPr>
              <w:t>产出指标</w:t>
            </w:r>
          </w:p>
        </w:tc>
        <w:tc>
          <w:tcPr>
            <w:tcW w:w="1312" w:type="dxa"/>
            <w:vMerge w:val="restart"/>
            <w:shd w:val="clear" w:color="auto" w:fill="auto"/>
            <w:vAlign w:val="center"/>
          </w:tcPr>
          <w:p w14:paraId="107A285B">
            <w:pPr>
              <w:spacing w:line="240" w:lineRule="auto"/>
              <w:jc w:val="center"/>
            </w:pPr>
            <w:r>
              <w:rPr>
                <w:color w:val="000000"/>
                <w:position w:val="-1"/>
              </w:rPr>
              <w:t>时效指标</w:t>
            </w:r>
          </w:p>
        </w:tc>
        <w:tc>
          <w:tcPr>
            <w:tcW w:w="2050" w:type="dxa"/>
            <w:shd w:val="clear" w:color="auto" w:fill="auto"/>
            <w:vAlign w:val="center"/>
          </w:tcPr>
          <w:p w14:paraId="557D43A1">
            <w:pPr>
              <w:spacing w:line="240" w:lineRule="auto"/>
              <w:jc w:val="center"/>
            </w:pPr>
            <w:r>
              <w:rPr>
                <w:color w:val="000000"/>
                <w:position w:val="-1"/>
              </w:rPr>
              <w:t>支出时限</w:t>
            </w:r>
          </w:p>
        </w:tc>
        <w:tc>
          <w:tcPr>
            <w:tcW w:w="950" w:type="dxa"/>
            <w:shd w:val="clear" w:color="auto" w:fill="auto"/>
            <w:vAlign w:val="center"/>
          </w:tcPr>
          <w:p w14:paraId="7DD7289A">
            <w:pPr>
              <w:spacing w:line="240" w:lineRule="auto"/>
              <w:jc w:val="center"/>
            </w:pPr>
            <w:r>
              <w:rPr>
                <w:color w:val="000000"/>
                <w:position w:val="-1"/>
              </w:rPr>
              <w:t>=</w:t>
            </w:r>
          </w:p>
        </w:tc>
        <w:tc>
          <w:tcPr>
            <w:tcW w:w="888" w:type="dxa"/>
            <w:shd w:val="clear" w:color="auto" w:fill="auto"/>
            <w:vAlign w:val="center"/>
          </w:tcPr>
          <w:p w14:paraId="722A7906">
            <w:pPr>
              <w:spacing w:line="240" w:lineRule="auto"/>
              <w:jc w:val="center"/>
            </w:pPr>
            <w:r>
              <w:rPr>
                <w:color w:val="000000"/>
                <w:position w:val="-1"/>
              </w:rPr>
              <w:t>2026</w:t>
            </w:r>
          </w:p>
        </w:tc>
        <w:tc>
          <w:tcPr>
            <w:tcW w:w="987" w:type="dxa"/>
            <w:shd w:val="clear" w:color="auto" w:fill="auto"/>
            <w:vAlign w:val="center"/>
          </w:tcPr>
          <w:p w14:paraId="411BFD15">
            <w:pPr>
              <w:spacing w:line="240" w:lineRule="auto"/>
              <w:jc w:val="center"/>
            </w:pPr>
            <w:r>
              <w:rPr>
                <w:color w:val="000000"/>
                <w:position w:val="-1"/>
              </w:rPr>
              <w:t>年内</w:t>
            </w:r>
          </w:p>
        </w:tc>
        <w:tc>
          <w:tcPr>
            <w:tcW w:w="1413" w:type="dxa"/>
            <w:shd w:val="clear" w:color="auto" w:fill="auto"/>
            <w:vAlign w:val="center"/>
          </w:tcPr>
          <w:p w14:paraId="5895DAA1">
            <w:pPr>
              <w:spacing w:line="240" w:lineRule="auto"/>
              <w:jc w:val="center"/>
            </w:pPr>
            <w:r>
              <w:rPr>
                <w:color w:val="000000"/>
                <w:position w:val="-1"/>
              </w:rPr>
              <w:t>10.00</w:t>
            </w:r>
          </w:p>
        </w:tc>
      </w:tr>
      <w:tr w14:paraId="1D8A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087AB83">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36897C8C">
            <w:pPr>
              <w:spacing w:line="240" w:lineRule="auto"/>
              <w:jc w:val="center"/>
            </w:pPr>
            <w:r>
              <w:rPr>
                <w:color w:val="000000"/>
                <w:position w:val="-1"/>
              </w:rPr>
              <w:t>2026年中央集中彩票公益金支持体育事业专项资金</w:t>
            </w:r>
          </w:p>
        </w:tc>
        <w:tc>
          <w:tcPr>
            <w:tcW w:w="1264" w:type="dxa"/>
            <w:vMerge w:val="continue"/>
            <w:shd w:val="clear" w:color="auto" w:fill="auto"/>
            <w:vAlign w:val="center"/>
          </w:tcPr>
          <w:p w14:paraId="75360E52">
            <w:pPr>
              <w:spacing w:line="240" w:lineRule="auto"/>
              <w:jc w:val="center"/>
            </w:pPr>
            <w:r>
              <w:rPr>
                <w:color w:val="000000"/>
                <w:position w:val="-1"/>
              </w:rPr>
              <w:t>特定目标类</w:t>
            </w:r>
          </w:p>
        </w:tc>
        <w:tc>
          <w:tcPr>
            <w:tcW w:w="968" w:type="dxa"/>
            <w:vMerge w:val="continue"/>
            <w:shd w:val="clear" w:color="auto" w:fill="auto"/>
            <w:vAlign w:val="center"/>
          </w:tcPr>
          <w:p w14:paraId="21BDFD08">
            <w:pPr>
              <w:spacing w:line="240" w:lineRule="auto"/>
              <w:jc w:val="center"/>
            </w:pPr>
            <w:r>
              <w:rPr>
                <w:color w:val="000000"/>
                <w:position w:val="-1"/>
              </w:rPr>
              <w:t>58.00</w:t>
            </w:r>
          </w:p>
        </w:tc>
        <w:tc>
          <w:tcPr>
            <w:tcW w:w="2539" w:type="dxa"/>
            <w:vMerge w:val="continue"/>
            <w:shd w:val="clear" w:color="auto" w:fill="auto"/>
            <w:vAlign w:val="center"/>
          </w:tcPr>
          <w:p w14:paraId="6A3A75B1">
            <w:pPr>
              <w:spacing w:line="240" w:lineRule="auto"/>
              <w:jc w:val="center"/>
            </w:pPr>
            <w:r>
              <w:rPr>
                <w:color w:val="000000"/>
                <w:position w:val="-1"/>
              </w:rPr>
              <w:t>2026年，我局响应号召，实施全民健身，整合冰雪资源，丰富冰雪赛事，带动文旅消费增长，提升群众冰雪运动参与度。</w:t>
            </w:r>
          </w:p>
        </w:tc>
        <w:tc>
          <w:tcPr>
            <w:tcW w:w="1175" w:type="dxa"/>
            <w:vMerge w:val="restart"/>
            <w:shd w:val="clear" w:color="auto" w:fill="auto"/>
            <w:vAlign w:val="center"/>
          </w:tcPr>
          <w:p w14:paraId="3ADC62EE">
            <w:pPr>
              <w:spacing w:line="240" w:lineRule="auto"/>
              <w:jc w:val="center"/>
            </w:pPr>
            <w:r>
              <w:rPr>
                <w:color w:val="000000"/>
                <w:position w:val="-1"/>
              </w:rPr>
              <w:t>效益指标</w:t>
            </w:r>
          </w:p>
        </w:tc>
        <w:tc>
          <w:tcPr>
            <w:tcW w:w="1312" w:type="dxa"/>
            <w:vMerge w:val="restart"/>
            <w:shd w:val="clear" w:color="auto" w:fill="auto"/>
            <w:vAlign w:val="center"/>
          </w:tcPr>
          <w:p w14:paraId="7978141E">
            <w:pPr>
              <w:spacing w:line="240" w:lineRule="auto"/>
              <w:jc w:val="center"/>
            </w:pPr>
            <w:r>
              <w:rPr>
                <w:color w:val="000000"/>
                <w:position w:val="-1"/>
              </w:rPr>
              <w:t>社会效益</w:t>
            </w:r>
          </w:p>
        </w:tc>
        <w:tc>
          <w:tcPr>
            <w:tcW w:w="2050" w:type="dxa"/>
            <w:shd w:val="clear" w:color="auto" w:fill="auto"/>
            <w:vAlign w:val="center"/>
          </w:tcPr>
          <w:p w14:paraId="7986580E">
            <w:pPr>
              <w:spacing w:line="240" w:lineRule="auto"/>
              <w:jc w:val="center"/>
            </w:pPr>
            <w:r>
              <w:rPr>
                <w:color w:val="000000"/>
                <w:position w:val="-1"/>
              </w:rPr>
              <w:t>提升群众参与度</w:t>
            </w:r>
          </w:p>
        </w:tc>
        <w:tc>
          <w:tcPr>
            <w:tcW w:w="950" w:type="dxa"/>
            <w:shd w:val="clear" w:color="auto" w:fill="auto"/>
            <w:vAlign w:val="center"/>
          </w:tcPr>
          <w:p w14:paraId="6A54F239">
            <w:pPr>
              <w:spacing w:line="240" w:lineRule="auto"/>
              <w:jc w:val="center"/>
            </w:pPr>
            <w:r>
              <w:rPr>
                <w:color w:val="000000"/>
                <w:position w:val="-1"/>
              </w:rPr>
              <w:t>定性</w:t>
            </w:r>
          </w:p>
        </w:tc>
        <w:tc>
          <w:tcPr>
            <w:tcW w:w="888" w:type="dxa"/>
            <w:shd w:val="clear" w:color="auto" w:fill="auto"/>
            <w:vAlign w:val="center"/>
          </w:tcPr>
          <w:p w14:paraId="6F4F4303">
            <w:pPr>
              <w:spacing w:line="240" w:lineRule="auto"/>
              <w:jc w:val="center"/>
            </w:pPr>
            <w:r>
              <w:rPr>
                <w:color w:val="000000"/>
                <w:position w:val="-1"/>
              </w:rPr>
              <w:t>逐年提高</w:t>
            </w:r>
          </w:p>
        </w:tc>
        <w:tc>
          <w:tcPr>
            <w:tcW w:w="987" w:type="dxa"/>
            <w:shd w:val="clear" w:color="auto" w:fill="auto"/>
            <w:vAlign w:val="center"/>
          </w:tcPr>
          <w:p w14:paraId="5FD5FAA0">
            <w:pPr>
              <w:spacing w:line="240" w:lineRule="auto"/>
              <w:jc w:val="center"/>
            </w:pPr>
            <w:r>
              <w:rPr>
                <w:color w:val="000000"/>
                <w:position w:val="-1"/>
              </w:rPr>
              <w:t>无</w:t>
            </w:r>
          </w:p>
        </w:tc>
        <w:tc>
          <w:tcPr>
            <w:tcW w:w="1413" w:type="dxa"/>
            <w:shd w:val="clear" w:color="auto" w:fill="auto"/>
            <w:vAlign w:val="center"/>
          </w:tcPr>
          <w:p w14:paraId="36B3F3D6">
            <w:pPr>
              <w:spacing w:line="240" w:lineRule="auto"/>
              <w:jc w:val="center"/>
            </w:pPr>
            <w:r>
              <w:rPr>
                <w:color w:val="000000"/>
                <w:position w:val="-1"/>
              </w:rPr>
              <w:t>10.00</w:t>
            </w:r>
          </w:p>
        </w:tc>
      </w:tr>
      <w:tr w14:paraId="6856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67BBA12">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415E034">
            <w:pPr>
              <w:spacing w:line="240" w:lineRule="auto"/>
              <w:jc w:val="center"/>
            </w:pPr>
            <w:r>
              <w:rPr>
                <w:color w:val="000000"/>
                <w:position w:val="-1"/>
              </w:rPr>
              <w:t>2026年中央集中彩票公益金支持体育事业专项资金</w:t>
            </w:r>
          </w:p>
        </w:tc>
        <w:tc>
          <w:tcPr>
            <w:tcW w:w="1264" w:type="dxa"/>
            <w:vMerge w:val="continue"/>
            <w:shd w:val="clear" w:color="auto" w:fill="auto"/>
            <w:vAlign w:val="center"/>
          </w:tcPr>
          <w:p w14:paraId="7888C04D">
            <w:pPr>
              <w:spacing w:line="240" w:lineRule="auto"/>
              <w:jc w:val="center"/>
            </w:pPr>
            <w:r>
              <w:rPr>
                <w:color w:val="000000"/>
                <w:position w:val="-1"/>
              </w:rPr>
              <w:t>特定目标类</w:t>
            </w:r>
          </w:p>
        </w:tc>
        <w:tc>
          <w:tcPr>
            <w:tcW w:w="968" w:type="dxa"/>
            <w:vMerge w:val="continue"/>
            <w:shd w:val="clear" w:color="auto" w:fill="auto"/>
            <w:vAlign w:val="center"/>
          </w:tcPr>
          <w:p w14:paraId="06DB1215">
            <w:pPr>
              <w:spacing w:line="240" w:lineRule="auto"/>
              <w:jc w:val="center"/>
            </w:pPr>
            <w:r>
              <w:rPr>
                <w:color w:val="000000"/>
                <w:position w:val="-1"/>
              </w:rPr>
              <w:t>58.00</w:t>
            </w:r>
          </w:p>
        </w:tc>
        <w:tc>
          <w:tcPr>
            <w:tcW w:w="2539" w:type="dxa"/>
            <w:vMerge w:val="continue"/>
            <w:shd w:val="clear" w:color="auto" w:fill="auto"/>
            <w:vAlign w:val="center"/>
          </w:tcPr>
          <w:p w14:paraId="10065079">
            <w:pPr>
              <w:spacing w:line="240" w:lineRule="auto"/>
              <w:jc w:val="center"/>
            </w:pPr>
            <w:r>
              <w:rPr>
                <w:color w:val="000000"/>
                <w:position w:val="-1"/>
              </w:rPr>
              <w:t>2026年，我局响应号召，实施全民健身，整合冰雪资源，丰富冰雪赛事，带动文旅消费增长，提升群众冰雪运动参与度。</w:t>
            </w:r>
          </w:p>
        </w:tc>
        <w:tc>
          <w:tcPr>
            <w:tcW w:w="1175" w:type="dxa"/>
            <w:vMerge w:val="continue"/>
            <w:shd w:val="clear" w:color="auto" w:fill="auto"/>
            <w:vAlign w:val="center"/>
          </w:tcPr>
          <w:p w14:paraId="47D9A32D">
            <w:pPr>
              <w:spacing w:line="240" w:lineRule="auto"/>
              <w:jc w:val="center"/>
            </w:pPr>
            <w:r>
              <w:rPr>
                <w:color w:val="000000"/>
                <w:position w:val="-1"/>
              </w:rPr>
              <w:t>效益指标</w:t>
            </w:r>
          </w:p>
        </w:tc>
        <w:tc>
          <w:tcPr>
            <w:tcW w:w="1312" w:type="dxa"/>
            <w:shd w:val="clear" w:color="auto" w:fill="auto"/>
            <w:vAlign w:val="center"/>
          </w:tcPr>
          <w:p w14:paraId="2885BAB6">
            <w:pPr>
              <w:spacing w:line="240" w:lineRule="auto"/>
              <w:jc w:val="center"/>
            </w:pPr>
            <w:r>
              <w:rPr>
                <w:color w:val="000000"/>
                <w:position w:val="-1"/>
              </w:rPr>
              <w:t>可持续影响</w:t>
            </w:r>
          </w:p>
        </w:tc>
        <w:tc>
          <w:tcPr>
            <w:tcW w:w="2050" w:type="dxa"/>
            <w:shd w:val="clear" w:color="auto" w:fill="auto"/>
            <w:vAlign w:val="center"/>
          </w:tcPr>
          <w:p w14:paraId="23EDC613">
            <w:pPr>
              <w:spacing w:line="240" w:lineRule="auto"/>
              <w:jc w:val="center"/>
            </w:pPr>
            <w:r>
              <w:rPr>
                <w:color w:val="000000"/>
                <w:position w:val="-1"/>
              </w:rPr>
              <w:t>带动文旅消费增长</w:t>
            </w:r>
          </w:p>
        </w:tc>
        <w:tc>
          <w:tcPr>
            <w:tcW w:w="950" w:type="dxa"/>
            <w:shd w:val="clear" w:color="auto" w:fill="auto"/>
            <w:vAlign w:val="center"/>
          </w:tcPr>
          <w:p w14:paraId="5F2E9102">
            <w:pPr>
              <w:spacing w:line="240" w:lineRule="auto"/>
              <w:jc w:val="center"/>
            </w:pPr>
            <w:r>
              <w:rPr>
                <w:color w:val="000000"/>
                <w:position w:val="-1"/>
              </w:rPr>
              <w:t>定性</w:t>
            </w:r>
          </w:p>
        </w:tc>
        <w:tc>
          <w:tcPr>
            <w:tcW w:w="888" w:type="dxa"/>
            <w:shd w:val="clear" w:color="auto" w:fill="auto"/>
            <w:vAlign w:val="center"/>
          </w:tcPr>
          <w:p w14:paraId="73E0CA35">
            <w:pPr>
              <w:spacing w:line="240" w:lineRule="auto"/>
              <w:jc w:val="center"/>
            </w:pPr>
            <w:r>
              <w:rPr>
                <w:color w:val="000000"/>
                <w:position w:val="-1"/>
              </w:rPr>
              <w:t>逐年提高</w:t>
            </w:r>
          </w:p>
        </w:tc>
        <w:tc>
          <w:tcPr>
            <w:tcW w:w="987" w:type="dxa"/>
            <w:shd w:val="clear" w:color="auto" w:fill="auto"/>
            <w:vAlign w:val="center"/>
          </w:tcPr>
          <w:p w14:paraId="117E7CB4">
            <w:pPr>
              <w:spacing w:line="240" w:lineRule="auto"/>
              <w:jc w:val="center"/>
            </w:pPr>
            <w:r>
              <w:rPr>
                <w:color w:val="000000"/>
                <w:position w:val="-1"/>
              </w:rPr>
              <w:t>无</w:t>
            </w:r>
          </w:p>
        </w:tc>
        <w:tc>
          <w:tcPr>
            <w:tcW w:w="1413" w:type="dxa"/>
            <w:shd w:val="clear" w:color="auto" w:fill="auto"/>
            <w:vAlign w:val="center"/>
          </w:tcPr>
          <w:p w14:paraId="798C468C">
            <w:pPr>
              <w:spacing w:line="240" w:lineRule="auto"/>
              <w:jc w:val="center"/>
            </w:pPr>
            <w:r>
              <w:rPr>
                <w:color w:val="000000"/>
                <w:position w:val="-1"/>
              </w:rPr>
              <w:t>20.00</w:t>
            </w:r>
          </w:p>
        </w:tc>
      </w:tr>
      <w:tr w14:paraId="5524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AC2B101">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4C22B48F">
            <w:pPr>
              <w:spacing w:line="240" w:lineRule="auto"/>
              <w:jc w:val="center"/>
            </w:pPr>
            <w:r>
              <w:rPr>
                <w:color w:val="000000"/>
                <w:position w:val="-1"/>
              </w:rPr>
              <w:t>全民艺术普及高质量发展资金</w:t>
            </w:r>
          </w:p>
        </w:tc>
        <w:tc>
          <w:tcPr>
            <w:tcW w:w="1264" w:type="dxa"/>
            <w:vMerge w:val="restart"/>
            <w:shd w:val="clear" w:color="auto" w:fill="auto"/>
            <w:vAlign w:val="center"/>
          </w:tcPr>
          <w:p w14:paraId="78FBE68E">
            <w:pPr>
              <w:spacing w:line="240" w:lineRule="auto"/>
              <w:jc w:val="center"/>
            </w:pPr>
            <w:r>
              <w:rPr>
                <w:color w:val="000000"/>
                <w:position w:val="-1"/>
              </w:rPr>
              <w:t>特定目标类</w:t>
            </w:r>
          </w:p>
        </w:tc>
        <w:tc>
          <w:tcPr>
            <w:tcW w:w="968" w:type="dxa"/>
            <w:vMerge w:val="restart"/>
            <w:shd w:val="clear" w:color="auto" w:fill="auto"/>
            <w:vAlign w:val="center"/>
          </w:tcPr>
          <w:p w14:paraId="641B2624">
            <w:pPr>
              <w:spacing w:line="240" w:lineRule="auto"/>
              <w:jc w:val="center"/>
            </w:pPr>
            <w:r>
              <w:rPr>
                <w:color w:val="000000"/>
                <w:position w:val="-1"/>
              </w:rPr>
              <w:t>17.00</w:t>
            </w:r>
          </w:p>
        </w:tc>
        <w:tc>
          <w:tcPr>
            <w:tcW w:w="2539" w:type="dxa"/>
            <w:vMerge w:val="restart"/>
            <w:shd w:val="clear" w:color="auto" w:fill="auto"/>
            <w:vAlign w:val="center"/>
          </w:tcPr>
          <w:p w14:paraId="65044F53">
            <w:pPr>
              <w:spacing w:line="240" w:lineRule="auto"/>
              <w:jc w:val="center"/>
            </w:pPr>
            <w:r>
              <w:rPr>
                <w:color w:val="000000"/>
                <w:position w:val="-1"/>
              </w:rPr>
              <w:t>聚焦全民艺术高质量发展，优化资源布局、创新服务模式，强化人才建设、丰富普惠性艺术供给，提升群众艺术参与度和素养，构建均等、便捷、优质的全民艺术普及服务体系。</w:t>
            </w:r>
          </w:p>
        </w:tc>
        <w:tc>
          <w:tcPr>
            <w:tcW w:w="1175" w:type="dxa"/>
            <w:vMerge w:val="restart"/>
            <w:shd w:val="clear" w:color="auto" w:fill="auto"/>
            <w:vAlign w:val="center"/>
          </w:tcPr>
          <w:p w14:paraId="7E02BEFD">
            <w:pPr>
              <w:spacing w:line="240" w:lineRule="auto"/>
              <w:jc w:val="center"/>
            </w:pPr>
            <w:r>
              <w:rPr>
                <w:color w:val="000000"/>
                <w:position w:val="-1"/>
              </w:rPr>
              <w:t>成本指标</w:t>
            </w:r>
          </w:p>
        </w:tc>
        <w:tc>
          <w:tcPr>
            <w:tcW w:w="1312" w:type="dxa"/>
            <w:vMerge w:val="restart"/>
            <w:shd w:val="clear" w:color="auto" w:fill="auto"/>
            <w:vAlign w:val="center"/>
          </w:tcPr>
          <w:p w14:paraId="710BF847">
            <w:pPr>
              <w:spacing w:line="240" w:lineRule="auto"/>
              <w:jc w:val="center"/>
            </w:pPr>
            <w:r>
              <w:rPr>
                <w:color w:val="000000"/>
                <w:position w:val="-1"/>
              </w:rPr>
              <w:t>经济成本</w:t>
            </w:r>
          </w:p>
        </w:tc>
        <w:tc>
          <w:tcPr>
            <w:tcW w:w="2050" w:type="dxa"/>
            <w:shd w:val="clear" w:color="auto" w:fill="auto"/>
            <w:vAlign w:val="center"/>
          </w:tcPr>
          <w:p w14:paraId="6CE02948">
            <w:pPr>
              <w:spacing w:line="240" w:lineRule="auto"/>
              <w:jc w:val="center"/>
            </w:pPr>
            <w:r>
              <w:rPr>
                <w:color w:val="000000"/>
                <w:position w:val="-1"/>
              </w:rPr>
              <w:t>项目资金</w:t>
            </w:r>
          </w:p>
        </w:tc>
        <w:tc>
          <w:tcPr>
            <w:tcW w:w="950" w:type="dxa"/>
            <w:shd w:val="clear" w:color="auto" w:fill="auto"/>
            <w:vAlign w:val="center"/>
          </w:tcPr>
          <w:p w14:paraId="1BF6ABD3">
            <w:pPr>
              <w:spacing w:line="240" w:lineRule="auto"/>
              <w:jc w:val="center"/>
            </w:pPr>
            <w:r>
              <w:rPr>
                <w:color w:val="000000"/>
                <w:position w:val="-1"/>
              </w:rPr>
              <w:t>=</w:t>
            </w:r>
          </w:p>
        </w:tc>
        <w:tc>
          <w:tcPr>
            <w:tcW w:w="888" w:type="dxa"/>
            <w:shd w:val="clear" w:color="auto" w:fill="auto"/>
            <w:vAlign w:val="center"/>
          </w:tcPr>
          <w:p w14:paraId="3FB4B2BA">
            <w:pPr>
              <w:spacing w:line="240" w:lineRule="auto"/>
              <w:jc w:val="center"/>
            </w:pPr>
            <w:r>
              <w:rPr>
                <w:color w:val="000000"/>
                <w:position w:val="-1"/>
              </w:rPr>
              <w:t>170000</w:t>
            </w:r>
          </w:p>
        </w:tc>
        <w:tc>
          <w:tcPr>
            <w:tcW w:w="987" w:type="dxa"/>
            <w:shd w:val="clear" w:color="auto" w:fill="auto"/>
            <w:vAlign w:val="center"/>
          </w:tcPr>
          <w:p w14:paraId="024C8A08">
            <w:pPr>
              <w:spacing w:line="240" w:lineRule="auto"/>
              <w:jc w:val="center"/>
            </w:pPr>
            <w:r>
              <w:rPr>
                <w:color w:val="000000"/>
                <w:position w:val="-1"/>
              </w:rPr>
              <w:t xml:space="preserve">元 </w:t>
            </w:r>
          </w:p>
        </w:tc>
        <w:tc>
          <w:tcPr>
            <w:tcW w:w="1413" w:type="dxa"/>
            <w:shd w:val="clear" w:color="auto" w:fill="auto"/>
            <w:vAlign w:val="center"/>
          </w:tcPr>
          <w:p w14:paraId="674166A1">
            <w:pPr>
              <w:spacing w:line="240" w:lineRule="auto"/>
              <w:jc w:val="center"/>
            </w:pPr>
            <w:r>
              <w:rPr>
                <w:color w:val="000000"/>
                <w:position w:val="-1"/>
              </w:rPr>
              <w:t>20</w:t>
            </w:r>
          </w:p>
        </w:tc>
      </w:tr>
      <w:tr w14:paraId="4D84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D5DBA5B">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7BAE247E">
            <w:pPr>
              <w:spacing w:line="240" w:lineRule="auto"/>
              <w:jc w:val="center"/>
            </w:pPr>
            <w:r>
              <w:rPr>
                <w:color w:val="000000"/>
                <w:position w:val="-1"/>
              </w:rPr>
              <w:t>全民艺术普及高质量发展资金</w:t>
            </w:r>
          </w:p>
        </w:tc>
        <w:tc>
          <w:tcPr>
            <w:tcW w:w="1264" w:type="dxa"/>
            <w:vMerge w:val="continue"/>
            <w:shd w:val="clear" w:color="auto" w:fill="auto"/>
            <w:vAlign w:val="center"/>
          </w:tcPr>
          <w:p w14:paraId="5E9A3D4F">
            <w:pPr>
              <w:spacing w:line="240" w:lineRule="auto"/>
              <w:jc w:val="center"/>
            </w:pPr>
            <w:r>
              <w:rPr>
                <w:color w:val="000000"/>
                <w:position w:val="-1"/>
              </w:rPr>
              <w:t>特定目标类</w:t>
            </w:r>
          </w:p>
        </w:tc>
        <w:tc>
          <w:tcPr>
            <w:tcW w:w="968" w:type="dxa"/>
            <w:vMerge w:val="continue"/>
            <w:shd w:val="clear" w:color="auto" w:fill="auto"/>
            <w:vAlign w:val="center"/>
          </w:tcPr>
          <w:p w14:paraId="26668353">
            <w:pPr>
              <w:spacing w:line="240" w:lineRule="auto"/>
              <w:jc w:val="center"/>
            </w:pPr>
            <w:r>
              <w:rPr>
                <w:color w:val="000000"/>
                <w:position w:val="-1"/>
              </w:rPr>
              <w:t>17.00</w:t>
            </w:r>
          </w:p>
        </w:tc>
        <w:tc>
          <w:tcPr>
            <w:tcW w:w="2539" w:type="dxa"/>
            <w:vMerge w:val="continue"/>
            <w:shd w:val="clear" w:color="auto" w:fill="auto"/>
            <w:vAlign w:val="center"/>
          </w:tcPr>
          <w:p w14:paraId="32363848">
            <w:pPr>
              <w:spacing w:line="240" w:lineRule="auto"/>
              <w:jc w:val="center"/>
            </w:pPr>
            <w:r>
              <w:rPr>
                <w:color w:val="000000"/>
                <w:position w:val="-1"/>
              </w:rPr>
              <w:t>聚焦全民艺术高质量发展，优化资源布局、创新服务模式，强化人才建设、丰富普惠性艺术供给，提升群众艺术参与度和素养，构建均等、便捷、优质的全民艺术普及服务体系。</w:t>
            </w:r>
          </w:p>
        </w:tc>
        <w:tc>
          <w:tcPr>
            <w:tcW w:w="1175" w:type="dxa"/>
            <w:vMerge w:val="restart"/>
            <w:shd w:val="clear" w:color="auto" w:fill="auto"/>
            <w:vAlign w:val="center"/>
          </w:tcPr>
          <w:p w14:paraId="366F3709">
            <w:pPr>
              <w:spacing w:line="240" w:lineRule="auto"/>
              <w:jc w:val="center"/>
            </w:pPr>
            <w:r>
              <w:rPr>
                <w:color w:val="000000"/>
                <w:position w:val="-1"/>
              </w:rPr>
              <w:t>产出指标</w:t>
            </w:r>
          </w:p>
        </w:tc>
        <w:tc>
          <w:tcPr>
            <w:tcW w:w="1312" w:type="dxa"/>
            <w:vMerge w:val="restart"/>
            <w:shd w:val="clear" w:color="auto" w:fill="auto"/>
            <w:vAlign w:val="center"/>
          </w:tcPr>
          <w:p w14:paraId="7A6F4058">
            <w:pPr>
              <w:spacing w:line="240" w:lineRule="auto"/>
              <w:jc w:val="center"/>
            </w:pPr>
            <w:r>
              <w:rPr>
                <w:color w:val="000000"/>
                <w:position w:val="-1"/>
              </w:rPr>
              <w:t>数量指标</w:t>
            </w:r>
          </w:p>
        </w:tc>
        <w:tc>
          <w:tcPr>
            <w:tcW w:w="2050" w:type="dxa"/>
            <w:shd w:val="clear" w:color="auto" w:fill="auto"/>
            <w:vAlign w:val="center"/>
          </w:tcPr>
          <w:p w14:paraId="587AF2F5">
            <w:pPr>
              <w:spacing w:line="240" w:lineRule="auto"/>
              <w:jc w:val="center"/>
            </w:pPr>
            <w:r>
              <w:rPr>
                <w:color w:val="000000"/>
                <w:position w:val="-1"/>
              </w:rPr>
              <w:t>活动场次</w:t>
            </w:r>
          </w:p>
        </w:tc>
        <w:tc>
          <w:tcPr>
            <w:tcW w:w="950" w:type="dxa"/>
            <w:shd w:val="clear" w:color="auto" w:fill="auto"/>
            <w:vAlign w:val="center"/>
          </w:tcPr>
          <w:p w14:paraId="0C1DF542">
            <w:pPr>
              <w:spacing w:line="240" w:lineRule="auto"/>
              <w:jc w:val="center"/>
            </w:pPr>
            <w:r>
              <w:rPr>
                <w:color w:val="000000"/>
                <w:position w:val="-1"/>
              </w:rPr>
              <w:t>=</w:t>
            </w:r>
          </w:p>
        </w:tc>
        <w:tc>
          <w:tcPr>
            <w:tcW w:w="888" w:type="dxa"/>
            <w:shd w:val="clear" w:color="auto" w:fill="auto"/>
            <w:vAlign w:val="center"/>
          </w:tcPr>
          <w:p w14:paraId="60D04087">
            <w:pPr>
              <w:spacing w:line="240" w:lineRule="auto"/>
              <w:jc w:val="center"/>
            </w:pPr>
            <w:r>
              <w:rPr>
                <w:color w:val="000000"/>
                <w:position w:val="-1"/>
              </w:rPr>
              <w:t>5</w:t>
            </w:r>
          </w:p>
        </w:tc>
        <w:tc>
          <w:tcPr>
            <w:tcW w:w="987" w:type="dxa"/>
            <w:shd w:val="clear" w:color="auto" w:fill="auto"/>
            <w:vAlign w:val="center"/>
          </w:tcPr>
          <w:p w14:paraId="04126DF5">
            <w:pPr>
              <w:spacing w:line="240" w:lineRule="auto"/>
              <w:jc w:val="center"/>
            </w:pPr>
            <w:r>
              <w:rPr>
                <w:color w:val="000000"/>
                <w:position w:val="-1"/>
              </w:rPr>
              <w:t>场</w:t>
            </w:r>
          </w:p>
        </w:tc>
        <w:tc>
          <w:tcPr>
            <w:tcW w:w="1413" w:type="dxa"/>
            <w:shd w:val="clear" w:color="auto" w:fill="auto"/>
            <w:vAlign w:val="center"/>
          </w:tcPr>
          <w:p w14:paraId="50C1CF79">
            <w:pPr>
              <w:spacing w:line="240" w:lineRule="auto"/>
              <w:jc w:val="center"/>
            </w:pPr>
            <w:r>
              <w:rPr>
                <w:color w:val="000000"/>
                <w:position w:val="-1"/>
              </w:rPr>
              <w:t>10</w:t>
            </w:r>
          </w:p>
        </w:tc>
      </w:tr>
      <w:tr w14:paraId="6863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7CE6A33">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0DD6C35">
            <w:pPr>
              <w:spacing w:line="240" w:lineRule="auto"/>
              <w:jc w:val="center"/>
            </w:pPr>
            <w:r>
              <w:rPr>
                <w:color w:val="000000"/>
                <w:position w:val="-1"/>
              </w:rPr>
              <w:t>全民艺术普及高质量发展资金</w:t>
            </w:r>
          </w:p>
        </w:tc>
        <w:tc>
          <w:tcPr>
            <w:tcW w:w="1264" w:type="dxa"/>
            <w:vMerge w:val="continue"/>
            <w:shd w:val="clear" w:color="auto" w:fill="auto"/>
            <w:vAlign w:val="center"/>
          </w:tcPr>
          <w:p w14:paraId="7ABFB8CE">
            <w:pPr>
              <w:spacing w:line="240" w:lineRule="auto"/>
              <w:jc w:val="center"/>
            </w:pPr>
            <w:r>
              <w:rPr>
                <w:color w:val="000000"/>
                <w:position w:val="-1"/>
              </w:rPr>
              <w:t>特定目标类</w:t>
            </w:r>
          </w:p>
        </w:tc>
        <w:tc>
          <w:tcPr>
            <w:tcW w:w="968" w:type="dxa"/>
            <w:vMerge w:val="continue"/>
            <w:shd w:val="clear" w:color="auto" w:fill="auto"/>
            <w:vAlign w:val="center"/>
          </w:tcPr>
          <w:p w14:paraId="50C259D6">
            <w:pPr>
              <w:spacing w:line="240" w:lineRule="auto"/>
              <w:jc w:val="center"/>
            </w:pPr>
            <w:r>
              <w:rPr>
                <w:color w:val="000000"/>
                <w:position w:val="-1"/>
              </w:rPr>
              <w:t>17.00</w:t>
            </w:r>
          </w:p>
        </w:tc>
        <w:tc>
          <w:tcPr>
            <w:tcW w:w="2539" w:type="dxa"/>
            <w:vMerge w:val="continue"/>
            <w:shd w:val="clear" w:color="auto" w:fill="auto"/>
            <w:vAlign w:val="center"/>
          </w:tcPr>
          <w:p w14:paraId="79F9838A">
            <w:pPr>
              <w:spacing w:line="240" w:lineRule="auto"/>
              <w:jc w:val="center"/>
            </w:pPr>
            <w:r>
              <w:rPr>
                <w:color w:val="000000"/>
                <w:position w:val="-1"/>
              </w:rPr>
              <w:t>聚焦全民艺术高质量发展，优化资源布局、创新服务模式，强化人才建设、丰富普惠性艺术供给，提升群众艺术参与度和素养，构建均等、便捷、优质的全民艺术普及服务体系。</w:t>
            </w:r>
          </w:p>
        </w:tc>
        <w:tc>
          <w:tcPr>
            <w:tcW w:w="1175" w:type="dxa"/>
            <w:vMerge w:val="continue"/>
            <w:shd w:val="clear" w:color="auto" w:fill="auto"/>
            <w:vAlign w:val="center"/>
          </w:tcPr>
          <w:p w14:paraId="50E6880B">
            <w:pPr>
              <w:spacing w:line="240" w:lineRule="auto"/>
              <w:jc w:val="center"/>
            </w:pPr>
            <w:r>
              <w:rPr>
                <w:color w:val="000000"/>
                <w:position w:val="-1"/>
              </w:rPr>
              <w:t>产出指标</w:t>
            </w:r>
          </w:p>
        </w:tc>
        <w:tc>
          <w:tcPr>
            <w:tcW w:w="1312" w:type="dxa"/>
            <w:vMerge w:val="restart"/>
            <w:shd w:val="clear" w:color="auto" w:fill="auto"/>
            <w:vAlign w:val="center"/>
          </w:tcPr>
          <w:p w14:paraId="058B189B">
            <w:pPr>
              <w:spacing w:line="240" w:lineRule="auto"/>
              <w:jc w:val="center"/>
            </w:pPr>
            <w:r>
              <w:rPr>
                <w:color w:val="000000"/>
                <w:position w:val="-1"/>
              </w:rPr>
              <w:t>质量指标</w:t>
            </w:r>
          </w:p>
        </w:tc>
        <w:tc>
          <w:tcPr>
            <w:tcW w:w="2050" w:type="dxa"/>
            <w:shd w:val="clear" w:color="auto" w:fill="auto"/>
            <w:vAlign w:val="center"/>
          </w:tcPr>
          <w:p w14:paraId="0359807F">
            <w:pPr>
              <w:spacing w:line="240" w:lineRule="auto"/>
              <w:jc w:val="center"/>
            </w:pPr>
            <w:r>
              <w:rPr>
                <w:color w:val="000000"/>
                <w:position w:val="-1"/>
              </w:rPr>
              <w:t>活动质量</w:t>
            </w:r>
          </w:p>
        </w:tc>
        <w:tc>
          <w:tcPr>
            <w:tcW w:w="950" w:type="dxa"/>
            <w:shd w:val="clear" w:color="auto" w:fill="auto"/>
            <w:vAlign w:val="center"/>
          </w:tcPr>
          <w:p w14:paraId="1BE1E525">
            <w:pPr>
              <w:spacing w:line="240" w:lineRule="auto"/>
              <w:jc w:val="center"/>
            </w:pPr>
            <w:r>
              <w:rPr>
                <w:color w:val="000000"/>
                <w:position w:val="-1"/>
              </w:rPr>
              <w:t>定性</w:t>
            </w:r>
          </w:p>
        </w:tc>
        <w:tc>
          <w:tcPr>
            <w:tcW w:w="888" w:type="dxa"/>
            <w:shd w:val="clear" w:color="auto" w:fill="auto"/>
            <w:vAlign w:val="center"/>
          </w:tcPr>
          <w:p w14:paraId="5839804D">
            <w:pPr>
              <w:spacing w:line="240" w:lineRule="auto"/>
              <w:jc w:val="center"/>
            </w:pPr>
            <w:r>
              <w:rPr>
                <w:color w:val="000000"/>
                <w:position w:val="-1"/>
              </w:rPr>
              <w:t>合格</w:t>
            </w:r>
          </w:p>
        </w:tc>
        <w:tc>
          <w:tcPr>
            <w:tcW w:w="987" w:type="dxa"/>
            <w:shd w:val="clear" w:color="auto" w:fill="auto"/>
            <w:vAlign w:val="center"/>
          </w:tcPr>
          <w:p w14:paraId="45986CE5">
            <w:pPr>
              <w:spacing w:line="240" w:lineRule="auto"/>
              <w:jc w:val="center"/>
            </w:pPr>
            <w:r>
              <w:rPr>
                <w:color w:val="000000"/>
                <w:position w:val="-1"/>
              </w:rPr>
              <w:t>无</w:t>
            </w:r>
          </w:p>
        </w:tc>
        <w:tc>
          <w:tcPr>
            <w:tcW w:w="1413" w:type="dxa"/>
            <w:shd w:val="clear" w:color="auto" w:fill="auto"/>
            <w:vAlign w:val="center"/>
          </w:tcPr>
          <w:p w14:paraId="17E3A9A5">
            <w:pPr>
              <w:spacing w:line="240" w:lineRule="auto"/>
              <w:jc w:val="center"/>
            </w:pPr>
            <w:r>
              <w:rPr>
                <w:color w:val="000000"/>
                <w:position w:val="-1"/>
              </w:rPr>
              <w:t>20</w:t>
            </w:r>
          </w:p>
        </w:tc>
      </w:tr>
      <w:tr w14:paraId="4151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B6614FE">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41571003">
            <w:pPr>
              <w:spacing w:line="240" w:lineRule="auto"/>
              <w:jc w:val="center"/>
            </w:pPr>
            <w:r>
              <w:rPr>
                <w:color w:val="000000"/>
                <w:position w:val="-1"/>
              </w:rPr>
              <w:t>全民艺术普及高质量发展资金</w:t>
            </w:r>
          </w:p>
        </w:tc>
        <w:tc>
          <w:tcPr>
            <w:tcW w:w="1264" w:type="dxa"/>
            <w:vMerge w:val="continue"/>
            <w:shd w:val="clear" w:color="auto" w:fill="auto"/>
            <w:vAlign w:val="center"/>
          </w:tcPr>
          <w:p w14:paraId="4B0F86BB">
            <w:pPr>
              <w:spacing w:line="240" w:lineRule="auto"/>
              <w:jc w:val="center"/>
            </w:pPr>
            <w:r>
              <w:rPr>
                <w:color w:val="000000"/>
                <w:position w:val="-1"/>
              </w:rPr>
              <w:t>特定目标类</w:t>
            </w:r>
          </w:p>
        </w:tc>
        <w:tc>
          <w:tcPr>
            <w:tcW w:w="968" w:type="dxa"/>
            <w:vMerge w:val="continue"/>
            <w:shd w:val="clear" w:color="auto" w:fill="auto"/>
            <w:vAlign w:val="center"/>
          </w:tcPr>
          <w:p w14:paraId="455241BC">
            <w:pPr>
              <w:spacing w:line="240" w:lineRule="auto"/>
              <w:jc w:val="center"/>
            </w:pPr>
            <w:r>
              <w:rPr>
                <w:color w:val="000000"/>
                <w:position w:val="-1"/>
              </w:rPr>
              <w:t>17.00</w:t>
            </w:r>
          </w:p>
        </w:tc>
        <w:tc>
          <w:tcPr>
            <w:tcW w:w="2539" w:type="dxa"/>
            <w:vMerge w:val="continue"/>
            <w:shd w:val="clear" w:color="auto" w:fill="auto"/>
            <w:vAlign w:val="center"/>
          </w:tcPr>
          <w:p w14:paraId="19F420B0">
            <w:pPr>
              <w:spacing w:line="240" w:lineRule="auto"/>
              <w:jc w:val="center"/>
            </w:pPr>
            <w:r>
              <w:rPr>
                <w:color w:val="000000"/>
                <w:position w:val="-1"/>
              </w:rPr>
              <w:t>聚焦全民艺术高质量发展，优化资源布局、创新服务模式，强化人才建设、丰富普惠性艺术供给，提升群众艺术参与度和素养，构建均等、便捷、优质的全民艺术普及服务体系。</w:t>
            </w:r>
          </w:p>
        </w:tc>
        <w:tc>
          <w:tcPr>
            <w:tcW w:w="1175" w:type="dxa"/>
            <w:vMerge w:val="continue"/>
            <w:shd w:val="clear" w:color="auto" w:fill="auto"/>
            <w:vAlign w:val="center"/>
          </w:tcPr>
          <w:p w14:paraId="1232126E">
            <w:pPr>
              <w:spacing w:line="240" w:lineRule="auto"/>
              <w:jc w:val="center"/>
            </w:pPr>
            <w:r>
              <w:rPr>
                <w:color w:val="000000"/>
                <w:position w:val="-1"/>
              </w:rPr>
              <w:t>产出指标</w:t>
            </w:r>
          </w:p>
        </w:tc>
        <w:tc>
          <w:tcPr>
            <w:tcW w:w="1312" w:type="dxa"/>
            <w:vMerge w:val="restart"/>
            <w:shd w:val="clear" w:color="auto" w:fill="auto"/>
            <w:vAlign w:val="center"/>
          </w:tcPr>
          <w:p w14:paraId="4B00B83C">
            <w:pPr>
              <w:spacing w:line="240" w:lineRule="auto"/>
              <w:jc w:val="center"/>
            </w:pPr>
            <w:r>
              <w:rPr>
                <w:color w:val="000000"/>
                <w:position w:val="-1"/>
              </w:rPr>
              <w:t>时效指标</w:t>
            </w:r>
          </w:p>
        </w:tc>
        <w:tc>
          <w:tcPr>
            <w:tcW w:w="2050" w:type="dxa"/>
            <w:shd w:val="clear" w:color="auto" w:fill="auto"/>
            <w:vAlign w:val="center"/>
          </w:tcPr>
          <w:p w14:paraId="29986DDF">
            <w:pPr>
              <w:spacing w:line="240" w:lineRule="auto"/>
              <w:jc w:val="center"/>
            </w:pPr>
            <w:r>
              <w:rPr>
                <w:color w:val="000000"/>
                <w:position w:val="-1"/>
              </w:rPr>
              <w:t>支出时限</w:t>
            </w:r>
          </w:p>
        </w:tc>
        <w:tc>
          <w:tcPr>
            <w:tcW w:w="950" w:type="dxa"/>
            <w:shd w:val="clear" w:color="auto" w:fill="auto"/>
            <w:vAlign w:val="center"/>
          </w:tcPr>
          <w:p w14:paraId="43690A68">
            <w:pPr>
              <w:spacing w:line="240" w:lineRule="auto"/>
              <w:jc w:val="center"/>
            </w:pPr>
            <w:r>
              <w:rPr>
                <w:color w:val="000000"/>
                <w:position w:val="-1"/>
              </w:rPr>
              <w:t>=</w:t>
            </w:r>
          </w:p>
        </w:tc>
        <w:tc>
          <w:tcPr>
            <w:tcW w:w="888" w:type="dxa"/>
            <w:shd w:val="clear" w:color="auto" w:fill="auto"/>
            <w:vAlign w:val="center"/>
          </w:tcPr>
          <w:p w14:paraId="10B2B8DD">
            <w:pPr>
              <w:spacing w:line="240" w:lineRule="auto"/>
              <w:jc w:val="center"/>
            </w:pPr>
            <w:r>
              <w:rPr>
                <w:color w:val="000000"/>
                <w:position w:val="-1"/>
              </w:rPr>
              <w:t>2026</w:t>
            </w:r>
          </w:p>
        </w:tc>
        <w:tc>
          <w:tcPr>
            <w:tcW w:w="987" w:type="dxa"/>
            <w:shd w:val="clear" w:color="auto" w:fill="auto"/>
            <w:vAlign w:val="center"/>
          </w:tcPr>
          <w:p w14:paraId="1423D4E6">
            <w:pPr>
              <w:spacing w:line="240" w:lineRule="auto"/>
              <w:jc w:val="center"/>
            </w:pPr>
            <w:r>
              <w:rPr>
                <w:color w:val="000000"/>
                <w:position w:val="-1"/>
              </w:rPr>
              <w:t>年内</w:t>
            </w:r>
          </w:p>
        </w:tc>
        <w:tc>
          <w:tcPr>
            <w:tcW w:w="1413" w:type="dxa"/>
            <w:shd w:val="clear" w:color="auto" w:fill="auto"/>
            <w:vAlign w:val="center"/>
          </w:tcPr>
          <w:p w14:paraId="0DC0FAE9">
            <w:pPr>
              <w:spacing w:line="240" w:lineRule="auto"/>
              <w:jc w:val="center"/>
            </w:pPr>
            <w:r>
              <w:rPr>
                <w:color w:val="000000"/>
                <w:position w:val="-1"/>
              </w:rPr>
              <w:t>10</w:t>
            </w:r>
          </w:p>
        </w:tc>
      </w:tr>
      <w:tr w14:paraId="7A27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61050E8">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2437026D">
            <w:pPr>
              <w:spacing w:line="240" w:lineRule="auto"/>
              <w:jc w:val="center"/>
            </w:pPr>
            <w:r>
              <w:rPr>
                <w:color w:val="000000"/>
                <w:position w:val="-1"/>
              </w:rPr>
              <w:t>全民艺术普及高质量发展资金</w:t>
            </w:r>
          </w:p>
        </w:tc>
        <w:tc>
          <w:tcPr>
            <w:tcW w:w="1264" w:type="dxa"/>
            <w:vMerge w:val="continue"/>
            <w:shd w:val="clear" w:color="auto" w:fill="auto"/>
            <w:vAlign w:val="center"/>
          </w:tcPr>
          <w:p w14:paraId="0FB1CDCB">
            <w:pPr>
              <w:spacing w:line="240" w:lineRule="auto"/>
              <w:jc w:val="center"/>
            </w:pPr>
            <w:r>
              <w:rPr>
                <w:color w:val="000000"/>
                <w:position w:val="-1"/>
              </w:rPr>
              <w:t>特定目标类</w:t>
            </w:r>
          </w:p>
        </w:tc>
        <w:tc>
          <w:tcPr>
            <w:tcW w:w="968" w:type="dxa"/>
            <w:vMerge w:val="continue"/>
            <w:shd w:val="clear" w:color="auto" w:fill="auto"/>
            <w:vAlign w:val="center"/>
          </w:tcPr>
          <w:p w14:paraId="77B207D1">
            <w:pPr>
              <w:spacing w:line="240" w:lineRule="auto"/>
              <w:jc w:val="center"/>
            </w:pPr>
            <w:r>
              <w:rPr>
                <w:color w:val="000000"/>
                <w:position w:val="-1"/>
              </w:rPr>
              <w:t>17.00</w:t>
            </w:r>
          </w:p>
        </w:tc>
        <w:tc>
          <w:tcPr>
            <w:tcW w:w="2539" w:type="dxa"/>
            <w:vMerge w:val="continue"/>
            <w:shd w:val="clear" w:color="auto" w:fill="auto"/>
            <w:vAlign w:val="center"/>
          </w:tcPr>
          <w:p w14:paraId="09D02350">
            <w:pPr>
              <w:spacing w:line="240" w:lineRule="auto"/>
              <w:jc w:val="center"/>
            </w:pPr>
            <w:r>
              <w:rPr>
                <w:color w:val="000000"/>
                <w:position w:val="-1"/>
              </w:rPr>
              <w:t>聚焦全民艺术高质量发展，优化资源布局、创新服务模式，强化人才建设、丰富普惠性艺术供给，提升群众艺术参与度和素养，构建均等、便捷、优质的全民艺术普及服务体系。</w:t>
            </w:r>
          </w:p>
        </w:tc>
        <w:tc>
          <w:tcPr>
            <w:tcW w:w="1175" w:type="dxa"/>
            <w:vMerge w:val="restart"/>
            <w:shd w:val="clear" w:color="auto" w:fill="auto"/>
            <w:vAlign w:val="center"/>
          </w:tcPr>
          <w:p w14:paraId="0F20AAD2">
            <w:pPr>
              <w:spacing w:line="240" w:lineRule="auto"/>
              <w:jc w:val="center"/>
            </w:pPr>
            <w:r>
              <w:rPr>
                <w:color w:val="000000"/>
                <w:position w:val="-1"/>
              </w:rPr>
              <w:t>效益指标</w:t>
            </w:r>
          </w:p>
        </w:tc>
        <w:tc>
          <w:tcPr>
            <w:tcW w:w="1312" w:type="dxa"/>
            <w:vMerge w:val="restart"/>
            <w:shd w:val="clear" w:color="auto" w:fill="auto"/>
            <w:vAlign w:val="center"/>
          </w:tcPr>
          <w:p w14:paraId="4945AD4D">
            <w:pPr>
              <w:spacing w:line="240" w:lineRule="auto"/>
              <w:jc w:val="center"/>
            </w:pPr>
            <w:r>
              <w:rPr>
                <w:color w:val="000000"/>
                <w:position w:val="-1"/>
              </w:rPr>
              <w:t>社会效益</w:t>
            </w:r>
          </w:p>
        </w:tc>
        <w:tc>
          <w:tcPr>
            <w:tcW w:w="2050" w:type="dxa"/>
            <w:shd w:val="clear" w:color="auto" w:fill="auto"/>
            <w:vAlign w:val="center"/>
          </w:tcPr>
          <w:p w14:paraId="22E0573A">
            <w:pPr>
              <w:spacing w:line="240" w:lineRule="auto"/>
              <w:jc w:val="center"/>
            </w:pPr>
            <w:r>
              <w:rPr>
                <w:color w:val="000000"/>
                <w:position w:val="-1"/>
              </w:rPr>
              <w:t>丰富普惠性艺术供给</w:t>
            </w:r>
          </w:p>
        </w:tc>
        <w:tc>
          <w:tcPr>
            <w:tcW w:w="950" w:type="dxa"/>
            <w:shd w:val="clear" w:color="auto" w:fill="auto"/>
            <w:vAlign w:val="center"/>
          </w:tcPr>
          <w:p w14:paraId="7E4E50C4">
            <w:pPr>
              <w:spacing w:line="240" w:lineRule="auto"/>
              <w:jc w:val="center"/>
            </w:pPr>
            <w:r>
              <w:rPr>
                <w:color w:val="000000"/>
                <w:position w:val="-1"/>
              </w:rPr>
              <w:t>定性</w:t>
            </w:r>
          </w:p>
        </w:tc>
        <w:tc>
          <w:tcPr>
            <w:tcW w:w="888" w:type="dxa"/>
            <w:shd w:val="clear" w:color="auto" w:fill="auto"/>
            <w:vAlign w:val="center"/>
          </w:tcPr>
          <w:p w14:paraId="7EEC4F7C">
            <w:pPr>
              <w:spacing w:line="240" w:lineRule="auto"/>
              <w:jc w:val="center"/>
            </w:pPr>
            <w:r>
              <w:rPr>
                <w:color w:val="000000"/>
                <w:position w:val="-1"/>
              </w:rPr>
              <w:t>逐年提高</w:t>
            </w:r>
          </w:p>
        </w:tc>
        <w:tc>
          <w:tcPr>
            <w:tcW w:w="987" w:type="dxa"/>
            <w:shd w:val="clear" w:color="auto" w:fill="auto"/>
            <w:vAlign w:val="center"/>
          </w:tcPr>
          <w:p w14:paraId="4B54FC13">
            <w:pPr>
              <w:spacing w:line="240" w:lineRule="auto"/>
              <w:jc w:val="center"/>
            </w:pPr>
            <w:r>
              <w:rPr>
                <w:color w:val="000000"/>
                <w:position w:val="-1"/>
              </w:rPr>
              <w:t>无</w:t>
            </w:r>
          </w:p>
        </w:tc>
        <w:tc>
          <w:tcPr>
            <w:tcW w:w="1413" w:type="dxa"/>
            <w:shd w:val="clear" w:color="auto" w:fill="auto"/>
            <w:vAlign w:val="center"/>
          </w:tcPr>
          <w:p w14:paraId="79CC51F7">
            <w:pPr>
              <w:spacing w:line="240" w:lineRule="auto"/>
              <w:jc w:val="center"/>
            </w:pPr>
            <w:r>
              <w:rPr>
                <w:color w:val="000000"/>
                <w:position w:val="-1"/>
              </w:rPr>
              <w:t>20</w:t>
            </w:r>
          </w:p>
        </w:tc>
      </w:tr>
      <w:tr w14:paraId="21C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080B11A">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D6038AB">
            <w:pPr>
              <w:spacing w:line="240" w:lineRule="auto"/>
              <w:jc w:val="center"/>
            </w:pPr>
            <w:r>
              <w:rPr>
                <w:color w:val="000000"/>
                <w:position w:val="-1"/>
              </w:rPr>
              <w:t>全民艺术普及高质量发展资金</w:t>
            </w:r>
          </w:p>
        </w:tc>
        <w:tc>
          <w:tcPr>
            <w:tcW w:w="1264" w:type="dxa"/>
            <w:vMerge w:val="continue"/>
            <w:shd w:val="clear" w:color="auto" w:fill="auto"/>
            <w:vAlign w:val="center"/>
          </w:tcPr>
          <w:p w14:paraId="79222D3B">
            <w:pPr>
              <w:spacing w:line="240" w:lineRule="auto"/>
              <w:jc w:val="center"/>
            </w:pPr>
            <w:r>
              <w:rPr>
                <w:color w:val="000000"/>
                <w:position w:val="-1"/>
              </w:rPr>
              <w:t>特定目标类</w:t>
            </w:r>
          </w:p>
        </w:tc>
        <w:tc>
          <w:tcPr>
            <w:tcW w:w="968" w:type="dxa"/>
            <w:vMerge w:val="continue"/>
            <w:shd w:val="clear" w:color="auto" w:fill="auto"/>
            <w:vAlign w:val="center"/>
          </w:tcPr>
          <w:p w14:paraId="171C93F7">
            <w:pPr>
              <w:spacing w:line="240" w:lineRule="auto"/>
              <w:jc w:val="center"/>
            </w:pPr>
            <w:r>
              <w:rPr>
                <w:color w:val="000000"/>
                <w:position w:val="-1"/>
              </w:rPr>
              <w:t>17.00</w:t>
            </w:r>
          </w:p>
        </w:tc>
        <w:tc>
          <w:tcPr>
            <w:tcW w:w="2539" w:type="dxa"/>
            <w:vMerge w:val="continue"/>
            <w:shd w:val="clear" w:color="auto" w:fill="auto"/>
            <w:vAlign w:val="center"/>
          </w:tcPr>
          <w:p w14:paraId="41F24FAF">
            <w:pPr>
              <w:spacing w:line="240" w:lineRule="auto"/>
              <w:jc w:val="center"/>
            </w:pPr>
            <w:r>
              <w:rPr>
                <w:color w:val="000000"/>
                <w:position w:val="-1"/>
              </w:rPr>
              <w:t>聚焦全民艺术高质量发展，优化资源布局、创新服务模式，强化人才建设、丰富普惠性艺术供给，提升群众艺术参与度和素养，构建均等、便捷、优质的全民艺术普及服务体系。</w:t>
            </w:r>
          </w:p>
        </w:tc>
        <w:tc>
          <w:tcPr>
            <w:tcW w:w="1175" w:type="dxa"/>
            <w:vMerge w:val="continue"/>
            <w:shd w:val="clear" w:color="auto" w:fill="auto"/>
            <w:vAlign w:val="center"/>
          </w:tcPr>
          <w:p w14:paraId="4A7718DA">
            <w:pPr>
              <w:spacing w:line="240" w:lineRule="auto"/>
              <w:jc w:val="center"/>
            </w:pPr>
            <w:r>
              <w:rPr>
                <w:color w:val="000000"/>
                <w:position w:val="-1"/>
              </w:rPr>
              <w:t>效益指标</w:t>
            </w:r>
          </w:p>
        </w:tc>
        <w:tc>
          <w:tcPr>
            <w:tcW w:w="1312" w:type="dxa"/>
            <w:shd w:val="clear" w:color="auto" w:fill="auto"/>
            <w:vAlign w:val="center"/>
          </w:tcPr>
          <w:p w14:paraId="5526610A">
            <w:pPr>
              <w:spacing w:line="240" w:lineRule="auto"/>
              <w:jc w:val="center"/>
            </w:pPr>
            <w:r>
              <w:rPr>
                <w:color w:val="000000"/>
                <w:position w:val="-1"/>
              </w:rPr>
              <w:t>可持续影响</w:t>
            </w:r>
          </w:p>
        </w:tc>
        <w:tc>
          <w:tcPr>
            <w:tcW w:w="2050" w:type="dxa"/>
            <w:shd w:val="clear" w:color="auto" w:fill="auto"/>
            <w:vAlign w:val="center"/>
          </w:tcPr>
          <w:p w14:paraId="58E91AA1">
            <w:pPr>
              <w:spacing w:line="240" w:lineRule="auto"/>
              <w:jc w:val="center"/>
            </w:pPr>
            <w:r>
              <w:rPr>
                <w:color w:val="000000"/>
                <w:position w:val="-1"/>
              </w:rPr>
              <w:t>提升群众艺术参与度和素养</w:t>
            </w:r>
          </w:p>
        </w:tc>
        <w:tc>
          <w:tcPr>
            <w:tcW w:w="950" w:type="dxa"/>
            <w:shd w:val="clear" w:color="auto" w:fill="auto"/>
            <w:vAlign w:val="center"/>
          </w:tcPr>
          <w:p w14:paraId="4C0AEFC1">
            <w:pPr>
              <w:spacing w:line="240" w:lineRule="auto"/>
              <w:jc w:val="center"/>
            </w:pPr>
            <w:r>
              <w:rPr>
                <w:color w:val="000000"/>
                <w:position w:val="-1"/>
              </w:rPr>
              <w:t>定性</w:t>
            </w:r>
          </w:p>
        </w:tc>
        <w:tc>
          <w:tcPr>
            <w:tcW w:w="888" w:type="dxa"/>
            <w:shd w:val="clear" w:color="auto" w:fill="auto"/>
            <w:vAlign w:val="center"/>
          </w:tcPr>
          <w:p w14:paraId="3EA5E654">
            <w:pPr>
              <w:spacing w:line="240" w:lineRule="auto"/>
              <w:jc w:val="center"/>
            </w:pPr>
            <w:r>
              <w:rPr>
                <w:color w:val="000000"/>
                <w:position w:val="-1"/>
              </w:rPr>
              <w:t>逐年提高</w:t>
            </w:r>
          </w:p>
        </w:tc>
        <w:tc>
          <w:tcPr>
            <w:tcW w:w="987" w:type="dxa"/>
            <w:shd w:val="clear" w:color="auto" w:fill="auto"/>
            <w:vAlign w:val="center"/>
          </w:tcPr>
          <w:p w14:paraId="67376E67">
            <w:pPr>
              <w:spacing w:line="240" w:lineRule="auto"/>
              <w:jc w:val="center"/>
            </w:pPr>
            <w:r>
              <w:rPr>
                <w:color w:val="000000"/>
                <w:position w:val="-1"/>
              </w:rPr>
              <w:t>无</w:t>
            </w:r>
          </w:p>
        </w:tc>
        <w:tc>
          <w:tcPr>
            <w:tcW w:w="1413" w:type="dxa"/>
            <w:shd w:val="clear" w:color="auto" w:fill="auto"/>
            <w:vAlign w:val="center"/>
          </w:tcPr>
          <w:p w14:paraId="435FDE20">
            <w:pPr>
              <w:spacing w:line="240" w:lineRule="auto"/>
              <w:jc w:val="center"/>
            </w:pPr>
            <w:r>
              <w:rPr>
                <w:color w:val="000000"/>
                <w:position w:val="-1"/>
              </w:rPr>
              <w:t>10</w:t>
            </w:r>
          </w:p>
        </w:tc>
      </w:tr>
      <w:tr w14:paraId="5F17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70B6A16">
            <w:pPr>
              <w:spacing w:line="240" w:lineRule="auto"/>
              <w:jc w:val="center"/>
            </w:pPr>
            <w:r>
              <w:rPr>
                <w:color w:val="000000"/>
                <w:position w:val="-1"/>
              </w:rPr>
              <w:t>西宁市城东区文体旅游科技局（本级）</w:t>
            </w:r>
          </w:p>
        </w:tc>
        <w:tc>
          <w:tcPr>
            <w:tcW w:w="1490" w:type="dxa"/>
            <w:vMerge w:val="restart"/>
            <w:shd w:val="clear" w:color="auto" w:fill="auto"/>
            <w:vAlign w:val="center"/>
          </w:tcPr>
          <w:p w14:paraId="0D7A0C22">
            <w:pPr>
              <w:spacing w:line="240" w:lineRule="auto"/>
              <w:jc w:val="center"/>
            </w:pPr>
            <w:r>
              <w:rPr>
                <w:color w:val="000000"/>
                <w:position w:val="-1"/>
              </w:rPr>
              <w:t>西宁市首届绿色有机农蓄产品推介交易会暨文旅促销费活动经费预算</w:t>
            </w:r>
          </w:p>
        </w:tc>
        <w:tc>
          <w:tcPr>
            <w:tcW w:w="1264" w:type="dxa"/>
            <w:vMerge w:val="restart"/>
            <w:shd w:val="clear" w:color="auto" w:fill="auto"/>
            <w:vAlign w:val="center"/>
          </w:tcPr>
          <w:p w14:paraId="40E62F0E">
            <w:pPr>
              <w:spacing w:line="240" w:lineRule="auto"/>
              <w:jc w:val="center"/>
            </w:pPr>
            <w:r>
              <w:rPr>
                <w:color w:val="000000"/>
                <w:position w:val="-1"/>
              </w:rPr>
              <w:t>特定目标类</w:t>
            </w:r>
          </w:p>
        </w:tc>
        <w:tc>
          <w:tcPr>
            <w:tcW w:w="968" w:type="dxa"/>
            <w:vMerge w:val="restart"/>
            <w:shd w:val="clear" w:color="auto" w:fill="auto"/>
            <w:vAlign w:val="center"/>
          </w:tcPr>
          <w:p w14:paraId="2CC6B203">
            <w:pPr>
              <w:spacing w:line="240" w:lineRule="auto"/>
              <w:jc w:val="center"/>
            </w:pPr>
            <w:r>
              <w:rPr>
                <w:color w:val="000000"/>
                <w:position w:val="-1"/>
              </w:rPr>
              <w:t>21.40</w:t>
            </w:r>
          </w:p>
        </w:tc>
        <w:tc>
          <w:tcPr>
            <w:tcW w:w="2539" w:type="dxa"/>
            <w:vMerge w:val="restart"/>
            <w:shd w:val="clear" w:color="auto" w:fill="auto"/>
            <w:vAlign w:val="center"/>
          </w:tcPr>
          <w:p w14:paraId="0963ED4A">
            <w:pPr>
              <w:spacing w:line="240" w:lineRule="auto"/>
              <w:jc w:val="center"/>
            </w:pPr>
            <w:r>
              <w:rPr>
                <w:color w:val="000000"/>
                <w:position w:val="-1"/>
              </w:rPr>
              <w:t>打响本地绿色有机农蓄产品品牌，拓宽产销渠道，深化农商旅融合发展，丰富文旅消费场景与供给，激活消费市场活力，推动地方经济高质量发展。</w:t>
            </w:r>
          </w:p>
        </w:tc>
        <w:tc>
          <w:tcPr>
            <w:tcW w:w="1175" w:type="dxa"/>
            <w:vMerge w:val="restart"/>
            <w:shd w:val="clear" w:color="auto" w:fill="auto"/>
            <w:vAlign w:val="center"/>
          </w:tcPr>
          <w:p w14:paraId="4354FEC8">
            <w:pPr>
              <w:spacing w:line="240" w:lineRule="auto"/>
              <w:jc w:val="center"/>
            </w:pPr>
            <w:r>
              <w:rPr>
                <w:color w:val="000000"/>
                <w:position w:val="-1"/>
              </w:rPr>
              <w:t>成本指标</w:t>
            </w:r>
          </w:p>
        </w:tc>
        <w:tc>
          <w:tcPr>
            <w:tcW w:w="1312" w:type="dxa"/>
            <w:vMerge w:val="restart"/>
            <w:shd w:val="clear" w:color="auto" w:fill="auto"/>
            <w:vAlign w:val="center"/>
          </w:tcPr>
          <w:p w14:paraId="399E7893">
            <w:pPr>
              <w:spacing w:line="240" w:lineRule="auto"/>
              <w:jc w:val="center"/>
            </w:pPr>
            <w:r>
              <w:rPr>
                <w:color w:val="000000"/>
                <w:position w:val="-1"/>
              </w:rPr>
              <w:t>经济成本</w:t>
            </w:r>
          </w:p>
        </w:tc>
        <w:tc>
          <w:tcPr>
            <w:tcW w:w="2050" w:type="dxa"/>
            <w:shd w:val="clear" w:color="auto" w:fill="auto"/>
            <w:vAlign w:val="center"/>
          </w:tcPr>
          <w:p w14:paraId="45C91752">
            <w:pPr>
              <w:spacing w:line="240" w:lineRule="auto"/>
              <w:jc w:val="center"/>
            </w:pPr>
            <w:r>
              <w:rPr>
                <w:color w:val="000000"/>
                <w:position w:val="-1"/>
              </w:rPr>
              <w:t>活动经费</w:t>
            </w:r>
          </w:p>
        </w:tc>
        <w:tc>
          <w:tcPr>
            <w:tcW w:w="950" w:type="dxa"/>
            <w:shd w:val="clear" w:color="auto" w:fill="auto"/>
            <w:vAlign w:val="center"/>
          </w:tcPr>
          <w:p w14:paraId="36598E05">
            <w:pPr>
              <w:spacing w:line="240" w:lineRule="auto"/>
              <w:jc w:val="center"/>
            </w:pPr>
            <w:r>
              <w:rPr>
                <w:color w:val="000000"/>
                <w:position w:val="-1"/>
              </w:rPr>
              <w:t>=</w:t>
            </w:r>
          </w:p>
        </w:tc>
        <w:tc>
          <w:tcPr>
            <w:tcW w:w="888" w:type="dxa"/>
            <w:shd w:val="clear" w:color="auto" w:fill="auto"/>
            <w:vAlign w:val="center"/>
          </w:tcPr>
          <w:p w14:paraId="11F83F1B">
            <w:pPr>
              <w:spacing w:line="240" w:lineRule="auto"/>
              <w:jc w:val="center"/>
            </w:pPr>
            <w:r>
              <w:rPr>
                <w:color w:val="000000"/>
                <w:position w:val="-1"/>
              </w:rPr>
              <w:t>214000</w:t>
            </w:r>
          </w:p>
        </w:tc>
        <w:tc>
          <w:tcPr>
            <w:tcW w:w="987" w:type="dxa"/>
            <w:shd w:val="clear" w:color="auto" w:fill="auto"/>
            <w:vAlign w:val="center"/>
          </w:tcPr>
          <w:p w14:paraId="76718CCC">
            <w:pPr>
              <w:spacing w:line="240" w:lineRule="auto"/>
              <w:jc w:val="center"/>
            </w:pPr>
            <w:r>
              <w:rPr>
                <w:color w:val="000000"/>
                <w:position w:val="-1"/>
              </w:rPr>
              <w:t>元</w:t>
            </w:r>
          </w:p>
        </w:tc>
        <w:tc>
          <w:tcPr>
            <w:tcW w:w="1413" w:type="dxa"/>
            <w:shd w:val="clear" w:color="auto" w:fill="auto"/>
            <w:vAlign w:val="center"/>
          </w:tcPr>
          <w:p w14:paraId="283E8599">
            <w:pPr>
              <w:spacing w:line="240" w:lineRule="auto"/>
              <w:jc w:val="center"/>
            </w:pPr>
            <w:r>
              <w:rPr>
                <w:color w:val="000000"/>
                <w:position w:val="-1"/>
              </w:rPr>
              <w:t>10</w:t>
            </w:r>
          </w:p>
        </w:tc>
      </w:tr>
      <w:tr w14:paraId="0A8A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E309ECD">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13413298">
            <w:pPr>
              <w:spacing w:line="240" w:lineRule="auto"/>
              <w:jc w:val="center"/>
            </w:pPr>
            <w:r>
              <w:rPr>
                <w:color w:val="000000"/>
                <w:position w:val="-1"/>
              </w:rPr>
              <w:t>西宁市首届绿色有机农蓄产品推介交易会暨文旅促销费活动经费预算</w:t>
            </w:r>
          </w:p>
        </w:tc>
        <w:tc>
          <w:tcPr>
            <w:tcW w:w="1264" w:type="dxa"/>
            <w:vMerge w:val="continue"/>
            <w:shd w:val="clear" w:color="auto" w:fill="auto"/>
            <w:vAlign w:val="center"/>
          </w:tcPr>
          <w:p w14:paraId="65FF1FCD">
            <w:pPr>
              <w:spacing w:line="240" w:lineRule="auto"/>
              <w:jc w:val="center"/>
            </w:pPr>
            <w:r>
              <w:rPr>
                <w:color w:val="000000"/>
                <w:position w:val="-1"/>
              </w:rPr>
              <w:t>特定目标类</w:t>
            </w:r>
          </w:p>
        </w:tc>
        <w:tc>
          <w:tcPr>
            <w:tcW w:w="968" w:type="dxa"/>
            <w:vMerge w:val="continue"/>
            <w:shd w:val="clear" w:color="auto" w:fill="auto"/>
            <w:vAlign w:val="center"/>
          </w:tcPr>
          <w:p w14:paraId="4223F4E2">
            <w:pPr>
              <w:spacing w:line="240" w:lineRule="auto"/>
              <w:jc w:val="center"/>
            </w:pPr>
            <w:r>
              <w:rPr>
                <w:color w:val="000000"/>
                <w:position w:val="-1"/>
              </w:rPr>
              <w:t>21.40</w:t>
            </w:r>
          </w:p>
        </w:tc>
        <w:tc>
          <w:tcPr>
            <w:tcW w:w="2539" w:type="dxa"/>
            <w:vMerge w:val="continue"/>
            <w:shd w:val="clear" w:color="auto" w:fill="auto"/>
            <w:vAlign w:val="center"/>
          </w:tcPr>
          <w:p w14:paraId="036AE5A0">
            <w:pPr>
              <w:spacing w:line="240" w:lineRule="auto"/>
              <w:jc w:val="center"/>
            </w:pPr>
            <w:r>
              <w:rPr>
                <w:color w:val="000000"/>
                <w:position w:val="-1"/>
              </w:rPr>
              <w:t>打响本地绿色有机农蓄产品品牌，拓宽产销渠道，深化农商旅融合发展，丰富文旅消费场景与供给，激活消费市场活力，推动地方经济高质量发展。</w:t>
            </w:r>
          </w:p>
        </w:tc>
        <w:tc>
          <w:tcPr>
            <w:tcW w:w="1175" w:type="dxa"/>
            <w:vMerge w:val="restart"/>
            <w:shd w:val="clear" w:color="auto" w:fill="auto"/>
            <w:vAlign w:val="center"/>
          </w:tcPr>
          <w:p w14:paraId="43C0BA4F">
            <w:pPr>
              <w:spacing w:line="240" w:lineRule="auto"/>
              <w:jc w:val="center"/>
            </w:pPr>
            <w:r>
              <w:rPr>
                <w:color w:val="000000"/>
                <w:position w:val="-1"/>
              </w:rPr>
              <w:t>产出指标</w:t>
            </w:r>
          </w:p>
        </w:tc>
        <w:tc>
          <w:tcPr>
            <w:tcW w:w="1312" w:type="dxa"/>
            <w:vMerge w:val="restart"/>
            <w:shd w:val="clear" w:color="auto" w:fill="auto"/>
            <w:vAlign w:val="center"/>
          </w:tcPr>
          <w:p w14:paraId="43DC16FA">
            <w:pPr>
              <w:spacing w:line="240" w:lineRule="auto"/>
              <w:jc w:val="center"/>
            </w:pPr>
            <w:r>
              <w:rPr>
                <w:color w:val="000000"/>
                <w:position w:val="-1"/>
              </w:rPr>
              <w:t>数量指标</w:t>
            </w:r>
          </w:p>
        </w:tc>
        <w:tc>
          <w:tcPr>
            <w:tcW w:w="2050" w:type="dxa"/>
            <w:shd w:val="clear" w:color="auto" w:fill="auto"/>
            <w:vAlign w:val="center"/>
          </w:tcPr>
          <w:p w14:paraId="23F1A186">
            <w:pPr>
              <w:spacing w:line="240" w:lineRule="auto"/>
              <w:jc w:val="center"/>
            </w:pPr>
            <w:r>
              <w:rPr>
                <w:color w:val="000000"/>
                <w:position w:val="-1"/>
              </w:rPr>
              <w:t>活动数量</w:t>
            </w:r>
          </w:p>
        </w:tc>
        <w:tc>
          <w:tcPr>
            <w:tcW w:w="950" w:type="dxa"/>
            <w:shd w:val="clear" w:color="auto" w:fill="auto"/>
            <w:vAlign w:val="center"/>
          </w:tcPr>
          <w:p w14:paraId="6BCE157A">
            <w:pPr>
              <w:spacing w:line="240" w:lineRule="auto"/>
              <w:jc w:val="center"/>
            </w:pPr>
            <w:r>
              <w:rPr>
                <w:color w:val="000000"/>
                <w:position w:val="-1"/>
              </w:rPr>
              <w:t>=</w:t>
            </w:r>
          </w:p>
        </w:tc>
        <w:tc>
          <w:tcPr>
            <w:tcW w:w="888" w:type="dxa"/>
            <w:shd w:val="clear" w:color="auto" w:fill="auto"/>
            <w:vAlign w:val="center"/>
          </w:tcPr>
          <w:p w14:paraId="730590A5">
            <w:pPr>
              <w:spacing w:line="240" w:lineRule="auto"/>
              <w:jc w:val="center"/>
            </w:pPr>
            <w:r>
              <w:rPr>
                <w:color w:val="000000"/>
                <w:position w:val="-1"/>
              </w:rPr>
              <w:t>10</w:t>
            </w:r>
          </w:p>
        </w:tc>
        <w:tc>
          <w:tcPr>
            <w:tcW w:w="987" w:type="dxa"/>
            <w:shd w:val="clear" w:color="auto" w:fill="auto"/>
            <w:vAlign w:val="center"/>
          </w:tcPr>
          <w:p w14:paraId="72F80F9E">
            <w:pPr>
              <w:spacing w:line="240" w:lineRule="auto"/>
              <w:jc w:val="center"/>
            </w:pPr>
            <w:r>
              <w:rPr>
                <w:color w:val="000000"/>
                <w:position w:val="-1"/>
              </w:rPr>
              <w:t>场</w:t>
            </w:r>
          </w:p>
        </w:tc>
        <w:tc>
          <w:tcPr>
            <w:tcW w:w="1413" w:type="dxa"/>
            <w:shd w:val="clear" w:color="auto" w:fill="auto"/>
            <w:vAlign w:val="center"/>
          </w:tcPr>
          <w:p w14:paraId="18967248">
            <w:pPr>
              <w:spacing w:line="240" w:lineRule="auto"/>
              <w:jc w:val="center"/>
            </w:pPr>
            <w:r>
              <w:rPr>
                <w:color w:val="000000"/>
                <w:position w:val="-1"/>
              </w:rPr>
              <w:t>20</w:t>
            </w:r>
          </w:p>
        </w:tc>
      </w:tr>
      <w:tr w14:paraId="7B8E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21A957">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314D5213">
            <w:pPr>
              <w:spacing w:line="240" w:lineRule="auto"/>
              <w:jc w:val="center"/>
            </w:pPr>
            <w:r>
              <w:rPr>
                <w:color w:val="000000"/>
                <w:position w:val="-1"/>
              </w:rPr>
              <w:t>西宁市首届绿色有机农蓄产品推介交易会暨文旅促销费活动经费预算</w:t>
            </w:r>
          </w:p>
        </w:tc>
        <w:tc>
          <w:tcPr>
            <w:tcW w:w="1264" w:type="dxa"/>
            <w:vMerge w:val="continue"/>
            <w:shd w:val="clear" w:color="auto" w:fill="auto"/>
            <w:vAlign w:val="center"/>
          </w:tcPr>
          <w:p w14:paraId="36E80CCC">
            <w:pPr>
              <w:spacing w:line="240" w:lineRule="auto"/>
              <w:jc w:val="center"/>
            </w:pPr>
            <w:r>
              <w:rPr>
                <w:color w:val="000000"/>
                <w:position w:val="-1"/>
              </w:rPr>
              <w:t>特定目标类</w:t>
            </w:r>
          </w:p>
        </w:tc>
        <w:tc>
          <w:tcPr>
            <w:tcW w:w="968" w:type="dxa"/>
            <w:vMerge w:val="continue"/>
            <w:shd w:val="clear" w:color="auto" w:fill="auto"/>
            <w:vAlign w:val="center"/>
          </w:tcPr>
          <w:p w14:paraId="6A5DD5DB">
            <w:pPr>
              <w:spacing w:line="240" w:lineRule="auto"/>
              <w:jc w:val="center"/>
            </w:pPr>
            <w:r>
              <w:rPr>
                <w:color w:val="000000"/>
                <w:position w:val="-1"/>
              </w:rPr>
              <w:t>21.40</w:t>
            </w:r>
          </w:p>
        </w:tc>
        <w:tc>
          <w:tcPr>
            <w:tcW w:w="2539" w:type="dxa"/>
            <w:vMerge w:val="continue"/>
            <w:shd w:val="clear" w:color="auto" w:fill="auto"/>
            <w:vAlign w:val="center"/>
          </w:tcPr>
          <w:p w14:paraId="1FC6E4EC">
            <w:pPr>
              <w:spacing w:line="240" w:lineRule="auto"/>
              <w:jc w:val="center"/>
            </w:pPr>
            <w:r>
              <w:rPr>
                <w:color w:val="000000"/>
                <w:position w:val="-1"/>
              </w:rPr>
              <w:t>打响本地绿色有机农蓄产品品牌，拓宽产销渠道，深化农商旅融合发展，丰富文旅消费场景与供给，激活消费市场活力，推动地方经济高质量发展。</w:t>
            </w:r>
          </w:p>
        </w:tc>
        <w:tc>
          <w:tcPr>
            <w:tcW w:w="1175" w:type="dxa"/>
            <w:vMerge w:val="continue"/>
            <w:shd w:val="clear" w:color="auto" w:fill="auto"/>
            <w:vAlign w:val="center"/>
          </w:tcPr>
          <w:p w14:paraId="5A540432">
            <w:pPr>
              <w:spacing w:line="240" w:lineRule="auto"/>
              <w:jc w:val="center"/>
            </w:pPr>
            <w:r>
              <w:rPr>
                <w:color w:val="000000"/>
                <w:position w:val="-1"/>
              </w:rPr>
              <w:t>产出指标</w:t>
            </w:r>
          </w:p>
        </w:tc>
        <w:tc>
          <w:tcPr>
            <w:tcW w:w="1312" w:type="dxa"/>
            <w:vMerge w:val="restart"/>
            <w:shd w:val="clear" w:color="auto" w:fill="auto"/>
            <w:vAlign w:val="center"/>
          </w:tcPr>
          <w:p w14:paraId="72F9DF8D">
            <w:pPr>
              <w:spacing w:line="240" w:lineRule="auto"/>
              <w:jc w:val="center"/>
            </w:pPr>
            <w:r>
              <w:rPr>
                <w:color w:val="000000"/>
                <w:position w:val="-1"/>
              </w:rPr>
              <w:t>质量指标</w:t>
            </w:r>
          </w:p>
        </w:tc>
        <w:tc>
          <w:tcPr>
            <w:tcW w:w="2050" w:type="dxa"/>
            <w:shd w:val="clear" w:color="auto" w:fill="auto"/>
            <w:vAlign w:val="center"/>
          </w:tcPr>
          <w:p w14:paraId="78DDB631">
            <w:pPr>
              <w:spacing w:line="240" w:lineRule="auto"/>
              <w:jc w:val="center"/>
            </w:pPr>
            <w:r>
              <w:rPr>
                <w:color w:val="000000"/>
                <w:position w:val="-1"/>
              </w:rPr>
              <w:t>活动质量</w:t>
            </w:r>
          </w:p>
        </w:tc>
        <w:tc>
          <w:tcPr>
            <w:tcW w:w="950" w:type="dxa"/>
            <w:shd w:val="clear" w:color="auto" w:fill="auto"/>
            <w:vAlign w:val="center"/>
          </w:tcPr>
          <w:p w14:paraId="2010967A">
            <w:pPr>
              <w:spacing w:line="240" w:lineRule="auto"/>
              <w:jc w:val="center"/>
            </w:pPr>
            <w:r>
              <w:rPr>
                <w:color w:val="000000"/>
                <w:position w:val="-1"/>
              </w:rPr>
              <w:t>定性</w:t>
            </w:r>
          </w:p>
        </w:tc>
        <w:tc>
          <w:tcPr>
            <w:tcW w:w="888" w:type="dxa"/>
            <w:shd w:val="clear" w:color="auto" w:fill="auto"/>
            <w:vAlign w:val="center"/>
          </w:tcPr>
          <w:p w14:paraId="756CA0A9">
            <w:pPr>
              <w:spacing w:line="240" w:lineRule="auto"/>
              <w:jc w:val="center"/>
            </w:pPr>
            <w:r>
              <w:rPr>
                <w:color w:val="000000"/>
                <w:position w:val="-1"/>
              </w:rPr>
              <w:t>合格</w:t>
            </w:r>
          </w:p>
        </w:tc>
        <w:tc>
          <w:tcPr>
            <w:tcW w:w="987" w:type="dxa"/>
            <w:shd w:val="clear" w:color="auto" w:fill="auto"/>
            <w:vAlign w:val="center"/>
          </w:tcPr>
          <w:p w14:paraId="28E45CC8">
            <w:pPr>
              <w:spacing w:line="240" w:lineRule="auto"/>
              <w:jc w:val="center"/>
            </w:pPr>
            <w:r>
              <w:rPr>
                <w:color w:val="000000"/>
                <w:position w:val="-1"/>
              </w:rPr>
              <w:t>无</w:t>
            </w:r>
          </w:p>
        </w:tc>
        <w:tc>
          <w:tcPr>
            <w:tcW w:w="1413" w:type="dxa"/>
            <w:shd w:val="clear" w:color="auto" w:fill="auto"/>
            <w:vAlign w:val="center"/>
          </w:tcPr>
          <w:p w14:paraId="47899F65">
            <w:pPr>
              <w:spacing w:line="240" w:lineRule="auto"/>
              <w:jc w:val="center"/>
            </w:pPr>
            <w:r>
              <w:rPr>
                <w:color w:val="000000"/>
                <w:position w:val="-1"/>
              </w:rPr>
              <w:t>10</w:t>
            </w:r>
          </w:p>
        </w:tc>
      </w:tr>
      <w:tr w14:paraId="46E8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4A72AF9">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54848256">
            <w:pPr>
              <w:spacing w:line="240" w:lineRule="auto"/>
              <w:jc w:val="center"/>
            </w:pPr>
            <w:r>
              <w:rPr>
                <w:color w:val="000000"/>
                <w:position w:val="-1"/>
              </w:rPr>
              <w:t>西宁市首届绿色有机农蓄产品推介交易会暨文旅促销费活动经费预算</w:t>
            </w:r>
          </w:p>
        </w:tc>
        <w:tc>
          <w:tcPr>
            <w:tcW w:w="1264" w:type="dxa"/>
            <w:vMerge w:val="continue"/>
            <w:shd w:val="clear" w:color="auto" w:fill="auto"/>
            <w:vAlign w:val="center"/>
          </w:tcPr>
          <w:p w14:paraId="2BCC352E">
            <w:pPr>
              <w:spacing w:line="240" w:lineRule="auto"/>
              <w:jc w:val="center"/>
            </w:pPr>
            <w:r>
              <w:rPr>
                <w:color w:val="000000"/>
                <w:position w:val="-1"/>
              </w:rPr>
              <w:t>特定目标类</w:t>
            </w:r>
          </w:p>
        </w:tc>
        <w:tc>
          <w:tcPr>
            <w:tcW w:w="968" w:type="dxa"/>
            <w:vMerge w:val="continue"/>
            <w:shd w:val="clear" w:color="auto" w:fill="auto"/>
            <w:vAlign w:val="center"/>
          </w:tcPr>
          <w:p w14:paraId="15CA2752">
            <w:pPr>
              <w:spacing w:line="240" w:lineRule="auto"/>
              <w:jc w:val="center"/>
            </w:pPr>
            <w:r>
              <w:rPr>
                <w:color w:val="000000"/>
                <w:position w:val="-1"/>
              </w:rPr>
              <w:t>21.40</w:t>
            </w:r>
          </w:p>
        </w:tc>
        <w:tc>
          <w:tcPr>
            <w:tcW w:w="2539" w:type="dxa"/>
            <w:vMerge w:val="continue"/>
            <w:shd w:val="clear" w:color="auto" w:fill="auto"/>
            <w:vAlign w:val="center"/>
          </w:tcPr>
          <w:p w14:paraId="7D5F7868">
            <w:pPr>
              <w:spacing w:line="240" w:lineRule="auto"/>
              <w:jc w:val="center"/>
            </w:pPr>
            <w:r>
              <w:rPr>
                <w:color w:val="000000"/>
                <w:position w:val="-1"/>
              </w:rPr>
              <w:t>打响本地绿色有机农蓄产品品牌，拓宽产销渠道，深化农商旅融合发展，丰富文旅消费场景与供给，激活消费市场活力，推动地方经济高质量发展。</w:t>
            </w:r>
          </w:p>
        </w:tc>
        <w:tc>
          <w:tcPr>
            <w:tcW w:w="1175" w:type="dxa"/>
            <w:vMerge w:val="continue"/>
            <w:shd w:val="clear" w:color="auto" w:fill="auto"/>
            <w:vAlign w:val="center"/>
          </w:tcPr>
          <w:p w14:paraId="2EC2B2EA">
            <w:pPr>
              <w:spacing w:line="240" w:lineRule="auto"/>
              <w:jc w:val="center"/>
            </w:pPr>
            <w:r>
              <w:rPr>
                <w:color w:val="000000"/>
                <w:position w:val="-1"/>
              </w:rPr>
              <w:t>产出指标</w:t>
            </w:r>
          </w:p>
        </w:tc>
        <w:tc>
          <w:tcPr>
            <w:tcW w:w="1312" w:type="dxa"/>
            <w:vMerge w:val="restart"/>
            <w:shd w:val="clear" w:color="auto" w:fill="auto"/>
            <w:vAlign w:val="center"/>
          </w:tcPr>
          <w:p w14:paraId="5B008E84">
            <w:pPr>
              <w:spacing w:line="240" w:lineRule="auto"/>
              <w:jc w:val="center"/>
            </w:pPr>
            <w:r>
              <w:rPr>
                <w:color w:val="000000"/>
                <w:position w:val="-1"/>
              </w:rPr>
              <w:t>时效指标</w:t>
            </w:r>
          </w:p>
        </w:tc>
        <w:tc>
          <w:tcPr>
            <w:tcW w:w="2050" w:type="dxa"/>
            <w:shd w:val="clear" w:color="auto" w:fill="auto"/>
            <w:vAlign w:val="center"/>
          </w:tcPr>
          <w:p w14:paraId="72DE9CF7">
            <w:pPr>
              <w:spacing w:line="240" w:lineRule="auto"/>
              <w:jc w:val="center"/>
            </w:pPr>
            <w:r>
              <w:rPr>
                <w:color w:val="000000"/>
                <w:position w:val="-1"/>
              </w:rPr>
              <w:t>支出时限</w:t>
            </w:r>
          </w:p>
        </w:tc>
        <w:tc>
          <w:tcPr>
            <w:tcW w:w="950" w:type="dxa"/>
            <w:shd w:val="clear" w:color="auto" w:fill="auto"/>
            <w:vAlign w:val="center"/>
          </w:tcPr>
          <w:p w14:paraId="769233A4">
            <w:pPr>
              <w:spacing w:line="240" w:lineRule="auto"/>
              <w:jc w:val="center"/>
            </w:pPr>
            <w:r>
              <w:rPr>
                <w:color w:val="000000"/>
                <w:position w:val="-1"/>
              </w:rPr>
              <w:t>=</w:t>
            </w:r>
          </w:p>
        </w:tc>
        <w:tc>
          <w:tcPr>
            <w:tcW w:w="888" w:type="dxa"/>
            <w:shd w:val="clear" w:color="auto" w:fill="auto"/>
            <w:vAlign w:val="center"/>
          </w:tcPr>
          <w:p w14:paraId="7EDAD013">
            <w:pPr>
              <w:spacing w:line="240" w:lineRule="auto"/>
              <w:jc w:val="center"/>
            </w:pPr>
            <w:r>
              <w:rPr>
                <w:color w:val="000000"/>
                <w:position w:val="-1"/>
              </w:rPr>
              <w:t>2026</w:t>
            </w:r>
          </w:p>
        </w:tc>
        <w:tc>
          <w:tcPr>
            <w:tcW w:w="987" w:type="dxa"/>
            <w:shd w:val="clear" w:color="auto" w:fill="auto"/>
            <w:vAlign w:val="center"/>
          </w:tcPr>
          <w:p w14:paraId="03260530">
            <w:pPr>
              <w:spacing w:line="240" w:lineRule="auto"/>
              <w:jc w:val="center"/>
            </w:pPr>
            <w:r>
              <w:rPr>
                <w:color w:val="000000"/>
                <w:position w:val="-1"/>
              </w:rPr>
              <w:t>年内</w:t>
            </w:r>
          </w:p>
        </w:tc>
        <w:tc>
          <w:tcPr>
            <w:tcW w:w="1413" w:type="dxa"/>
            <w:shd w:val="clear" w:color="auto" w:fill="auto"/>
            <w:vAlign w:val="center"/>
          </w:tcPr>
          <w:p w14:paraId="06E79A60">
            <w:pPr>
              <w:spacing w:line="240" w:lineRule="auto"/>
              <w:jc w:val="center"/>
            </w:pPr>
            <w:r>
              <w:rPr>
                <w:color w:val="000000"/>
                <w:position w:val="-1"/>
              </w:rPr>
              <w:t>10</w:t>
            </w:r>
          </w:p>
        </w:tc>
      </w:tr>
      <w:tr w14:paraId="79D2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8162A8">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39071FD">
            <w:pPr>
              <w:spacing w:line="240" w:lineRule="auto"/>
              <w:jc w:val="center"/>
            </w:pPr>
            <w:r>
              <w:rPr>
                <w:color w:val="000000"/>
                <w:position w:val="-1"/>
              </w:rPr>
              <w:t>西宁市首届绿色有机农蓄产品推介交易会暨文旅促销费活动经费预算</w:t>
            </w:r>
          </w:p>
        </w:tc>
        <w:tc>
          <w:tcPr>
            <w:tcW w:w="1264" w:type="dxa"/>
            <w:vMerge w:val="continue"/>
            <w:shd w:val="clear" w:color="auto" w:fill="auto"/>
            <w:vAlign w:val="center"/>
          </w:tcPr>
          <w:p w14:paraId="77A028BB">
            <w:pPr>
              <w:spacing w:line="240" w:lineRule="auto"/>
              <w:jc w:val="center"/>
            </w:pPr>
            <w:r>
              <w:rPr>
                <w:color w:val="000000"/>
                <w:position w:val="-1"/>
              </w:rPr>
              <w:t>特定目标类</w:t>
            </w:r>
          </w:p>
        </w:tc>
        <w:tc>
          <w:tcPr>
            <w:tcW w:w="968" w:type="dxa"/>
            <w:vMerge w:val="continue"/>
            <w:shd w:val="clear" w:color="auto" w:fill="auto"/>
            <w:vAlign w:val="center"/>
          </w:tcPr>
          <w:p w14:paraId="1FBD01D6">
            <w:pPr>
              <w:spacing w:line="240" w:lineRule="auto"/>
              <w:jc w:val="center"/>
            </w:pPr>
            <w:r>
              <w:rPr>
                <w:color w:val="000000"/>
                <w:position w:val="-1"/>
              </w:rPr>
              <w:t>21.40</w:t>
            </w:r>
          </w:p>
        </w:tc>
        <w:tc>
          <w:tcPr>
            <w:tcW w:w="2539" w:type="dxa"/>
            <w:vMerge w:val="continue"/>
            <w:shd w:val="clear" w:color="auto" w:fill="auto"/>
            <w:vAlign w:val="center"/>
          </w:tcPr>
          <w:p w14:paraId="3DE031C8">
            <w:pPr>
              <w:spacing w:line="240" w:lineRule="auto"/>
              <w:jc w:val="center"/>
            </w:pPr>
            <w:r>
              <w:rPr>
                <w:color w:val="000000"/>
                <w:position w:val="-1"/>
              </w:rPr>
              <w:t>打响本地绿色有机农蓄产品品牌，拓宽产销渠道，深化农商旅融合发展，丰富文旅消费场景与供给，激活消费市场活力，推动地方经济高质量发展。</w:t>
            </w:r>
          </w:p>
        </w:tc>
        <w:tc>
          <w:tcPr>
            <w:tcW w:w="1175" w:type="dxa"/>
            <w:vMerge w:val="restart"/>
            <w:shd w:val="clear" w:color="auto" w:fill="auto"/>
            <w:vAlign w:val="center"/>
          </w:tcPr>
          <w:p w14:paraId="6663E26F">
            <w:pPr>
              <w:spacing w:line="240" w:lineRule="auto"/>
              <w:jc w:val="center"/>
            </w:pPr>
            <w:r>
              <w:rPr>
                <w:color w:val="000000"/>
                <w:position w:val="-1"/>
              </w:rPr>
              <w:t>效益指标</w:t>
            </w:r>
          </w:p>
        </w:tc>
        <w:tc>
          <w:tcPr>
            <w:tcW w:w="1312" w:type="dxa"/>
            <w:vMerge w:val="restart"/>
            <w:shd w:val="clear" w:color="auto" w:fill="auto"/>
            <w:vAlign w:val="center"/>
          </w:tcPr>
          <w:p w14:paraId="48E0EC80">
            <w:pPr>
              <w:spacing w:line="240" w:lineRule="auto"/>
              <w:jc w:val="center"/>
            </w:pPr>
            <w:r>
              <w:rPr>
                <w:color w:val="000000"/>
                <w:position w:val="-1"/>
              </w:rPr>
              <w:t>社会效益</w:t>
            </w:r>
          </w:p>
        </w:tc>
        <w:tc>
          <w:tcPr>
            <w:tcW w:w="2050" w:type="dxa"/>
            <w:shd w:val="clear" w:color="auto" w:fill="auto"/>
            <w:vAlign w:val="center"/>
          </w:tcPr>
          <w:p w14:paraId="18928B05">
            <w:pPr>
              <w:spacing w:line="240" w:lineRule="auto"/>
              <w:jc w:val="center"/>
            </w:pPr>
            <w:r>
              <w:rPr>
                <w:color w:val="000000"/>
                <w:position w:val="-1"/>
              </w:rPr>
              <w:t>激活消费市场活力</w:t>
            </w:r>
          </w:p>
        </w:tc>
        <w:tc>
          <w:tcPr>
            <w:tcW w:w="950" w:type="dxa"/>
            <w:shd w:val="clear" w:color="auto" w:fill="auto"/>
            <w:vAlign w:val="center"/>
          </w:tcPr>
          <w:p w14:paraId="71E48365">
            <w:pPr>
              <w:spacing w:line="240" w:lineRule="auto"/>
              <w:jc w:val="center"/>
            </w:pPr>
            <w:r>
              <w:rPr>
                <w:color w:val="000000"/>
                <w:position w:val="-1"/>
              </w:rPr>
              <w:t>定性</w:t>
            </w:r>
          </w:p>
        </w:tc>
        <w:tc>
          <w:tcPr>
            <w:tcW w:w="888" w:type="dxa"/>
            <w:shd w:val="clear" w:color="auto" w:fill="auto"/>
            <w:vAlign w:val="center"/>
          </w:tcPr>
          <w:p w14:paraId="7D433B3B">
            <w:pPr>
              <w:spacing w:line="240" w:lineRule="auto"/>
              <w:jc w:val="center"/>
            </w:pPr>
            <w:r>
              <w:rPr>
                <w:color w:val="000000"/>
                <w:position w:val="-1"/>
              </w:rPr>
              <w:t>逐年提高</w:t>
            </w:r>
          </w:p>
        </w:tc>
        <w:tc>
          <w:tcPr>
            <w:tcW w:w="987" w:type="dxa"/>
            <w:shd w:val="clear" w:color="auto" w:fill="auto"/>
            <w:vAlign w:val="center"/>
          </w:tcPr>
          <w:p w14:paraId="5390EF5F">
            <w:pPr>
              <w:spacing w:line="240" w:lineRule="auto"/>
              <w:jc w:val="center"/>
            </w:pPr>
            <w:r>
              <w:rPr>
                <w:color w:val="000000"/>
                <w:position w:val="-1"/>
              </w:rPr>
              <w:t>无</w:t>
            </w:r>
          </w:p>
        </w:tc>
        <w:tc>
          <w:tcPr>
            <w:tcW w:w="1413" w:type="dxa"/>
            <w:shd w:val="clear" w:color="auto" w:fill="auto"/>
            <w:vAlign w:val="center"/>
          </w:tcPr>
          <w:p w14:paraId="5C04E128">
            <w:pPr>
              <w:spacing w:line="240" w:lineRule="auto"/>
              <w:jc w:val="center"/>
            </w:pPr>
            <w:r>
              <w:rPr>
                <w:color w:val="000000"/>
                <w:position w:val="-1"/>
              </w:rPr>
              <w:t>20</w:t>
            </w:r>
          </w:p>
        </w:tc>
      </w:tr>
      <w:tr w14:paraId="01A7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316A92A">
            <w:pPr>
              <w:spacing w:line="240" w:lineRule="auto"/>
              <w:jc w:val="center"/>
            </w:pPr>
            <w:r>
              <w:rPr>
                <w:color w:val="000000"/>
                <w:position w:val="-1"/>
              </w:rPr>
              <w:t>西宁市城东区文体旅游科技局（本级）</w:t>
            </w:r>
          </w:p>
        </w:tc>
        <w:tc>
          <w:tcPr>
            <w:tcW w:w="1490" w:type="dxa"/>
            <w:vMerge w:val="continue"/>
            <w:shd w:val="clear" w:color="auto" w:fill="auto"/>
            <w:vAlign w:val="center"/>
          </w:tcPr>
          <w:p w14:paraId="62D8C8EF">
            <w:pPr>
              <w:spacing w:line="240" w:lineRule="auto"/>
              <w:jc w:val="center"/>
            </w:pPr>
            <w:r>
              <w:rPr>
                <w:color w:val="000000"/>
                <w:position w:val="-1"/>
              </w:rPr>
              <w:t>西宁市首届绿色有机农蓄产品推介交易会暨文旅促销费活动经费预算</w:t>
            </w:r>
          </w:p>
        </w:tc>
        <w:tc>
          <w:tcPr>
            <w:tcW w:w="1264" w:type="dxa"/>
            <w:vMerge w:val="continue"/>
            <w:shd w:val="clear" w:color="auto" w:fill="auto"/>
            <w:vAlign w:val="center"/>
          </w:tcPr>
          <w:p w14:paraId="7E9B772D">
            <w:pPr>
              <w:spacing w:line="240" w:lineRule="auto"/>
              <w:jc w:val="center"/>
            </w:pPr>
            <w:r>
              <w:rPr>
                <w:color w:val="000000"/>
                <w:position w:val="-1"/>
              </w:rPr>
              <w:t>特定目标类</w:t>
            </w:r>
          </w:p>
        </w:tc>
        <w:tc>
          <w:tcPr>
            <w:tcW w:w="968" w:type="dxa"/>
            <w:vMerge w:val="continue"/>
            <w:shd w:val="clear" w:color="auto" w:fill="auto"/>
            <w:vAlign w:val="center"/>
          </w:tcPr>
          <w:p w14:paraId="15757733">
            <w:pPr>
              <w:spacing w:line="240" w:lineRule="auto"/>
              <w:jc w:val="center"/>
            </w:pPr>
            <w:r>
              <w:rPr>
                <w:color w:val="000000"/>
                <w:position w:val="-1"/>
              </w:rPr>
              <w:t>21.40</w:t>
            </w:r>
          </w:p>
        </w:tc>
        <w:tc>
          <w:tcPr>
            <w:tcW w:w="2539" w:type="dxa"/>
            <w:vMerge w:val="continue"/>
            <w:shd w:val="clear" w:color="auto" w:fill="auto"/>
            <w:vAlign w:val="center"/>
          </w:tcPr>
          <w:p w14:paraId="1570C5A5">
            <w:pPr>
              <w:spacing w:line="240" w:lineRule="auto"/>
              <w:jc w:val="center"/>
            </w:pPr>
            <w:r>
              <w:rPr>
                <w:color w:val="000000"/>
                <w:position w:val="-1"/>
              </w:rPr>
              <w:t>打响本地绿色有机农蓄产品品牌，拓宽产销渠道，深化农商旅融合发展，丰富文旅消费场景与供给，激活消费市场活力，推动地方经济高质量发展。</w:t>
            </w:r>
          </w:p>
        </w:tc>
        <w:tc>
          <w:tcPr>
            <w:tcW w:w="1175" w:type="dxa"/>
            <w:vMerge w:val="continue"/>
            <w:shd w:val="clear" w:color="auto" w:fill="auto"/>
            <w:vAlign w:val="center"/>
          </w:tcPr>
          <w:p w14:paraId="4CD7286E">
            <w:pPr>
              <w:spacing w:line="240" w:lineRule="auto"/>
              <w:jc w:val="center"/>
            </w:pPr>
            <w:r>
              <w:rPr>
                <w:color w:val="000000"/>
                <w:position w:val="-1"/>
              </w:rPr>
              <w:t>效益指标</w:t>
            </w:r>
          </w:p>
        </w:tc>
        <w:tc>
          <w:tcPr>
            <w:tcW w:w="1312" w:type="dxa"/>
            <w:shd w:val="clear" w:color="auto" w:fill="auto"/>
            <w:vAlign w:val="center"/>
          </w:tcPr>
          <w:p w14:paraId="0A6C8EE7">
            <w:pPr>
              <w:spacing w:line="240" w:lineRule="auto"/>
              <w:jc w:val="center"/>
            </w:pPr>
            <w:r>
              <w:rPr>
                <w:color w:val="000000"/>
                <w:position w:val="-1"/>
              </w:rPr>
              <w:t>可持续影响</w:t>
            </w:r>
          </w:p>
        </w:tc>
        <w:tc>
          <w:tcPr>
            <w:tcW w:w="2050" w:type="dxa"/>
            <w:shd w:val="clear" w:color="auto" w:fill="auto"/>
            <w:vAlign w:val="center"/>
          </w:tcPr>
          <w:p w14:paraId="6412DDC8">
            <w:pPr>
              <w:spacing w:line="240" w:lineRule="auto"/>
              <w:jc w:val="center"/>
            </w:pPr>
            <w:r>
              <w:rPr>
                <w:color w:val="000000"/>
                <w:position w:val="-1"/>
              </w:rPr>
              <w:t>推动地方经济高质量发展</w:t>
            </w:r>
          </w:p>
        </w:tc>
        <w:tc>
          <w:tcPr>
            <w:tcW w:w="950" w:type="dxa"/>
            <w:shd w:val="clear" w:color="auto" w:fill="auto"/>
            <w:vAlign w:val="center"/>
          </w:tcPr>
          <w:p w14:paraId="12E12DD4">
            <w:pPr>
              <w:spacing w:line="240" w:lineRule="auto"/>
              <w:jc w:val="center"/>
            </w:pPr>
            <w:r>
              <w:rPr>
                <w:color w:val="000000"/>
                <w:position w:val="-1"/>
              </w:rPr>
              <w:t>定性</w:t>
            </w:r>
          </w:p>
        </w:tc>
        <w:tc>
          <w:tcPr>
            <w:tcW w:w="888" w:type="dxa"/>
            <w:shd w:val="clear" w:color="auto" w:fill="auto"/>
            <w:vAlign w:val="center"/>
          </w:tcPr>
          <w:p w14:paraId="0C6563AE">
            <w:pPr>
              <w:spacing w:line="240" w:lineRule="auto"/>
              <w:jc w:val="center"/>
            </w:pPr>
            <w:r>
              <w:rPr>
                <w:color w:val="000000"/>
                <w:position w:val="-1"/>
              </w:rPr>
              <w:t>逐年提高</w:t>
            </w:r>
          </w:p>
        </w:tc>
        <w:tc>
          <w:tcPr>
            <w:tcW w:w="987" w:type="dxa"/>
            <w:shd w:val="clear" w:color="auto" w:fill="auto"/>
            <w:vAlign w:val="center"/>
          </w:tcPr>
          <w:p w14:paraId="78C32126">
            <w:pPr>
              <w:spacing w:line="240" w:lineRule="auto"/>
              <w:jc w:val="center"/>
            </w:pPr>
            <w:r>
              <w:rPr>
                <w:color w:val="000000"/>
                <w:position w:val="-1"/>
              </w:rPr>
              <w:t>无</w:t>
            </w:r>
          </w:p>
        </w:tc>
        <w:tc>
          <w:tcPr>
            <w:tcW w:w="1413" w:type="dxa"/>
            <w:shd w:val="clear" w:color="auto" w:fill="auto"/>
            <w:vAlign w:val="center"/>
          </w:tcPr>
          <w:p w14:paraId="1BD8892D">
            <w:pPr>
              <w:spacing w:line="240" w:lineRule="auto"/>
              <w:jc w:val="center"/>
            </w:pPr>
            <w:r>
              <w:rPr>
                <w:color w:val="000000"/>
                <w:position w:val="-1"/>
              </w:rPr>
              <w:t>20</w:t>
            </w:r>
          </w:p>
        </w:tc>
      </w:tr>
      <w:tr w14:paraId="5A42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restart"/>
            <w:shd w:val="clear" w:color="auto" w:fill="auto"/>
            <w:vAlign w:val="center"/>
          </w:tcPr>
          <w:p w14:paraId="0589BBFF">
            <w:pPr>
              <w:spacing w:line="240" w:lineRule="auto"/>
              <w:jc w:val="center"/>
            </w:pPr>
            <w:r>
              <w:rPr>
                <w:color w:val="000000"/>
                <w:position w:val="-1"/>
              </w:rPr>
              <w:t>西宁市城东区文化馆</w:t>
            </w:r>
          </w:p>
        </w:tc>
        <w:tc>
          <w:tcPr>
            <w:tcW w:w="1490" w:type="dxa"/>
            <w:vMerge w:val="restart"/>
            <w:shd w:val="clear" w:color="auto" w:fill="auto"/>
            <w:vAlign w:val="center"/>
          </w:tcPr>
          <w:p w14:paraId="2A3120B1">
            <w:pPr>
              <w:spacing w:line="240" w:lineRule="auto"/>
              <w:jc w:val="center"/>
            </w:pPr>
            <w:r>
              <w:rPr>
                <w:color w:val="000000"/>
                <w:position w:val="-1"/>
              </w:rPr>
              <w:t>公共服务岗工资及社保</w:t>
            </w:r>
          </w:p>
        </w:tc>
        <w:tc>
          <w:tcPr>
            <w:tcW w:w="1264" w:type="dxa"/>
            <w:vMerge w:val="restart"/>
            <w:shd w:val="clear" w:color="auto" w:fill="auto"/>
            <w:vAlign w:val="center"/>
          </w:tcPr>
          <w:p w14:paraId="31E58983">
            <w:pPr>
              <w:spacing w:line="240" w:lineRule="auto"/>
              <w:jc w:val="center"/>
            </w:pPr>
            <w:r>
              <w:rPr>
                <w:color w:val="000000"/>
                <w:position w:val="-1"/>
              </w:rPr>
              <w:t>编外人员类</w:t>
            </w:r>
          </w:p>
        </w:tc>
        <w:tc>
          <w:tcPr>
            <w:tcW w:w="968" w:type="dxa"/>
            <w:vMerge w:val="restart"/>
            <w:shd w:val="clear" w:color="auto" w:fill="auto"/>
            <w:vAlign w:val="center"/>
          </w:tcPr>
          <w:p w14:paraId="5DF9C088">
            <w:pPr>
              <w:spacing w:line="240" w:lineRule="auto"/>
              <w:jc w:val="center"/>
            </w:pPr>
            <w:r>
              <w:rPr>
                <w:color w:val="000000"/>
                <w:position w:val="-1"/>
              </w:rPr>
              <w:t>16.31</w:t>
            </w:r>
          </w:p>
        </w:tc>
        <w:tc>
          <w:tcPr>
            <w:tcW w:w="2539" w:type="dxa"/>
            <w:vMerge w:val="restart"/>
            <w:shd w:val="clear" w:color="auto" w:fill="auto"/>
            <w:vAlign w:val="center"/>
          </w:tcPr>
          <w:p w14:paraId="4EB37C76">
            <w:pPr>
              <w:spacing w:line="240" w:lineRule="auto"/>
              <w:jc w:val="center"/>
            </w:pPr>
            <w:r>
              <w:rPr>
                <w:color w:val="000000"/>
                <w:position w:val="-1"/>
              </w:rPr>
              <w:t>为公共服务岗人员发放工资及缴纳社保，填补基层人力缺口，扩大服务覆盖面为公服岗提供过渡性岗位，实现稳定增收助力其提升技能</w:t>
            </w:r>
          </w:p>
        </w:tc>
        <w:tc>
          <w:tcPr>
            <w:tcW w:w="1175" w:type="dxa"/>
            <w:vMerge w:val="restart"/>
            <w:shd w:val="clear" w:color="auto" w:fill="auto"/>
            <w:vAlign w:val="center"/>
          </w:tcPr>
          <w:p w14:paraId="4EBB7DBF">
            <w:pPr>
              <w:spacing w:line="240" w:lineRule="auto"/>
              <w:jc w:val="center"/>
            </w:pPr>
            <w:r>
              <w:rPr>
                <w:color w:val="000000"/>
                <w:position w:val="-1"/>
              </w:rPr>
              <w:t>成本指标</w:t>
            </w:r>
          </w:p>
        </w:tc>
        <w:tc>
          <w:tcPr>
            <w:tcW w:w="1312" w:type="dxa"/>
            <w:vMerge w:val="restart"/>
            <w:shd w:val="clear" w:color="auto" w:fill="auto"/>
            <w:vAlign w:val="center"/>
          </w:tcPr>
          <w:p w14:paraId="6DD88417">
            <w:pPr>
              <w:spacing w:line="240" w:lineRule="auto"/>
              <w:jc w:val="center"/>
            </w:pPr>
            <w:r>
              <w:rPr>
                <w:color w:val="000000"/>
                <w:position w:val="-1"/>
              </w:rPr>
              <w:t>经济成本</w:t>
            </w:r>
          </w:p>
        </w:tc>
        <w:tc>
          <w:tcPr>
            <w:tcW w:w="2050" w:type="dxa"/>
            <w:shd w:val="clear" w:color="auto" w:fill="auto"/>
            <w:vAlign w:val="center"/>
          </w:tcPr>
          <w:p w14:paraId="7B31CC97">
            <w:pPr>
              <w:spacing w:line="240" w:lineRule="auto"/>
              <w:jc w:val="center"/>
            </w:pPr>
            <w:r>
              <w:rPr>
                <w:color w:val="000000"/>
                <w:position w:val="-1"/>
              </w:rPr>
              <w:t>工资及申报成本</w:t>
            </w:r>
          </w:p>
        </w:tc>
        <w:tc>
          <w:tcPr>
            <w:tcW w:w="950" w:type="dxa"/>
            <w:shd w:val="clear" w:color="auto" w:fill="auto"/>
            <w:vAlign w:val="center"/>
          </w:tcPr>
          <w:p w14:paraId="5EFE8E8E">
            <w:pPr>
              <w:spacing w:line="240" w:lineRule="auto"/>
              <w:jc w:val="center"/>
            </w:pPr>
            <w:r>
              <w:rPr>
                <w:color w:val="000000"/>
                <w:position w:val="-1"/>
              </w:rPr>
              <w:t>≥</w:t>
            </w:r>
          </w:p>
        </w:tc>
        <w:tc>
          <w:tcPr>
            <w:tcW w:w="888" w:type="dxa"/>
            <w:shd w:val="clear" w:color="auto" w:fill="auto"/>
            <w:vAlign w:val="center"/>
          </w:tcPr>
          <w:p w14:paraId="6DE061CD">
            <w:pPr>
              <w:spacing w:line="240" w:lineRule="auto"/>
              <w:jc w:val="center"/>
            </w:pPr>
            <w:r>
              <w:rPr>
                <w:color w:val="000000"/>
                <w:position w:val="-1"/>
              </w:rPr>
              <w:t>16.31</w:t>
            </w:r>
          </w:p>
        </w:tc>
        <w:tc>
          <w:tcPr>
            <w:tcW w:w="987" w:type="dxa"/>
            <w:shd w:val="clear" w:color="auto" w:fill="auto"/>
            <w:vAlign w:val="center"/>
          </w:tcPr>
          <w:p w14:paraId="3ADDBBAF">
            <w:pPr>
              <w:spacing w:line="240" w:lineRule="auto"/>
              <w:jc w:val="center"/>
            </w:pPr>
            <w:r>
              <w:rPr>
                <w:color w:val="000000"/>
                <w:position w:val="-1"/>
              </w:rPr>
              <w:t>万元</w:t>
            </w:r>
          </w:p>
        </w:tc>
        <w:tc>
          <w:tcPr>
            <w:tcW w:w="1413" w:type="dxa"/>
            <w:shd w:val="clear" w:color="auto" w:fill="auto"/>
            <w:vAlign w:val="center"/>
          </w:tcPr>
          <w:p w14:paraId="13E15A68">
            <w:pPr>
              <w:spacing w:line="240" w:lineRule="auto"/>
              <w:jc w:val="center"/>
            </w:pPr>
            <w:r>
              <w:rPr>
                <w:color w:val="000000"/>
                <w:position w:val="-1"/>
              </w:rPr>
              <w:t>20.00</w:t>
            </w:r>
          </w:p>
        </w:tc>
      </w:tr>
      <w:tr w14:paraId="171E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293805E">
            <w:pPr>
              <w:spacing w:line="240" w:lineRule="auto"/>
              <w:jc w:val="center"/>
            </w:pPr>
            <w:r>
              <w:rPr>
                <w:color w:val="000000"/>
                <w:position w:val="-1"/>
              </w:rPr>
              <w:t>西宁市城东区文化馆</w:t>
            </w:r>
          </w:p>
        </w:tc>
        <w:tc>
          <w:tcPr>
            <w:tcW w:w="1490" w:type="dxa"/>
            <w:vMerge w:val="continue"/>
            <w:shd w:val="clear" w:color="auto" w:fill="auto"/>
            <w:vAlign w:val="center"/>
          </w:tcPr>
          <w:p w14:paraId="628A5F3B">
            <w:pPr>
              <w:spacing w:line="240" w:lineRule="auto"/>
              <w:jc w:val="center"/>
            </w:pPr>
            <w:r>
              <w:rPr>
                <w:color w:val="000000"/>
                <w:position w:val="-1"/>
              </w:rPr>
              <w:t>公共服务岗工资及社保</w:t>
            </w:r>
          </w:p>
        </w:tc>
        <w:tc>
          <w:tcPr>
            <w:tcW w:w="1264" w:type="dxa"/>
            <w:vMerge w:val="continue"/>
            <w:shd w:val="clear" w:color="auto" w:fill="auto"/>
            <w:vAlign w:val="center"/>
          </w:tcPr>
          <w:p w14:paraId="5A0AB8C2">
            <w:pPr>
              <w:spacing w:line="240" w:lineRule="auto"/>
              <w:jc w:val="center"/>
            </w:pPr>
            <w:r>
              <w:rPr>
                <w:color w:val="000000"/>
                <w:position w:val="-1"/>
              </w:rPr>
              <w:t>编外人员类</w:t>
            </w:r>
          </w:p>
        </w:tc>
        <w:tc>
          <w:tcPr>
            <w:tcW w:w="968" w:type="dxa"/>
            <w:vMerge w:val="continue"/>
            <w:shd w:val="clear" w:color="auto" w:fill="auto"/>
            <w:vAlign w:val="center"/>
          </w:tcPr>
          <w:p w14:paraId="3D8F5AE1">
            <w:pPr>
              <w:spacing w:line="240" w:lineRule="auto"/>
              <w:jc w:val="center"/>
            </w:pPr>
            <w:r>
              <w:rPr>
                <w:color w:val="000000"/>
                <w:position w:val="-1"/>
              </w:rPr>
              <w:t>16.31</w:t>
            </w:r>
          </w:p>
        </w:tc>
        <w:tc>
          <w:tcPr>
            <w:tcW w:w="2539" w:type="dxa"/>
            <w:vMerge w:val="continue"/>
            <w:shd w:val="clear" w:color="auto" w:fill="auto"/>
            <w:vAlign w:val="center"/>
          </w:tcPr>
          <w:p w14:paraId="7DA37757">
            <w:pPr>
              <w:spacing w:line="240" w:lineRule="auto"/>
              <w:jc w:val="center"/>
            </w:pPr>
            <w:r>
              <w:rPr>
                <w:color w:val="000000"/>
                <w:position w:val="-1"/>
              </w:rPr>
              <w:t>为公共服务岗人员发放工资及缴纳社保，填补基层人力缺口，扩大服务覆盖面为公服岗提供过渡性岗位，实现稳定增收助力其提升技能</w:t>
            </w:r>
          </w:p>
        </w:tc>
        <w:tc>
          <w:tcPr>
            <w:tcW w:w="1175" w:type="dxa"/>
            <w:vMerge w:val="restart"/>
            <w:shd w:val="clear" w:color="auto" w:fill="auto"/>
            <w:vAlign w:val="center"/>
          </w:tcPr>
          <w:p w14:paraId="6BFC73EA">
            <w:pPr>
              <w:spacing w:line="240" w:lineRule="auto"/>
              <w:jc w:val="center"/>
            </w:pPr>
            <w:r>
              <w:rPr>
                <w:color w:val="000000"/>
                <w:position w:val="-1"/>
              </w:rPr>
              <w:t>产出指标</w:t>
            </w:r>
          </w:p>
        </w:tc>
        <w:tc>
          <w:tcPr>
            <w:tcW w:w="1312" w:type="dxa"/>
            <w:vMerge w:val="restart"/>
            <w:shd w:val="clear" w:color="auto" w:fill="auto"/>
            <w:vAlign w:val="center"/>
          </w:tcPr>
          <w:p w14:paraId="69497D33">
            <w:pPr>
              <w:spacing w:line="240" w:lineRule="auto"/>
              <w:jc w:val="center"/>
            </w:pPr>
            <w:r>
              <w:rPr>
                <w:color w:val="000000"/>
                <w:position w:val="-1"/>
              </w:rPr>
              <w:t>数量指标</w:t>
            </w:r>
          </w:p>
        </w:tc>
        <w:tc>
          <w:tcPr>
            <w:tcW w:w="2050" w:type="dxa"/>
            <w:shd w:val="clear" w:color="auto" w:fill="auto"/>
            <w:vAlign w:val="center"/>
          </w:tcPr>
          <w:p w14:paraId="37B675C0">
            <w:pPr>
              <w:spacing w:line="240" w:lineRule="auto"/>
              <w:jc w:val="center"/>
            </w:pPr>
            <w:r>
              <w:rPr>
                <w:color w:val="000000"/>
                <w:position w:val="-1"/>
              </w:rPr>
              <w:t>公服岗人数</w:t>
            </w:r>
          </w:p>
        </w:tc>
        <w:tc>
          <w:tcPr>
            <w:tcW w:w="950" w:type="dxa"/>
            <w:shd w:val="clear" w:color="auto" w:fill="auto"/>
            <w:vAlign w:val="center"/>
          </w:tcPr>
          <w:p w14:paraId="039E4EBE">
            <w:pPr>
              <w:spacing w:line="240" w:lineRule="auto"/>
              <w:jc w:val="center"/>
            </w:pPr>
            <w:r>
              <w:rPr>
                <w:color w:val="000000"/>
                <w:position w:val="-1"/>
              </w:rPr>
              <w:t>=</w:t>
            </w:r>
          </w:p>
        </w:tc>
        <w:tc>
          <w:tcPr>
            <w:tcW w:w="888" w:type="dxa"/>
            <w:shd w:val="clear" w:color="auto" w:fill="auto"/>
            <w:vAlign w:val="center"/>
          </w:tcPr>
          <w:p w14:paraId="523ADCDE">
            <w:pPr>
              <w:spacing w:line="240" w:lineRule="auto"/>
              <w:jc w:val="center"/>
            </w:pPr>
            <w:r>
              <w:rPr>
                <w:color w:val="000000"/>
                <w:position w:val="-1"/>
              </w:rPr>
              <w:t>2</w:t>
            </w:r>
          </w:p>
        </w:tc>
        <w:tc>
          <w:tcPr>
            <w:tcW w:w="987" w:type="dxa"/>
            <w:shd w:val="clear" w:color="auto" w:fill="auto"/>
            <w:vAlign w:val="center"/>
          </w:tcPr>
          <w:p w14:paraId="41B6550E">
            <w:pPr>
              <w:spacing w:line="240" w:lineRule="auto"/>
              <w:jc w:val="center"/>
            </w:pPr>
            <w:r>
              <w:rPr>
                <w:color w:val="000000"/>
                <w:position w:val="-1"/>
              </w:rPr>
              <w:t>人</w:t>
            </w:r>
          </w:p>
        </w:tc>
        <w:tc>
          <w:tcPr>
            <w:tcW w:w="1413" w:type="dxa"/>
            <w:shd w:val="clear" w:color="auto" w:fill="auto"/>
            <w:vAlign w:val="center"/>
          </w:tcPr>
          <w:p w14:paraId="40FA9373">
            <w:pPr>
              <w:spacing w:line="240" w:lineRule="auto"/>
              <w:jc w:val="center"/>
            </w:pPr>
            <w:r>
              <w:rPr>
                <w:color w:val="000000"/>
                <w:position w:val="-1"/>
              </w:rPr>
              <w:t>20.00</w:t>
            </w:r>
          </w:p>
        </w:tc>
      </w:tr>
      <w:tr w14:paraId="7ED1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312BB15">
            <w:pPr>
              <w:spacing w:line="240" w:lineRule="auto"/>
              <w:jc w:val="center"/>
            </w:pPr>
            <w:r>
              <w:rPr>
                <w:color w:val="000000"/>
                <w:position w:val="-1"/>
              </w:rPr>
              <w:t>西宁市城东区文化馆</w:t>
            </w:r>
          </w:p>
        </w:tc>
        <w:tc>
          <w:tcPr>
            <w:tcW w:w="1490" w:type="dxa"/>
            <w:vMerge w:val="continue"/>
            <w:shd w:val="clear" w:color="auto" w:fill="auto"/>
            <w:vAlign w:val="center"/>
          </w:tcPr>
          <w:p w14:paraId="07A15681">
            <w:pPr>
              <w:spacing w:line="240" w:lineRule="auto"/>
              <w:jc w:val="center"/>
            </w:pPr>
            <w:r>
              <w:rPr>
                <w:color w:val="000000"/>
                <w:position w:val="-1"/>
              </w:rPr>
              <w:t>公共服务岗工资及社保</w:t>
            </w:r>
          </w:p>
        </w:tc>
        <w:tc>
          <w:tcPr>
            <w:tcW w:w="1264" w:type="dxa"/>
            <w:vMerge w:val="continue"/>
            <w:shd w:val="clear" w:color="auto" w:fill="auto"/>
            <w:vAlign w:val="center"/>
          </w:tcPr>
          <w:p w14:paraId="0CAA74BC">
            <w:pPr>
              <w:spacing w:line="240" w:lineRule="auto"/>
              <w:jc w:val="center"/>
            </w:pPr>
            <w:r>
              <w:rPr>
                <w:color w:val="000000"/>
                <w:position w:val="-1"/>
              </w:rPr>
              <w:t>编外人员类</w:t>
            </w:r>
          </w:p>
        </w:tc>
        <w:tc>
          <w:tcPr>
            <w:tcW w:w="968" w:type="dxa"/>
            <w:vMerge w:val="continue"/>
            <w:shd w:val="clear" w:color="auto" w:fill="auto"/>
            <w:vAlign w:val="center"/>
          </w:tcPr>
          <w:p w14:paraId="6A01D43F">
            <w:pPr>
              <w:spacing w:line="240" w:lineRule="auto"/>
              <w:jc w:val="center"/>
            </w:pPr>
            <w:r>
              <w:rPr>
                <w:color w:val="000000"/>
                <w:position w:val="-1"/>
              </w:rPr>
              <w:t>16.31</w:t>
            </w:r>
          </w:p>
        </w:tc>
        <w:tc>
          <w:tcPr>
            <w:tcW w:w="2539" w:type="dxa"/>
            <w:vMerge w:val="continue"/>
            <w:shd w:val="clear" w:color="auto" w:fill="auto"/>
            <w:vAlign w:val="center"/>
          </w:tcPr>
          <w:p w14:paraId="5640F842">
            <w:pPr>
              <w:spacing w:line="240" w:lineRule="auto"/>
              <w:jc w:val="center"/>
            </w:pPr>
            <w:r>
              <w:rPr>
                <w:color w:val="000000"/>
                <w:position w:val="-1"/>
              </w:rPr>
              <w:t>为公共服务岗人员发放工资及缴纳社保，填补基层人力缺口，扩大服务覆盖面为公服岗提供过渡性岗位，实现稳定增收助力其提升技能</w:t>
            </w:r>
          </w:p>
        </w:tc>
        <w:tc>
          <w:tcPr>
            <w:tcW w:w="1175" w:type="dxa"/>
            <w:vMerge w:val="continue"/>
            <w:shd w:val="clear" w:color="auto" w:fill="auto"/>
            <w:vAlign w:val="center"/>
          </w:tcPr>
          <w:p w14:paraId="72A84157">
            <w:pPr>
              <w:spacing w:line="240" w:lineRule="auto"/>
              <w:jc w:val="center"/>
            </w:pPr>
            <w:r>
              <w:rPr>
                <w:color w:val="000000"/>
                <w:position w:val="-1"/>
              </w:rPr>
              <w:t>产出指标</w:t>
            </w:r>
          </w:p>
        </w:tc>
        <w:tc>
          <w:tcPr>
            <w:tcW w:w="1312" w:type="dxa"/>
            <w:vMerge w:val="restart"/>
            <w:shd w:val="clear" w:color="auto" w:fill="auto"/>
            <w:vAlign w:val="center"/>
          </w:tcPr>
          <w:p w14:paraId="127523AD">
            <w:pPr>
              <w:spacing w:line="240" w:lineRule="auto"/>
              <w:jc w:val="center"/>
            </w:pPr>
            <w:r>
              <w:rPr>
                <w:color w:val="000000"/>
                <w:position w:val="-1"/>
              </w:rPr>
              <w:t>时效指标</w:t>
            </w:r>
          </w:p>
        </w:tc>
        <w:tc>
          <w:tcPr>
            <w:tcW w:w="2050" w:type="dxa"/>
            <w:shd w:val="clear" w:color="auto" w:fill="auto"/>
            <w:vAlign w:val="center"/>
          </w:tcPr>
          <w:p w14:paraId="6B973974">
            <w:pPr>
              <w:spacing w:line="240" w:lineRule="auto"/>
              <w:jc w:val="center"/>
            </w:pPr>
            <w:r>
              <w:rPr>
                <w:color w:val="000000"/>
                <w:position w:val="-1"/>
              </w:rPr>
              <w:t>服务周期</w:t>
            </w:r>
          </w:p>
        </w:tc>
        <w:tc>
          <w:tcPr>
            <w:tcW w:w="950" w:type="dxa"/>
            <w:shd w:val="clear" w:color="auto" w:fill="auto"/>
            <w:vAlign w:val="center"/>
          </w:tcPr>
          <w:p w14:paraId="791230C9">
            <w:pPr>
              <w:spacing w:line="240" w:lineRule="auto"/>
              <w:jc w:val="center"/>
            </w:pPr>
            <w:r>
              <w:rPr>
                <w:color w:val="000000"/>
                <w:position w:val="-1"/>
              </w:rPr>
              <w:t>≥</w:t>
            </w:r>
          </w:p>
        </w:tc>
        <w:tc>
          <w:tcPr>
            <w:tcW w:w="888" w:type="dxa"/>
            <w:shd w:val="clear" w:color="auto" w:fill="auto"/>
            <w:vAlign w:val="center"/>
          </w:tcPr>
          <w:p w14:paraId="44515EB3">
            <w:pPr>
              <w:spacing w:line="240" w:lineRule="auto"/>
              <w:jc w:val="center"/>
            </w:pPr>
            <w:r>
              <w:rPr>
                <w:color w:val="000000"/>
                <w:position w:val="-1"/>
              </w:rPr>
              <w:t>1</w:t>
            </w:r>
          </w:p>
        </w:tc>
        <w:tc>
          <w:tcPr>
            <w:tcW w:w="987" w:type="dxa"/>
            <w:shd w:val="clear" w:color="auto" w:fill="auto"/>
            <w:vAlign w:val="center"/>
          </w:tcPr>
          <w:p w14:paraId="416441C5">
            <w:pPr>
              <w:spacing w:line="240" w:lineRule="auto"/>
              <w:jc w:val="center"/>
            </w:pPr>
            <w:r>
              <w:rPr>
                <w:color w:val="000000"/>
                <w:position w:val="-1"/>
              </w:rPr>
              <w:t>年</w:t>
            </w:r>
          </w:p>
        </w:tc>
        <w:tc>
          <w:tcPr>
            <w:tcW w:w="1413" w:type="dxa"/>
            <w:shd w:val="clear" w:color="auto" w:fill="auto"/>
            <w:vAlign w:val="center"/>
          </w:tcPr>
          <w:p w14:paraId="6B946836">
            <w:pPr>
              <w:spacing w:line="240" w:lineRule="auto"/>
              <w:jc w:val="center"/>
            </w:pPr>
            <w:r>
              <w:rPr>
                <w:color w:val="000000"/>
                <w:position w:val="-1"/>
              </w:rPr>
              <w:t>20.00</w:t>
            </w:r>
          </w:p>
        </w:tc>
      </w:tr>
      <w:tr w14:paraId="6472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35F5440">
            <w:pPr>
              <w:spacing w:line="240" w:lineRule="auto"/>
              <w:jc w:val="center"/>
            </w:pPr>
            <w:r>
              <w:rPr>
                <w:color w:val="000000"/>
                <w:position w:val="-1"/>
              </w:rPr>
              <w:t>西宁市城东区文化馆</w:t>
            </w:r>
          </w:p>
        </w:tc>
        <w:tc>
          <w:tcPr>
            <w:tcW w:w="1490" w:type="dxa"/>
            <w:vMerge w:val="continue"/>
            <w:shd w:val="clear" w:color="auto" w:fill="auto"/>
            <w:vAlign w:val="center"/>
          </w:tcPr>
          <w:p w14:paraId="1AA8C761">
            <w:pPr>
              <w:spacing w:line="240" w:lineRule="auto"/>
              <w:jc w:val="center"/>
            </w:pPr>
            <w:r>
              <w:rPr>
                <w:color w:val="000000"/>
                <w:position w:val="-1"/>
              </w:rPr>
              <w:t>公共服务岗工资及社保</w:t>
            </w:r>
          </w:p>
        </w:tc>
        <w:tc>
          <w:tcPr>
            <w:tcW w:w="1264" w:type="dxa"/>
            <w:vMerge w:val="continue"/>
            <w:shd w:val="clear" w:color="auto" w:fill="auto"/>
            <w:vAlign w:val="center"/>
          </w:tcPr>
          <w:p w14:paraId="6CB6C6C5">
            <w:pPr>
              <w:spacing w:line="240" w:lineRule="auto"/>
              <w:jc w:val="center"/>
            </w:pPr>
            <w:r>
              <w:rPr>
                <w:color w:val="000000"/>
                <w:position w:val="-1"/>
              </w:rPr>
              <w:t>编外人员类</w:t>
            </w:r>
          </w:p>
        </w:tc>
        <w:tc>
          <w:tcPr>
            <w:tcW w:w="968" w:type="dxa"/>
            <w:vMerge w:val="continue"/>
            <w:shd w:val="clear" w:color="auto" w:fill="auto"/>
            <w:vAlign w:val="center"/>
          </w:tcPr>
          <w:p w14:paraId="651F2953">
            <w:pPr>
              <w:spacing w:line="240" w:lineRule="auto"/>
              <w:jc w:val="center"/>
            </w:pPr>
            <w:r>
              <w:rPr>
                <w:color w:val="000000"/>
                <w:position w:val="-1"/>
              </w:rPr>
              <w:t>16.31</w:t>
            </w:r>
          </w:p>
        </w:tc>
        <w:tc>
          <w:tcPr>
            <w:tcW w:w="2539" w:type="dxa"/>
            <w:vMerge w:val="continue"/>
            <w:shd w:val="clear" w:color="auto" w:fill="auto"/>
            <w:vAlign w:val="center"/>
          </w:tcPr>
          <w:p w14:paraId="22A5F9D9">
            <w:pPr>
              <w:spacing w:line="240" w:lineRule="auto"/>
              <w:jc w:val="center"/>
            </w:pPr>
            <w:r>
              <w:rPr>
                <w:color w:val="000000"/>
                <w:position w:val="-1"/>
              </w:rPr>
              <w:t>为公共服务岗人员发放工资及缴纳社保，填补基层人力缺口，扩大服务覆盖面为公服岗提供过渡性岗位，实现稳定增收助力其提升技能</w:t>
            </w:r>
          </w:p>
        </w:tc>
        <w:tc>
          <w:tcPr>
            <w:tcW w:w="1175" w:type="dxa"/>
            <w:vMerge w:val="restart"/>
            <w:shd w:val="clear" w:color="auto" w:fill="auto"/>
            <w:vAlign w:val="center"/>
          </w:tcPr>
          <w:p w14:paraId="47CF4CDC">
            <w:pPr>
              <w:spacing w:line="240" w:lineRule="auto"/>
              <w:jc w:val="center"/>
            </w:pPr>
            <w:r>
              <w:rPr>
                <w:color w:val="000000"/>
                <w:position w:val="-1"/>
              </w:rPr>
              <w:t>效益指标</w:t>
            </w:r>
          </w:p>
        </w:tc>
        <w:tc>
          <w:tcPr>
            <w:tcW w:w="1312" w:type="dxa"/>
            <w:vMerge w:val="restart"/>
            <w:shd w:val="clear" w:color="auto" w:fill="auto"/>
            <w:vAlign w:val="center"/>
          </w:tcPr>
          <w:p w14:paraId="378CC0FB">
            <w:pPr>
              <w:spacing w:line="240" w:lineRule="auto"/>
              <w:jc w:val="center"/>
            </w:pPr>
            <w:r>
              <w:rPr>
                <w:color w:val="000000"/>
                <w:position w:val="-1"/>
              </w:rPr>
              <w:t>社会效益</w:t>
            </w:r>
          </w:p>
        </w:tc>
        <w:tc>
          <w:tcPr>
            <w:tcW w:w="2050" w:type="dxa"/>
            <w:shd w:val="clear" w:color="auto" w:fill="auto"/>
            <w:vAlign w:val="center"/>
          </w:tcPr>
          <w:p w14:paraId="30068EC0">
            <w:pPr>
              <w:spacing w:line="240" w:lineRule="auto"/>
              <w:jc w:val="center"/>
            </w:pPr>
            <w:r>
              <w:rPr>
                <w:color w:val="000000"/>
                <w:position w:val="-1"/>
              </w:rPr>
              <w:t>完善基层治理体系</w:t>
            </w:r>
          </w:p>
        </w:tc>
        <w:tc>
          <w:tcPr>
            <w:tcW w:w="950" w:type="dxa"/>
            <w:shd w:val="clear" w:color="auto" w:fill="auto"/>
            <w:vAlign w:val="center"/>
          </w:tcPr>
          <w:p w14:paraId="70B2F90F">
            <w:pPr>
              <w:spacing w:line="240" w:lineRule="auto"/>
              <w:jc w:val="center"/>
            </w:pPr>
            <w:r>
              <w:rPr>
                <w:color w:val="000000"/>
                <w:position w:val="-1"/>
              </w:rPr>
              <w:t>定性</w:t>
            </w:r>
          </w:p>
        </w:tc>
        <w:tc>
          <w:tcPr>
            <w:tcW w:w="888" w:type="dxa"/>
            <w:shd w:val="clear" w:color="auto" w:fill="auto"/>
            <w:vAlign w:val="center"/>
          </w:tcPr>
          <w:p w14:paraId="30379BEC">
            <w:pPr>
              <w:spacing w:line="240" w:lineRule="auto"/>
              <w:jc w:val="center"/>
            </w:pPr>
            <w:r>
              <w:rPr>
                <w:color w:val="000000"/>
                <w:position w:val="-1"/>
              </w:rPr>
              <w:t>稳步提升</w:t>
            </w:r>
          </w:p>
        </w:tc>
        <w:tc>
          <w:tcPr>
            <w:tcW w:w="987" w:type="dxa"/>
            <w:shd w:val="clear" w:color="auto" w:fill="auto"/>
            <w:vAlign w:val="center"/>
          </w:tcPr>
          <w:p w14:paraId="2A2F76CC">
            <w:pPr>
              <w:spacing w:line="240" w:lineRule="auto"/>
              <w:jc w:val="center"/>
            </w:pPr>
            <w:r>
              <w:rPr>
                <w:color w:val="000000"/>
                <w:position w:val="-1"/>
              </w:rPr>
              <w:t>稳步提升</w:t>
            </w:r>
          </w:p>
        </w:tc>
        <w:tc>
          <w:tcPr>
            <w:tcW w:w="1413" w:type="dxa"/>
            <w:shd w:val="clear" w:color="auto" w:fill="auto"/>
            <w:vAlign w:val="center"/>
          </w:tcPr>
          <w:p w14:paraId="052F9C49">
            <w:pPr>
              <w:spacing w:line="240" w:lineRule="auto"/>
              <w:jc w:val="center"/>
            </w:pPr>
            <w:r>
              <w:rPr>
                <w:color w:val="000000"/>
                <w:position w:val="-1"/>
              </w:rPr>
              <w:t>10.00</w:t>
            </w:r>
          </w:p>
        </w:tc>
      </w:tr>
      <w:tr w14:paraId="5E2E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3F75BB9">
            <w:pPr>
              <w:spacing w:line="240" w:lineRule="auto"/>
              <w:jc w:val="center"/>
            </w:pPr>
            <w:r>
              <w:rPr>
                <w:color w:val="000000"/>
                <w:position w:val="-1"/>
              </w:rPr>
              <w:t>西宁市城东区文化馆</w:t>
            </w:r>
          </w:p>
        </w:tc>
        <w:tc>
          <w:tcPr>
            <w:tcW w:w="1490" w:type="dxa"/>
            <w:vMerge w:val="continue"/>
            <w:shd w:val="clear" w:color="auto" w:fill="auto"/>
            <w:vAlign w:val="center"/>
          </w:tcPr>
          <w:p w14:paraId="4C8CC0A0">
            <w:pPr>
              <w:spacing w:line="240" w:lineRule="auto"/>
              <w:jc w:val="center"/>
            </w:pPr>
            <w:r>
              <w:rPr>
                <w:color w:val="000000"/>
                <w:position w:val="-1"/>
              </w:rPr>
              <w:t>公共服务岗工资及社保</w:t>
            </w:r>
          </w:p>
        </w:tc>
        <w:tc>
          <w:tcPr>
            <w:tcW w:w="1264" w:type="dxa"/>
            <w:vMerge w:val="continue"/>
            <w:shd w:val="clear" w:color="auto" w:fill="auto"/>
            <w:vAlign w:val="center"/>
          </w:tcPr>
          <w:p w14:paraId="380E27BF">
            <w:pPr>
              <w:spacing w:line="240" w:lineRule="auto"/>
              <w:jc w:val="center"/>
            </w:pPr>
            <w:r>
              <w:rPr>
                <w:color w:val="000000"/>
                <w:position w:val="-1"/>
              </w:rPr>
              <w:t>编外人员类</w:t>
            </w:r>
          </w:p>
        </w:tc>
        <w:tc>
          <w:tcPr>
            <w:tcW w:w="968" w:type="dxa"/>
            <w:vMerge w:val="continue"/>
            <w:shd w:val="clear" w:color="auto" w:fill="auto"/>
            <w:vAlign w:val="center"/>
          </w:tcPr>
          <w:p w14:paraId="04F1C35A">
            <w:pPr>
              <w:spacing w:line="240" w:lineRule="auto"/>
              <w:jc w:val="center"/>
            </w:pPr>
            <w:r>
              <w:rPr>
                <w:color w:val="000000"/>
                <w:position w:val="-1"/>
              </w:rPr>
              <w:t>16.31</w:t>
            </w:r>
          </w:p>
        </w:tc>
        <w:tc>
          <w:tcPr>
            <w:tcW w:w="2539" w:type="dxa"/>
            <w:vMerge w:val="continue"/>
            <w:shd w:val="clear" w:color="auto" w:fill="auto"/>
            <w:vAlign w:val="center"/>
          </w:tcPr>
          <w:p w14:paraId="176028BD">
            <w:pPr>
              <w:spacing w:line="240" w:lineRule="auto"/>
              <w:jc w:val="center"/>
            </w:pPr>
            <w:r>
              <w:rPr>
                <w:color w:val="000000"/>
                <w:position w:val="-1"/>
              </w:rPr>
              <w:t>为公共服务岗人员发放工资及缴纳社保，填补基层人力缺口，扩大服务覆盖面为公服岗提供过渡性岗位，实现稳定增收助力其提升技能</w:t>
            </w:r>
          </w:p>
        </w:tc>
        <w:tc>
          <w:tcPr>
            <w:tcW w:w="1175" w:type="dxa"/>
            <w:vMerge w:val="continue"/>
            <w:shd w:val="clear" w:color="auto" w:fill="auto"/>
            <w:vAlign w:val="center"/>
          </w:tcPr>
          <w:p w14:paraId="3B2EEAFF">
            <w:pPr>
              <w:spacing w:line="240" w:lineRule="auto"/>
              <w:jc w:val="center"/>
            </w:pPr>
            <w:r>
              <w:rPr>
                <w:color w:val="000000"/>
                <w:position w:val="-1"/>
              </w:rPr>
              <w:t>效益指标</w:t>
            </w:r>
          </w:p>
        </w:tc>
        <w:tc>
          <w:tcPr>
            <w:tcW w:w="1312" w:type="dxa"/>
            <w:vMerge w:val="restart"/>
            <w:shd w:val="clear" w:color="auto" w:fill="auto"/>
            <w:vAlign w:val="center"/>
          </w:tcPr>
          <w:p w14:paraId="16875941">
            <w:pPr>
              <w:spacing w:line="240" w:lineRule="auto"/>
              <w:jc w:val="center"/>
            </w:pPr>
            <w:r>
              <w:rPr>
                <w:color w:val="000000"/>
                <w:position w:val="-1"/>
              </w:rPr>
              <w:t>可持续影响</w:t>
            </w:r>
          </w:p>
        </w:tc>
        <w:tc>
          <w:tcPr>
            <w:tcW w:w="2050" w:type="dxa"/>
            <w:shd w:val="clear" w:color="auto" w:fill="auto"/>
            <w:vAlign w:val="center"/>
          </w:tcPr>
          <w:p w14:paraId="6FDDE7C6">
            <w:pPr>
              <w:spacing w:line="240" w:lineRule="auto"/>
              <w:jc w:val="center"/>
            </w:pPr>
            <w:r>
              <w:rPr>
                <w:color w:val="000000"/>
                <w:position w:val="-1"/>
              </w:rPr>
              <w:t>推动基层建设</w:t>
            </w:r>
          </w:p>
        </w:tc>
        <w:tc>
          <w:tcPr>
            <w:tcW w:w="950" w:type="dxa"/>
            <w:shd w:val="clear" w:color="auto" w:fill="auto"/>
            <w:vAlign w:val="center"/>
          </w:tcPr>
          <w:p w14:paraId="5A244045">
            <w:pPr>
              <w:spacing w:line="240" w:lineRule="auto"/>
              <w:jc w:val="center"/>
            </w:pPr>
            <w:r>
              <w:rPr>
                <w:color w:val="000000"/>
                <w:position w:val="-1"/>
              </w:rPr>
              <w:t>定性</w:t>
            </w:r>
          </w:p>
        </w:tc>
        <w:tc>
          <w:tcPr>
            <w:tcW w:w="888" w:type="dxa"/>
            <w:shd w:val="clear" w:color="auto" w:fill="auto"/>
            <w:vAlign w:val="center"/>
          </w:tcPr>
          <w:p w14:paraId="6BC81679">
            <w:pPr>
              <w:spacing w:line="240" w:lineRule="auto"/>
              <w:jc w:val="center"/>
            </w:pPr>
            <w:r>
              <w:rPr>
                <w:color w:val="000000"/>
                <w:position w:val="-1"/>
              </w:rPr>
              <w:t>稳步提升</w:t>
            </w:r>
          </w:p>
        </w:tc>
        <w:tc>
          <w:tcPr>
            <w:tcW w:w="987" w:type="dxa"/>
            <w:shd w:val="clear" w:color="auto" w:fill="auto"/>
            <w:vAlign w:val="center"/>
          </w:tcPr>
          <w:p w14:paraId="54C8EB36">
            <w:pPr>
              <w:spacing w:line="240" w:lineRule="auto"/>
              <w:jc w:val="center"/>
            </w:pPr>
            <w:r>
              <w:rPr>
                <w:color w:val="000000"/>
                <w:position w:val="-1"/>
              </w:rPr>
              <w:t>稳步提高</w:t>
            </w:r>
          </w:p>
        </w:tc>
        <w:tc>
          <w:tcPr>
            <w:tcW w:w="1413" w:type="dxa"/>
            <w:shd w:val="clear" w:color="auto" w:fill="auto"/>
            <w:vAlign w:val="center"/>
          </w:tcPr>
          <w:p w14:paraId="20B7314B">
            <w:pPr>
              <w:spacing w:line="240" w:lineRule="auto"/>
              <w:jc w:val="center"/>
            </w:pPr>
            <w:r>
              <w:rPr>
                <w:color w:val="000000"/>
                <w:position w:val="-1"/>
              </w:rPr>
              <w:t>10.00</w:t>
            </w:r>
          </w:p>
        </w:tc>
      </w:tr>
      <w:tr w14:paraId="3EB3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66CE826">
            <w:pPr>
              <w:spacing w:line="240" w:lineRule="auto"/>
              <w:jc w:val="center"/>
            </w:pPr>
            <w:r>
              <w:rPr>
                <w:color w:val="000000"/>
                <w:position w:val="-1"/>
              </w:rPr>
              <w:t>西宁市城东区文化馆</w:t>
            </w:r>
          </w:p>
        </w:tc>
        <w:tc>
          <w:tcPr>
            <w:tcW w:w="1490" w:type="dxa"/>
            <w:vMerge w:val="continue"/>
            <w:shd w:val="clear" w:color="auto" w:fill="auto"/>
            <w:vAlign w:val="center"/>
          </w:tcPr>
          <w:p w14:paraId="22B360F9">
            <w:pPr>
              <w:spacing w:line="240" w:lineRule="auto"/>
              <w:jc w:val="center"/>
            </w:pPr>
            <w:r>
              <w:rPr>
                <w:color w:val="000000"/>
                <w:position w:val="-1"/>
              </w:rPr>
              <w:t>公共服务岗工资及社保</w:t>
            </w:r>
          </w:p>
        </w:tc>
        <w:tc>
          <w:tcPr>
            <w:tcW w:w="1264" w:type="dxa"/>
            <w:vMerge w:val="continue"/>
            <w:shd w:val="clear" w:color="auto" w:fill="auto"/>
            <w:vAlign w:val="center"/>
          </w:tcPr>
          <w:p w14:paraId="428CDEFE">
            <w:pPr>
              <w:spacing w:line="240" w:lineRule="auto"/>
              <w:jc w:val="center"/>
            </w:pPr>
            <w:r>
              <w:rPr>
                <w:color w:val="000000"/>
                <w:position w:val="-1"/>
              </w:rPr>
              <w:t>编外人员类</w:t>
            </w:r>
          </w:p>
        </w:tc>
        <w:tc>
          <w:tcPr>
            <w:tcW w:w="968" w:type="dxa"/>
            <w:vMerge w:val="continue"/>
            <w:shd w:val="clear" w:color="auto" w:fill="auto"/>
            <w:vAlign w:val="center"/>
          </w:tcPr>
          <w:p w14:paraId="7B3BAC05">
            <w:pPr>
              <w:spacing w:line="240" w:lineRule="auto"/>
              <w:jc w:val="center"/>
            </w:pPr>
            <w:r>
              <w:rPr>
                <w:color w:val="000000"/>
                <w:position w:val="-1"/>
              </w:rPr>
              <w:t>16.31</w:t>
            </w:r>
          </w:p>
        </w:tc>
        <w:tc>
          <w:tcPr>
            <w:tcW w:w="2539" w:type="dxa"/>
            <w:vMerge w:val="continue"/>
            <w:shd w:val="clear" w:color="auto" w:fill="auto"/>
            <w:vAlign w:val="center"/>
          </w:tcPr>
          <w:p w14:paraId="38EFFC3F">
            <w:pPr>
              <w:spacing w:line="240" w:lineRule="auto"/>
              <w:jc w:val="center"/>
            </w:pPr>
            <w:r>
              <w:rPr>
                <w:color w:val="000000"/>
                <w:position w:val="-1"/>
              </w:rPr>
              <w:t>为公共服务岗人员发放工资及缴纳社保，填补基层人力缺口，扩大服务覆盖面为公服岗提供过渡性岗位，实现稳定增收助力其提升技能</w:t>
            </w:r>
          </w:p>
        </w:tc>
        <w:tc>
          <w:tcPr>
            <w:tcW w:w="1175" w:type="dxa"/>
            <w:shd w:val="clear" w:color="auto" w:fill="auto"/>
            <w:vAlign w:val="center"/>
          </w:tcPr>
          <w:p w14:paraId="7ADB6ED8">
            <w:pPr>
              <w:spacing w:line="240" w:lineRule="auto"/>
              <w:jc w:val="center"/>
            </w:pPr>
            <w:r>
              <w:rPr>
                <w:color w:val="000000"/>
                <w:position w:val="-1"/>
              </w:rPr>
              <w:t>满意度指标</w:t>
            </w:r>
          </w:p>
        </w:tc>
        <w:tc>
          <w:tcPr>
            <w:tcW w:w="1312" w:type="dxa"/>
            <w:shd w:val="clear" w:color="auto" w:fill="auto"/>
            <w:vAlign w:val="center"/>
          </w:tcPr>
          <w:p w14:paraId="1C070FB7">
            <w:pPr>
              <w:spacing w:line="240" w:lineRule="auto"/>
              <w:jc w:val="center"/>
            </w:pPr>
            <w:r>
              <w:rPr>
                <w:color w:val="000000"/>
                <w:position w:val="-1"/>
              </w:rPr>
              <w:t>服务对象满意度</w:t>
            </w:r>
          </w:p>
        </w:tc>
        <w:tc>
          <w:tcPr>
            <w:tcW w:w="2050" w:type="dxa"/>
            <w:shd w:val="clear" w:color="auto" w:fill="auto"/>
            <w:vAlign w:val="center"/>
          </w:tcPr>
          <w:p w14:paraId="20713045">
            <w:pPr>
              <w:spacing w:line="240" w:lineRule="auto"/>
              <w:jc w:val="center"/>
            </w:pPr>
            <w:r>
              <w:rPr>
                <w:color w:val="000000"/>
                <w:position w:val="-1"/>
              </w:rPr>
              <w:t>群众对服务满意度</w:t>
            </w:r>
          </w:p>
        </w:tc>
        <w:tc>
          <w:tcPr>
            <w:tcW w:w="950" w:type="dxa"/>
            <w:shd w:val="clear" w:color="auto" w:fill="auto"/>
            <w:vAlign w:val="center"/>
          </w:tcPr>
          <w:p w14:paraId="657156F0">
            <w:pPr>
              <w:spacing w:line="240" w:lineRule="auto"/>
              <w:jc w:val="center"/>
            </w:pPr>
            <w:r>
              <w:rPr>
                <w:color w:val="000000"/>
                <w:position w:val="-1"/>
              </w:rPr>
              <w:t>≥</w:t>
            </w:r>
          </w:p>
        </w:tc>
        <w:tc>
          <w:tcPr>
            <w:tcW w:w="888" w:type="dxa"/>
            <w:shd w:val="clear" w:color="auto" w:fill="auto"/>
            <w:vAlign w:val="center"/>
          </w:tcPr>
          <w:p w14:paraId="74B4107A">
            <w:pPr>
              <w:spacing w:line="240" w:lineRule="auto"/>
              <w:jc w:val="center"/>
            </w:pPr>
            <w:r>
              <w:rPr>
                <w:color w:val="000000"/>
                <w:position w:val="-1"/>
              </w:rPr>
              <w:t>95</w:t>
            </w:r>
          </w:p>
        </w:tc>
        <w:tc>
          <w:tcPr>
            <w:tcW w:w="987" w:type="dxa"/>
            <w:shd w:val="clear" w:color="auto" w:fill="auto"/>
            <w:vAlign w:val="center"/>
          </w:tcPr>
          <w:p w14:paraId="1B9F6B55">
            <w:pPr>
              <w:spacing w:line="240" w:lineRule="auto"/>
              <w:jc w:val="center"/>
            </w:pPr>
            <w:r>
              <w:rPr>
                <w:color w:val="000000"/>
                <w:position w:val="-1"/>
              </w:rPr>
              <w:t>%</w:t>
            </w:r>
          </w:p>
        </w:tc>
        <w:tc>
          <w:tcPr>
            <w:tcW w:w="1413" w:type="dxa"/>
            <w:shd w:val="clear" w:color="auto" w:fill="auto"/>
            <w:vAlign w:val="center"/>
          </w:tcPr>
          <w:p w14:paraId="388721DB">
            <w:pPr>
              <w:spacing w:line="240" w:lineRule="auto"/>
              <w:jc w:val="center"/>
            </w:pPr>
            <w:r>
              <w:rPr>
                <w:color w:val="000000"/>
                <w:position w:val="-1"/>
              </w:rPr>
              <w:t>10.00</w:t>
            </w:r>
          </w:p>
        </w:tc>
      </w:tr>
      <w:tr w14:paraId="13D3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AA22CEC">
            <w:pPr>
              <w:spacing w:line="240" w:lineRule="auto"/>
              <w:jc w:val="center"/>
            </w:pPr>
            <w:r>
              <w:rPr>
                <w:color w:val="000000"/>
                <w:position w:val="-1"/>
              </w:rPr>
              <w:t>西宁市城东区文化馆</w:t>
            </w:r>
          </w:p>
        </w:tc>
        <w:tc>
          <w:tcPr>
            <w:tcW w:w="1490" w:type="dxa"/>
            <w:vMerge w:val="restart"/>
            <w:shd w:val="clear" w:color="auto" w:fill="auto"/>
            <w:vAlign w:val="center"/>
          </w:tcPr>
          <w:p w14:paraId="749FB956">
            <w:pPr>
              <w:spacing w:line="240" w:lineRule="auto"/>
              <w:jc w:val="center"/>
            </w:pPr>
            <w:r>
              <w:rPr>
                <w:color w:val="000000"/>
                <w:position w:val="-1"/>
              </w:rPr>
              <w:t>图书馆水电暖物业费</w:t>
            </w:r>
          </w:p>
        </w:tc>
        <w:tc>
          <w:tcPr>
            <w:tcW w:w="1264" w:type="dxa"/>
            <w:vMerge w:val="restart"/>
            <w:shd w:val="clear" w:color="auto" w:fill="auto"/>
            <w:vAlign w:val="center"/>
          </w:tcPr>
          <w:p w14:paraId="14C6D229">
            <w:pPr>
              <w:spacing w:line="240" w:lineRule="auto"/>
              <w:jc w:val="center"/>
            </w:pPr>
            <w:r>
              <w:rPr>
                <w:color w:val="000000"/>
                <w:position w:val="-1"/>
              </w:rPr>
              <w:t>特定目标类</w:t>
            </w:r>
          </w:p>
        </w:tc>
        <w:tc>
          <w:tcPr>
            <w:tcW w:w="968" w:type="dxa"/>
            <w:vMerge w:val="restart"/>
            <w:shd w:val="clear" w:color="auto" w:fill="auto"/>
            <w:vAlign w:val="center"/>
          </w:tcPr>
          <w:p w14:paraId="54C75969">
            <w:pPr>
              <w:spacing w:line="240" w:lineRule="auto"/>
              <w:jc w:val="center"/>
            </w:pPr>
            <w:r>
              <w:rPr>
                <w:color w:val="000000"/>
                <w:position w:val="-1"/>
              </w:rPr>
              <w:t>25.24</w:t>
            </w:r>
          </w:p>
        </w:tc>
        <w:tc>
          <w:tcPr>
            <w:tcW w:w="2539" w:type="dxa"/>
            <w:vMerge w:val="restart"/>
            <w:shd w:val="clear" w:color="auto" w:fill="auto"/>
            <w:vAlign w:val="center"/>
          </w:tcPr>
          <w:p w14:paraId="346CCFE1">
            <w:pPr>
              <w:spacing w:line="240" w:lineRule="auto"/>
              <w:jc w:val="center"/>
            </w:pPr>
            <w:r>
              <w:rPr>
                <w:color w:val="000000"/>
                <w:position w:val="-1"/>
              </w:rPr>
              <w:t>保障两馆水电暖用度、两馆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restart"/>
            <w:shd w:val="clear" w:color="auto" w:fill="auto"/>
            <w:vAlign w:val="center"/>
          </w:tcPr>
          <w:p w14:paraId="05D56B36">
            <w:pPr>
              <w:spacing w:line="240" w:lineRule="auto"/>
              <w:jc w:val="center"/>
            </w:pPr>
            <w:r>
              <w:rPr>
                <w:color w:val="000000"/>
                <w:position w:val="-1"/>
              </w:rPr>
              <w:t>成本指标</w:t>
            </w:r>
          </w:p>
        </w:tc>
        <w:tc>
          <w:tcPr>
            <w:tcW w:w="1312" w:type="dxa"/>
            <w:vMerge w:val="restart"/>
            <w:shd w:val="clear" w:color="auto" w:fill="auto"/>
            <w:vAlign w:val="center"/>
          </w:tcPr>
          <w:p w14:paraId="7506B893">
            <w:pPr>
              <w:spacing w:line="240" w:lineRule="auto"/>
              <w:jc w:val="center"/>
            </w:pPr>
            <w:r>
              <w:rPr>
                <w:color w:val="000000"/>
                <w:position w:val="-1"/>
              </w:rPr>
              <w:t>经济成本</w:t>
            </w:r>
          </w:p>
        </w:tc>
        <w:tc>
          <w:tcPr>
            <w:tcW w:w="2050" w:type="dxa"/>
            <w:shd w:val="clear" w:color="auto" w:fill="auto"/>
            <w:vAlign w:val="center"/>
          </w:tcPr>
          <w:p w14:paraId="16EBE514">
            <w:pPr>
              <w:spacing w:line="240" w:lineRule="auto"/>
              <w:jc w:val="center"/>
            </w:pPr>
            <w:r>
              <w:rPr>
                <w:color w:val="000000"/>
                <w:position w:val="-1"/>
              </w:rPr>
              <w:t>提供水电暖物业费</w:t>
            </w:r>
          </w:p>
        </w:tc>
        <w:tc>
          <w:tcPr>
            <w:tcW w:w="950" w:type="dxa"/>
            <w:shd w:val="clear" w:color="auto" w:fill="auto"/>
            <w:vAlign w:val="center"/>
          </w:tcPr>
          <w:p w14:paraId="2929D644">
            <w:pPr>
              <w:spacing w:line="240" w:lineRule="auto"/>
              <w:jc w:val="center"/>
            </w:pPr>
            <w:r>
              <w:rPr>
                <w:color w:val="000000"/>
                <w:position w:val="-1"/>
              </w:rPr>
              <w:t>≥</w:t>
            </w:r>
          </w:p>
        </w:tc>
        <w:tc>
          <w:tcPr>
            <w:tcW w:w="888" w:type="dxa"/>
            <w:shd w:val="clear" w:color="auto" w:fill="auto"/>
            <w:vAlign w:val="center"/>
          </w:tcPr>
          <w:p w14:paraId="1F44EEBA">
            <w:pPr>
              <w:spacing w:line="240" w:lineRule="auto"/>
              <w:jc w:val="center"/>
            </w:pPr>
            <w:r>
              <w:rPr>
                <w:color w:val="000000"/>
                <w:position w:val="-1"/>
              </w:rPr>
              <w:t>25.23</w:t>
            </w:r>
          </w:p>
        </w:tc>
        <w:tc>
          <w:tcPr>
            <w:tcW w:w="987" w:type="dxa"/>
            <w:shd w:val="clear" w:color="auto" w:fill="auto"/>
            <w:vAlign w:val="center"/>
          </w:tcPr>
          <w:p w14:paraId="78764B4C">
            <w:pPr>
              <w:spacing w:line="240" w:lineRule="auto"/>
              <w:jc w:val="center"/>
            </w:pPr>
            <w:r>
              <w:rPr>
                <w:color w:val="000000"/>
                <w:position w:val="-1"/>
              </w:rPr>
              <w:t>万元</w:t>
            </w:r>
          </w:p>
        </w:tc>
        <w:tc>
          <w:tcPr>
            <w:tcW w:w="1413" w:type="dxa"/>
            <w:shd w:val="clear" w:color="auto" w:fill="auto"/>
            <w:vAlign w:val="center"/>
          </w:tcPr>
          <w:p w14:paraId="7F7233CD">
            <w:pPr>
              <w:spacing w:line="240" w:lineRule="auto"/>
              <w:jc w:val="center"/>
            </w:pPr>
            <w:r>
              <w:rPr>
                <w:color w:val="000000"/>
                <w:position w:val="-1"/>
              </w:rPr>
              <w:t>20</w:t>
            </w:r>
          </w:p>
        </w:tc>
      </w:tr>
      <w:tr w14:paraId="04BD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FC84E24">
            <w:pPr>
              <w:spacing w:line="240" w:lineRule="auto"/>
              <w:jc w:val="center"/>
            </w:pPr>
            <w:r>
              <w:rPr>
                <w:color w:val="000000"/>
                <w:position w:val="-1"/>
              </w:rPr>
              <w:t>西宁市城东区文化馆</w:t>
            </w:r>
          </w:p>
        </w:tc>
        <w:tc>
          <w:tcPr>
            <w:tcW w:w="1490" w:type="dxa"/>
            <w:vMerge w:val="continue"/>
            <w:shd w:val="clear" w:color="auto" w:fill="auto"/>
            <w:vAlign w:val="center"/>
          </w:tcPr>
          <w:p w14:paraId="54173B23">
            <w:pPr>
              <w:spacing w:line="240" w:lineRule="auto"/>
              <w:jc w:val="center"/>
            </w:pPr>
            <w:r>
              <w:rPr>
                <w:color w:val="000000"/>
                <w:position w:val="-1"/>
              </w:rPr>
              <w:t>图书馆水电暖物业费</w:t>
            </w:r>
          </w:p>
        </w:tc>
        <w:tc>
          <w:tcPr>
            <w:tcW w:w="1264" w:type="dxa"/>
            <w:vMerge w:val="continue"/>
            <w:shd w:val="clear" w:color="auto" w:fill="auto"/>
            <w:vAlign w:val="center"/>
          </w:tcPr>
          <w:p w14:paraId="5A9D0ACE">
            <w:pPr>
              <w:spacing w:line="240" w:lineRule="auto"/>
              <w:jc w:val="center"/>
            </w:pPr>
            <w:r>
              <w:rPr>
                <w:color w:val="000000"/>
                <w:position w:val="-1"/>
              </w:rPr>
              <w:t>特定目标类</w:t>
            </w:r>
          </w:p>
        </w:tc>
        <w:tc>
          <w:tcPr>
            <w:tcW w:w="968" w:type="dxa"/>
            <w:vMerge w:val="continue"/>
            <w:shd w:val="clear" w:color="auto" w:fill="auto"/>
            <w:vAlign w:val="center"/>
          </w:tcPr>
          <w:p w14:paraId="50C53D1D">
            <w:pPr>
              <w:spacing w:line="240" w:lineRule="auto"/>
              <w:jc w:val="center"/>
            </w:pPr>
            <w:r>
              <w:rPr>
                <w:color w:val="000000"/>
                <w:position w:val="-1"/>
              </w:rPr>
              <w:t>25.24</w:t>
            </w:r>
          </w:p>
        </w:tc>
        <w:tc>
          <w:tcPr>
            <w:tcW w:w="2539" w:type="dxa"/>
            <w:vMerge w:val="continue"/>
            <w:shd w:val="clear" w:color="auto" w:fill="auto"/>
            <w:vAlign w:val="center"/>
          </w:tcPr>
          <w:p w14:paraId="070F4A85">
            <w:pPr>
              <w:spacing w:line="240" w:lineRule="auto"/>
              <w:jc w:val="center"/>
            </w:pPr>
            <w:r>
              <w:rPr>
                <w:color w:val="000000"/>
                <w:position w:val="-1"/>
              </w:rPr>
              <w:t>保障两馆水电暖用度、两馆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restart"/>
            <w:shd w:val="clear" w:color="auto" w:fill="auto"/>
            <w:vAlign w:val="center"/>
          </w:tcPr>
          <w:p w14:paraId="3B3FF90C">
            <w:pPr>
              <w:spacing w:line="240" w:lineRule="auto"/>
              <w:jc w:val="center"/>
            </w:pPr>
            <w:r>
              <w:rPr>
                <w:color w:val="000000"/>
                <w:position w:val="-1"/>
              </w:rPr>
              <w:t>产出指标</w:t>
            </w:r>
          </w:p>
        </w:tc>
        <w:tc>
          <w:tcPr>
            <w:tcW w:w="1312" w:type="dxa"/>
            <w:vMerge w:val="restart"/>
            <w:shd w:val="clear" w:color="auto" w:fill="auto"/>
            <w:vAlign w:val="center"/>
          </w:tcPr>
          <w:p w14:paraId="13226C4C">
            <w:pPr>
              <w:spacing w:line="240" w:lineRule="auto"/>
              <w:jc w:val="center"/>
            </w:pPr>
            <w:r>
              <w:rPr>
                <w:color w:val="000000"/>
                <w:position w:val="-1"/>
              </w:rPr>
              <w:t>数量指标</w:t>
            </w:r>
          </w:p>
        </w:tc>
        <w:tc>
          <w:tcPr>
            <w:tcW w:w="2050" w:type="dxa"/>
            <w:shd w:val="clear" w:color="auto" w:fill="auto"/>
            <w:vAlign w:val="center"/>
          </w:tcPr>
          <w:p w14:paraId="25C78787">
            <w:pPr>
              <w:spacing w:line="240" w:lineRule="auto"/>
              <w:jc w:val="center"/>
            </w:pPr>
            <w:r>
              <w:rPr>
                <w:color w:val="000000"/>
                <w:position w:val="-1"/>
              </w:rPr>
              <w:t>图书馆暖气、水电及物业服务</w:t>
            </w:r>
          </w:p>
        </w:tc>
        <w:tc>
          <w:tcPr>
            <w:tcW w:w="950" w:type="dxa"/>
            <w:shd w:val="clear" w:color="auto" w:fill="auto"/>
            <w:vAlign w:val="center"/>
          </w:tcPr>
          <w:p w14:paraId="5D9001D4">
            <w:pPr>
              <w:spacing w:line="240" w:lineRule="auto"/>
              <w:jc w:val="center"/>
            </w:pPr>
            <w:r>
              <w:rPr>
                <w:color w:val="000000"/>
                <w:position w:val="-1"/>
              </w:rPr>
              <w:t>≥</w:t>
            </w:r>
          </w:p>
        </w:tc>
        <w:tc>
          <w:tcPr>
            <w:tcW w:w="888" w:type="dxa"/>
            <w:shd w:val="clear" w:color="auto" w:fill="auto"/>
            <w:vAlign w:val="center"/>
          </w:tcPr>
          <w:p w14:paraId="63F1CE67">
            <w:pPr>
              <w:spacing w:line="240" w:lineRule="auto"/>
              <w:jc w:val="center"/>
            </w:pPr>
            <w:r>
              <w:rPr>
                <w:color w:val="000000"/>
                <w:position w:val="-1"/>
              </w:rPr>
              <w:t>3</w:t>
            </w:r>
          </w:p>
        </w:tc>
        <w:tc>
          <w:tcPr>
            <w:tcW w:w="987" w:type="dxa"/>
            <w:shd w:val="clear" w:color="auto" w:fill="auto"/>
            <w:vAlign w:val="center"/>
          </w:tcPr>
          <w:p w14:paraId="4BC59B03">
            <w:pPr>
              <w:spacing w:line="240" w:lineRule="auto"/>
              <w:jc w:val="center"/>
            </w:pPr>
            <w:r>
              <w:rPr>
                <w:color w:val="000000"/>
                <w:position w:val="-1"/>
              </w:rPr>
              <w:t>项</w:t>
            </w:r>
          </w:p>
        </w:tc>
        <w:tc>
          <w:tcPr>
            <w:tcW w:w="1413" w:type="dxa"/>
            <w:shd w:val="clear" w:color="auto" w:fill="auto"/>
            <w:vAlign w:val="center"/>
          </w:tcPr>
          <w:p w14:paraId="2D5FE642">
            <w:pPr>
              <w:spacing w:line="240" w:lineRule="auto"/>
              <w:jc w:val="center"/>
            </w:pPr>
            <w:r>
              <w:rPr>
                <w:color w:val="000000"/>
                <w:position w:val="-1"/>
              </w:rPr>
              <w:t>20</w:t>
            </w:r>
          </w:p>
        </w:tc>
      </w:tr>
      <w:tr w14:paraId="3645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9EC58BC">
            <w:pPr>
              <w:spacing w:line="240" w:lineRule="auto"/>
              <w:jc w:val="center"/>
            </w:pPr>
            <w:r>
              <w:rPr>
                <w:color w:val="000000"/>
                <w:position w:val="-1"/>
              </w:rPr>
              <w:t>西宁市城东区文化馆</w:t>
            </w:r>
          </w:p>
        </w:tc>
        <w:tc>
          <w:tcPr>
            <w:tcW w:w="1490" w:type="dxa"/>
            <w:vMerge w:val="continue"/>
            <w:shd w:val="clear" w:color="auto" w:fill="auto"/>
            <w:vAlign w:val="center"/>
          </w:tcPr>
          <w:p w14:paraId="549214E7">
            <w:pPr>
              <w:spacing w:line="240" w:lineRule="auto"/>
              <w:jc w:val="center"/>
            </w:pPr>
            <w:r>
              <w:rPr>
                <w:color w:val="000000"/>
                <w:position w:val="-1"/>
              </w:rPr>
              <w:t>图书馆水电暖物业费</w:t>
            </w:r>
          </w:p>
        </w:tc>
        <w:tc>
          <w:tcPr>
            <w:tcW w:w="1264" w:type="dxa"/>
            <w:vMerge w:val="continue"/>
            <w:shd w:val="clear" w:color="auto" w:fill="auto"/>
            <w:vAlign w:val="center"/>
          </w:tcPr>
          <w:p w14:paraId="516F8EF8">
            <w:pPr>
              <w:spacing w:line="240" w:lineRule="auto"/>
              <w:jc w:val="center"/>
            </w:pPr>
            <w:r>
              <w:rPr>
                <w:color w:val="000000"/>
                <w:position w:val="-1"/>
              </w:rPr>
              <w:t>特定目标类</w:t>
            </w:r>
          </w:p>
        </w:tc>
        <w:tc>
          <w:tcPr>
            <w:tcW w:w="968" w:type="dxa"/>
            <w:vMerge w:val="continue"/>
            <w:shd w:val="clear" w:color="auto" w:fill="auto"/>
            <w:vAlign w:val="center"/>
          </w:tcPr>
          <w:p w14:paraId="6E41096A">
            <w:pPr>
              <w:spacing w:line="240" w:lineRule="auto"/>
              <w:jc w:val="center"/>
            </w:pPr>
            <w:r>
              <w:rPr>
                <w:color w:val="000000"/>
                <w:position w:val="-1"/>
              </w:rPr>
              <w:t>25.24</w:t>
            </w:r>
          </w:p>
        </w:tc>
        <w:tc>
          <w:tcPr>
            <w:tcW w:w="2539" w:type="dxa"/>
            <w:vMerge w:val="continue"/>
            <w:shd w:val="clear" w:color="auto" w:fill="auto"/>
            <w:vAlign w:val="center"/>
          </w:tcPr>
          <w:p w14:paraId="4020D78B">
            <w:pPr>
              <w:spacing w:line="240" w:lineRule="auto"/>
              <w:jc w:val="center"/>
            </w:pPr>
            <w:r>
              <w:rPr>
                <w:color w:val="000000"/>
                <w:position w:val="-1"/>
              </w:rPr>
              <w:t>保障两馆水电暖用度、两馆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continue"/>
            <w:shd w:val="clear" w:color="auto" w:fill="auto"/>
            <w:vAlign w:val="center"/>
          </w:tcPr>
          <w:p w14:paraId="771E1AAA">
            <w:pPr>
              <w:spacing w:line="240" w:lineRule="auto"/>
              <w:jc w:val="center"/>
            </w:pPr>
            <w:r>
              <w:rPr>
                <w:color w:val="000000"/>
                <w:position w:val="-1"/>
              </w:rPr>
              <w:t>产出指标</w:t>
            </w:r>
          </w:p>
        </w:tc>
        <w:tc>
          <w:tcPr>
            <w:tcW w:w="1312" w:type="dxa"/>
            <w:vMerge w:val="restart"/>
            <w:shd w:val="clear" w:color="auto" w:fill="auto"/>
            <w:vAlign w:val="center"/>
          </w:tcPr>
          <w:p w14:paraId="73C19647">
            <w:pPr>
              <w:spacing w:line="240" w:lineRule="auto"/>
              <w:jc w:val="center"/>
            </w:pPr>
            <w:r>
              <w:rPr>
                <w:color w:val="000000"/>
                <w:position w:val="-1"/>
              </w:rPr>
              <w:t>质量指标</w:t>
            </w:r>
          </w:p>
        </w:tc>
        <w:tc>
          <w:tcPr>
            <w:tcW w:w="2050" w:type="dxa"/>
            <w:shd w:val="clear" w:color="auto" w:fill="auto"/>
            <w:vAlign w:val="center"/>
          </w:tcPr>
          <w:p w14:paraId="03894B4D">
            <w:pPr>
              <w:spacing w:line="240" w:lineRule="auto"/>
              <w:jc w:val="center"/>
            </w:pPr>
            <w:r>
              <w:rPr>
                <w:color w:val="000000"/>
                <w:position w:val="-1"/>
              </w:rPr>
              <w:t>达到馆内水电正常使用及室内温度适宜</w:t>
            </w:r>
          </w:p>
        </w:tc>
        <w:tc>
          <w:tcPr>
            <w:tcW w:w="950" w:type="dxa"/>
            <w:shd w:val="clear" w:color="auto" w:fill="auto"/>
            <w:vAlign w:val="center"/>
          </w:tcPr>
          <w:p w14:paraId="0EDFD6BA">
            <w:pPr>
              <w:spacing w:line="240" w:lineRule="auto"/>
              <w:jc w:val="center"/>
            </w:pPr>
            <w:r>
              <w:rPr>
                <w:color w:val="000000"/>
                <w:position w:val="-1"/>
              </w:rPr>
              <w:t>≥</w:t>
            </w:r>
          </w:p>
        </w:tc>
        <w:tc>
          <w:tcPr>
            <w:tcW w:w="888" w:type="dxa"/>
            <w:shd w:val="clear" w:color="auto" w:fill="auto"/>
            <w:vAlign w:val="center"/>
          </w:tcPr>
          <w:p w14:paraId="4CFDE1A9">
            <w:pPr>
              <w:spacing w:line="240" w:lineRule="auto"/>
              <w:jc w:val="center"/>
            </w:pPr>
            <w:r>
              <w:rPr>
                <w:color w:val="000000"/>
                <w:position w:val="-1"/>
              </w:rPr>
              <w:t>96</w:t>
            </w:r>
          </w:p>
        </w:tc>
        <w:tc>
          <w:tcPr>
            <w:tcW w:w="987" w:type="dxa"/>
            <w:shd w:val="clear" w:color="auto" w:fill="auto"/>
            <w:vAlign w:val="center"/>
          </w:tcPr>
          <w:p w14:paraId="1E2C25D8">
            <w:pPr>
              <w:spacing w:line="240" w:lineRule="auto"/>
              <w:jc w:val="center"/>
            </w:pPr>
            <w:r>
              <w:rPr>
                <w:color w:val="000000"/>
                <w:position w:val="-1"/>
              </w:rPr>
              <w:t>%</w:t>
            </w:r>
          </w:p>
        </w:tc>
        <w:tc>
          <w:tcPr>
            <w:tcW w:w="1413" w:type="dxa"/>
            <w:shd w:val="clear" w:color="auto" w:fill="auto"/>
            <w:vAlign w:val="center"/>
          </w:tcPr>
          <w:p w14:paraId="5E70A931">
            <w:pPr>
              <w:spacing w:line="240" w:lineRule="auto"/>
              <w:jc w:val="center"/>
            </w:pPr>
            <w:r>
              <w:rPr>
                <w:color w:val="000000"/>
                <w:position w:val="-1"/>
              </w:rPr>
              <w:t>10</w:t>
            </w:r>
          </w:p>
        </w:tc>
      </w:tr>
      <w:tr w14:paraId="32AE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A0AC11B">
            <w:pPr>
              <w:spacing w:line="240" w:lineRule="auto"/>
              <w:jc w:val="center"/>
            </w:pPr>
            <w:r>
              <w:rPr>
                <w:color w:val="000000"/>
                <w:position w:val="-1"/>
              </w:rPr>
              <w:t>西宁市城东区文化馆</w:t>
            </w:r>
          </w:p>
        </w:tc>
        <w:tc>
          <w:tcPr>
            <w:tcW w:w="1490" w:type="dxa"/>
            <w:vMerge w:val="continue"/>
            <w:shd w:val="clear" w:color="auto" w:fill="auto"/>
            <w:vAlign w:val="center"/>
          </w:tcPr>
          <w:p w14:paraId="42C127C0">
            <w:pPr>
              <w:spacing w:line="240" w:lineRule="auto"/>
              <w:jc w:val="center"/>
            </w:pPr>
            <w:r>
              <w:rPr>
                <w:color w:val="000000"/>
                <w:position w:val="-1"/>
              </w:rPr>
              <w:t>图书馆水电暖物业费</w:t>
            </w:r>
          </w:p>
        </w:tc>
        <w:tc>
          <w:tcPr>
            <w:tcW w:w="1264" w:type="dxa"/>
            <w:vMerge w:val="continue"/>
            <w:shd w:val="clear" w:color="auto" w:fill="auto"/>
            <w:vAlign w:val="center"/>
          </w:tcPr>
          <w:p w14:paraId="6C60AB02">
            <w:pPr>
              <w:spacing w:line="240" w:lineRule="auto"/>
              <w:jc w:val="center"/>
            </w:pPr>
            <w:r>
              <w:rPr>
                <w:color w:val="000000"/>
                <w:position w:val="-1"/>
              </w:rPr>
              <w:t>特定目标类</w:t>
            </w:r>
          </w:p>
        </w:tc>
        <w:tc>
          <w:tcPr>
            <w:tcW w:w="968" w:type="dxa"/>
            <w:vMerge w:val="continue"/>
            <w:shd w:val="clear" w:color="auto" w:fill="auto"/>
            <w:vAlign w:val="center"/>
          </w:tcPr>
          <w:p w14:paraId="0A839385">
            <w:pPr>
              <w:spacing w:line="240" w:lineRule="auto"/>
              <w:jc w:val="center"/>
            </w:pPr>
            <w:r>
              <w:rPr>
                <w:color w:val="000000"/>
                <w:position w:val="-1"/>
              </w:rPr>
              <w:t>25.24</w:t>
            </w:r>
          </w:p>
        </w:tc>
        <w:tc>
          <w:tcPr>
            <w:tcW w:w="2539" w:type="dxa"/>
            <w:vMerge w:val="continue"/>
            <w:shd w:val="clear" w:color="auto" w:fill="auto"/>
            <w:vAlign w:val="center"/>
          </w:tcPr>
          <w:p w14:paraId="3A9B327E">
            <w:pPr>
              <w:spacing w:line="240" w:lineRule="auto"/>
              <w:jc w:val="center"/>
            </w:pPr>
            <w:r>
              <w:rPr>
                <w:color w:val="000000"/>
                <w:position w:val="-1"/>
              </w:rPr>
              <w:t>保障两馆水电暖用度、两馆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continue"/>
            <w:shd w:val="clear" w:color="auto" w:fill="auto"/>
            <w:vAlign w:val="center"/>
          </w:tcPr>
          <w:p w14:paraId="7EA348E2">
            <w:pPr>
              <w:spacing w:line="240" w:lineRule="auto"/>
              <w:jc w:val="center"/>
            </w:pPr>
            <w:r>
              <w:rPr>
                <w:color w:val="000000"/>
                <w:position w:val="-1"/>
              </w:rPr>
              <w:t>产出指标</w:t>
            </w:r>
          </w:p>
        </w:tc>
        <w:tc>
          <w:tcPr>
            <w:tcW w:w="1312" w:type="dxa"/>
            <w:vMerge w:val="restart"/>
            <w:shd w:val="clear" w:color="auto" w:fill="auto"/>
            <w:vAlign w:val="center"/>
          </w:tcPr>
          <w:p w14:paraId="01D673BF">
            <w:pPr>
              <w:spacing w:line="240" w:lineRule="auto"/>
              <w:jc w:val="center"/>
            </w:pPr>
            <w:r>
              <w:rPr>
                <w:color w:val="000000"/>
                <w:position w:val="-1"/>
              </w:rPr>
              <w:t>时效指标</w:t>
            </w:r>
          </w:p>
        </w:tc>
        <w:tc>
          <w:tcPr>
            <w:tcW w:w="2050" w:type="dxa"/>
            <w:shd w:val="clear" w:color="auto" w:fill="auto"/>
            <w:vAlign w:val="center"/>
          </w:tcPr>
          <w:p w14:paraId="0C135C5D">
            <w:pPr>
              <w:spacing w:line="240" w:lineRule="auto"/>
              <w:jc w:val="center"/>
            </w:pPr>
            <w:r>
              <w:rPr>
                <w:color w:val="000000"/>
                <w:position w:val="-1"/>
              </w:rPr>
              <w:t>任务完成及时率</w:t>
            </w:r>
          </w:p>
        </w:tc>
        <w:tc>
          <w:tcPr>
            <w:tcW w:w="950" w:type="dxa"/>
            <w:shd w:val="clear" w:color="auto" w:fill="auto"/>
            <w:vAlign w:val="center"/>
          </w:tcPr>
          <w:p w14:paraId="324760BD">
            <w:pPr>
              <w:spacing w:line="240" w:lineRule="auto"/>
              <w:jc w:val="center"/>
            </w:pPr>
            <w:r>
              <w:rPr>
                <w:color w:val="000000"/>
                <w:position w:val="-1"/>
              </w:rPr>
              <w:t>≥</w:t>
            </w:r>
          </w:p>
        </w:tc>
        <w:tc>
          <w:tcPr>
            <w:tcW w:w="888" w:type="dxa"/>
            <w:shd w:val="clear" w:color="auto" w:fill="auto"/>
            <w:vAlign w:val="center"/>
          </w:tcPr>
          <w:p w14:paraId="43A51660">
            <w:pPr>
              <w:spacing w:line="240" w:lineRule="auto"/>
              <w:jc w:val="center"/>
            </w:pPr>
            <w:r>
              <w:rPr>
                <w:color w:val="000000"/>
                <w:position w:val="-1"/>
              </w:rPr>
              <w:t>98</w:t>
            </w:r>
          </w:p>
        </w:tc>
        <w:tc>
          <w:tcPr>
            <w:tcW w:w="987" w:type="dxa"/>
            <w:shd w:val="clear" w:color="auto" w:fill="auto"/>
            <w:vAlign w:val="center"/>
          </w:tcPr>
          <w:p w14:paraId="2D339E86">
            <w:pPr>
              <w:spacing w:line="240" w:lineRule="auto"/>
              <w:jc w:val="center"/>
            </w:pPr>
            <w:r>
              <w:rPr>
                <w:color w:val="000000"/>
                <w:position w:val="-1"/>
              </w:rPr>
              <w:t>%</w:t>
            </w:r>
          </w:p>
        </w:tc>
        <w:tc>
          <w:tcPr>
            <w:tcW w:w="1413" w:type="dxa"/>
            <w:shd w:val="clear" w:color="auto" w:fill="auto"/>
            <w:vAlign w:val="center"/>
          </w:tcPr>
          <w:p w14:paraId="0C6A304C">
            <w:pPr>
              <w:spacing w:line="240" w:lineRule="auto"/>
              <w:jc w:val="center"/>
            </w:pPr>
            <w:r>
              <w:rPr>
                <w:color w:val="000000"/>
                <w:position w:val="-1"/>
              </w:rPr>
              <w:t>10</w:t>
            </w:r>
          </w:p>
        </w:tc>
      </w:tr>
      <w:tr w14:paraId="5847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4284F2">
            <w:pPr>
              <w:spacing w:line="240" w:lineRule="auto"/>
              <w:jc w:val="center"/>
            </w:pPr>
            <w:r>
              <w:rPr>
                <w:color w:val="000000"/>
                <w:position w:val="-1"/>
              </w:rPr>
              <w:t>西宁市城东区文化馆</w:t>
            </w:r>
          </w:p>
        </w:tc>
        <w:tc>
          <w:tcPr>
            <w:tcW w:w="1490" w:type="dxa"/>
            <w:vMerge w:val="continue"/>
            <w:shd w:val="clear" w:color="auto" w:fill="auto"/>
            <w:vAlign w:val="center"/>
          </w:tcPr>
          <w:p w14:paraId="336E2E58">
            <w:pPr>
              <w:spacing w:line="240" w:lineRule="auto"/>
              <w:jc w:val="center"/>
            </w:pPr>
            <w:r>
              <w:rPr>
                <w:color w:val="000000"/>
                <w:position w:val="-1"/>
              </w:rPr>
              <w:t>图书馆水电暖物业费</w:t>
            </w:r>
          </w:p>
        </w:tc>
        <w:tc>
          <w:tcPr>
            <w:tcW w:w="1264" w:type="dxa"/>
            <w:vMerge w:val="continue"/>
            <w:shd w:val="clear" w:color="auto" w:fill="auto"/>
            <w:vAlign w:val="center"/>
          </w:tcPr>
          <w:p w14:paraId="22519689">
            <w:pPr>
              <w:spacing w:line="240" w:lineRule="auto"/>
              <w:jc w:val="center"/>
            </w:pPr>
            <w:r>
              <w:rPr>
                <w:color w:val="000000"/>
                <w:position w:val="-1"/>
              </w:rPr>
              <w:t>特定目标类</w:t>
            </w:r>
          </w:p>
        </w:tc>
        <w:tc>
          <w:tcPr>
            <w:tcW w:w="968" w:type="dxa"/>
            <w:vMerge w:val="continue"/>
            <w:shd w:val="clear" w:color="auto" w:fill="auto"/>
            <w:vAlign w:val="center"/>
          </w:tcPr>
          <w:p w14:paraId="5210DCB8">
            <w:pPr>
              <w:spacing w:line="240" w:lineRule="auto"/>
              <w:jc w:val="center"/>
            </w:pPr>
            <w:r>
              <w:rPr>
                <w:color w:val="000000"/>
                <w:position w:val="-1"/>
              </w:rPr>
              <w:t>25.24</w:t>
            </w:r>
          </w:p>
        </w:tc>
        <w:tc>
          <w:tcPr>
            <w:tcW w:w="2539" w:type="dxa"/>
            <w:vMerge w:val="continue"/>
            <w:shd w:val="clear" w:color="auto" w:fill="auto"/>
            <w:vAlign w:val="center"/>
          </w:tcPr>
          <w:p w14:paraId="311FAA8F">
            <w:pPr>
              <w:spacing w:line="240" w:lineRule="auto"/>
              <w:jc w:val="center"/>
            </w:pPr>
            <w:r>
              <w:rPr>
                <w:color w:val="000000"/>
                <w:position w:val="-1"/>
              </w:rPr>
              <w:t>保障两馆水电暖用度、两馆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restart"/>
            <w:shd w:val="clear" w:color="auto" w:fill="auto"/>
            <w:vAlign w:val="center"/>
          </w:tcPr>
          <w:p w14:paraId="5A084CF0">
            <w:pPr>
              <w:spacing w:line="240" w:lineRule="auto"/>
              <w:jc w:val="center"/>
            </w:pPr>
            <w:r>
              <w:rPr>
                <w:color w:val="000000"/>
                <w:position w:val="-1"/>
              </w:rPr>
              <w:t>效益指标</w:t>
            </w:r>
          </w:p>
        </w:tc>
        <w:tc>
          <w:tcPr>
            <w:tcW w:w="1312" w:type="dxa"/>
            <w:vMerge w:val="restart"/>
            <w:shd w:val="clear" w:color="auto" w:fill="auto"/>
            <w:vAlign w:val="center"/>
          </w:tcPr>
          <w:p w14:paraId="52DD47FE">
            <w:pPr>
              <w:spacing w:line="240" w:lineRule="auto"/>
              <w:jc w:val="center"/>
            </w:pPr>
            <w:r>
              <w:rPr>
                <w:color w:val="000000"/>
                <w:position w:val="-1"/>
              </w:rPr>
              <w:t>社会效益</w:t>
            </w:r>
          </w:p>
        </w:tc>
        <w:tc>
          <w:tcPr>
            <w:tcW w:w="2050" w:type="dxa"/>
            <w:shd w:val="clear" w:color="auto" w:fill="auto"/>
            <w:vAlign w:val="center"/>
          </w:tcPr>
          <w:p w14:paraId="1A45A54B">
            <w:pPr>
              <w:spacing w:line="240" w:lineRule="auto"/>
              <w:jc w:val="center"/>
            </w:pPr>
            <w:r>
              <w:rPr>
                <w:color w:val="000000"/>
                <w:position w:val="-1"/>
              </w:rPr>
              <w:t>为群众提供更好的文化活动场所，满足人民日益增长的精神需求</w:t>
            </w:r>
          </w:p>
        </w:tc>
        <w:tc>
          <w:tcPr>
            <w:tcW w:w="950" w:type="dxa"/>
            <w:shd w:val="clear" w:color="auto" w:fill="auto"/>
            <w:vAlign w:val="center"/>
          </w:tcPr>
          <w:p w14:paraId="32366423">
            <w:pPr>
              <w:spacing w:line="240" w:lineRule="auto"/>
              <w:jc w:val="center"/>
            </w:pPr>
            <w:r>
              <w:rPr>
                <w:color w:val="000000"/>
                <w:position w:val="-1"/>
              </w:rPr>
              <w:t>定性</w:t>
            </w:r>
          </w:p>
        </w:tc>
        <w:tc>
          <w:tcPr>
            <w:tcW w:w="888" w:type="dxa"/>
            <w:shd w:val="clear" w:color="auto" w:fill="auto"/>
            <w:vAlign w:val="center"/>
          </w:tcPr>
          <w:p w14:paraId="0B1FA825">
            <w:pPr>
              <w:spacing w:line="240" w:lineRule="auto"/>
              <w:jc w:val="center"/>
            </w:pPr>
            <w:r>
              <w:rPr>
                <w:color w:val="000000"/>
                <w:position w:val="-1"/>
              </w:rPr>
              <w:t>稳步提升</w:t>
            </w:r>
          </w:p>
        </w:tc>
        <w:tc>
          <w:tcPr>
            <w:tcW w:w="987" w:type="dxa"/>
            <w:shd w:val="clear" w:color="auto" w:fill="auto"/>
            <w:vAlign w:val="center"/>
          </w:tcPr>
          <w:p w14:paraId="53F47FF2">
            <w:pPr>
              <w:spacing w:line="240" w:lineRule="auto"/>
              <w:jc w:val="center"/>
            </w:pPr>
            <w:r>
              <w:rPr>
                <w:color w:val="000000"/>
                <w:position w:val="-1"/>
              </w:rPr>
              <w:t>稳步提升</w:t>
            </w:r>
          </w:p>
        </w:tc>
        <w:tc>
          <w:tcPr>
            <w:tcW w:w="1413" w:type="dxa"/>
            <w:shd w:val="clear" w:color="auto" w:fill="auto"/>
            <w:vAlign w:val="center"/>
          </w:tcPr>
          <w:p w14:paraId="663EBC81">
            <w:pPr>
              <w:spacing w:line="240" w:lineRule="auto"/>
              <w:jc w:val="center"/>
            </w:pPr>
            <w:r>
              <w:rPr>
                <w:color w:val="000000"/>
                <w:position w:val="-1"/>
              </w:rPr>
              <w:t>10</w:t>
            </w:r>
          </w:p>
        </w:tc>
      </w:tr>
      <w:tr w14:paraId="667C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E59EDD">
            <w:pPr>
              <w:spacing w:line="240" w:lineRule="auto"/>
              <w:jc w:val="center"/>
            </w:pPr>
            <w:r>
              <w:rPr>
                <w:color w:val="000000"/>
                <w:position w:val="-1"/>
              </w:rPr>
              <w:t>西宁市城东区文化馆</w:t>
            </w:r>
          </w:p>
        </w:tc>
        <w:tc>
          <w:tcPr>
            <w:tcW w:w="1490" w:type="dxa"/>
            <w:vMerge w:val="continue"/>
            <w:shd w:val="clear" w:color="auto" w:fill="auto"/>
            <w:vAlign w:val="center"/>
          </w:tcPr>
          <w:p w14:paraId="280D2E2A">
            <w:pPr>
              <w:spacing w:line="240" w:lineRule="auto"/>
              <w:jc w:val="center"/>
            </w:pPr>
            <w:r>
              <w:rPr>
                <w:color w:val="000000"/>
                <w:position w:val="-1"/>
              </w:rPr>
              <w:t>图书馆水电暖物业费</w:t>
            </w:r>
          </w:p>
        </w:tc>
        <w:tc>
          <w:tcPr>
            <w:tcW w:w="1264" w:type="dxa"/>
            <w:vMerge w:val="continue"/>
            <w:shd w:val="clear" w:color="auto" w:fill="auto"/>
            <w:vAlign w:val="center"/>
          </w:tcPr>
          <w:p w14:paraId="5977C560">
            <w:pPr>
              <w:spacing w:line="240" w:lineRule="auto"/>
              <w:jc w:val="center"/>
            </w:pPr>
            <w:r>
              <w:rPr>
                <w:color w:val="000000"/>
                <w:position w:val="-1"/>
              </w:rPr>
              <w:t>特定目标类</w:t>
            </w:r>
          </w:p>
        </w:tc>
        <w:tc>
          <w:tcPr>
            <w:tcW w:w="968" w:type="dxa"/>
            <w:vMerge w:val="continue"/>
            <w:shd w:val="clear" w:color="auto" w:fill="auto"/>
            <w:vAlign w:val="center"/>
          </w:tcPr>
          <w:p w14:paraId="49A21800">
            <w:pPr>
              <w:spacing w:line="240" w:lineRule="auto"/>
              <w:jc w:val="center"/>
            </w:pPr>
            <w:r>
              <w:rPr>
                <w:color w:val="000000"/>
                <w:position w:val="-1"/>
              </w:rPr>
              <w:t>25.24</w:t>
            </w:r>
          </w:p>
        </w:tc>
        <w:tc>
          <w:tcPr>
            <w:tcW w:w="2539" w:type="dxa"/>
            <w:vMerge w:val="continue"/>
            <w:shd w:val="clear" w:color="auto" w:fill="auto"/>
            <w:vAlign w:val="center"/>
          </w:tcPr>
          <w:p w14:paraId="16CD51CF">
            <w:pPr>
              <w:spacing w:line="240" w:lineRule="auto"/>
              <w:jc w:val="center"/>
            </w:pPr>
            <w:r>
              <w:rPr>
                <w:color w:val="000000"/>
                <w:position w:val="-1"/>
              </w:rPr>
              <w:t>保障两馆水电暖用度、两馆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continue"/>
            <w:shd w:val="clear" w:color="auto" w:fill="auto"/>
            <w:vAlign w:val="center"/>
          </w:tcPr>
          <w:p w14:paraId="55580FC9">
            <w:pPr>
              <w:spacing w:line="240" w:lineRule="auto"/>
              <w:jc w:val="center"/>
            </w:pPr>
            <w:r>
              <w:rPr>
                <w:color w:val="000000"/>
                <w:position w:val="-1"/>
              </w:rPr>
              <w:t>效益指标</w:t>
            </w:r>
          </w:p>
        </w:tc>
        <w:tc>
          <w:tcPr>
            <w:tcW w:w="1312" w:type="dxa"/>
            <w:vMerge w:val="restart"/>
            <w:shd w:val="clear" w:color="auto" w:fill="auto"/>
            <w:vAlign w:val="center"/>
          </w:tcPr>
          <w:p w14:paraId="19ADCE6E">
            <w:pPr>
              <w:spacing w:line="240" w:lineRule="auto"/>
              <w:jc w:val="center"/>
            </w:pPr>
            <w:r>
              <w:rPr>
                <w:color w:val="000000"/>
                <w:position w:val="-1"/>
              </w:rPr>
              <w:t>可持续影响</w:t>
            </w:r>
          </w:p>
        </w:tc>
        <w:tc>
          <w:tcPr>
            <w:tcW w:w="2050" w:type="dxa"/>
            <w:shd w:val="clear" w:color="auto" w:fill="auto"/>
            <w:vAlign w:val="center"/>
          </w:tcPr>
          <w:p w14:paraId="53BF96C0">
            <w:pPr>
              <w:spacing w:line="240" w:lineRule="auto"/>
              <w:jc w:val="center"/>
            </w:pPr>
            <w:r>
              <w:rPr>
                <w:color w:val="000000"/>
                <w:position w:val="-1"/>
              </w:rPr>
              <w:t>为公共文化服务做好最基本保障</w:t>
            </w:r>
          </w:p>
        </w:tc>
        <w:tc>
          <w:tcPr>
            <w:tcW w:w="950" w:type="dxa"/>
            <w:shd w:val="clear" w:color="auto" w:fill="auto"/>
            <w:vAlign w:val="center"/>
          </w:tcPr>
          <w:p w14:paraId="08D1B44D">
            <w:pPr>
              <w:spacing w:line="240" w:lineRule="auto"/>
              <w:jc w:val="center"/>
            </w:pPr>
            <w:r>
              <w:rPr>
                <w:color w:val="000000"/>
                <w:position w:val="-1"/>
              </w:rPr>
              <w:t>定性</w:t>
            </w:r>
          </w:p>
        </w:tc>
        <w:tc>
          <w:tcPr>
            <w:tcW w:w="888" w:type="dxa"/>
            <w:shd w:val="clear" w:color="auto" w:fill="auto"/>
            <w:vAlign w:val="center"/>
          </w:tcPr>
          <w:p w14:paraId="27B8AE85">
            <w:pPr>
              <w:spacing w:line="240" w:lineRule="auto"/>
              <w:jc w:val="center"/>
            </w:pPr>
            <w:r>
              <w:rPr>
                <w:color w:val="000000"/>
                <w:position w:val="-1"/>
              </w:rPr>
              <w:t>稳步提升</w:t>
            </w:r>
          </w:p>
        </w:tc>
        <w:tc>
          <w:tcPr>
            <w:tcW w:w="987" w:type="dxa"/>
            <w:shd w:val="clear" w:color="auto" w:fill="auto"/>
            <w:vAlign w:val="center"/>
          </w:tcPr>
          <w:p w14:paraId="103E0648">
            <w:pPr>
              <w:spacing w:line="240" w:lineRule="auto"/>
              <w:jc w:val="center"/>
            </w:pPr>
            <w:r>
              <w:rPr>
                <w:color w:val="000000"/>
                <w:position w:val="-1"/>
              </w:rPr>
              <w:t>稳步提升</w:t>
            </w:r>
          </w:p>
        </w:tc>
        <w:tc>
          <w:tcPr>
            <w:tcW w:w="1413" w:type="dxa"/>
            <w:shd w:val="clear" w:color="auto" w:fill="auto"/>
            <w:vAlign w:val="center"/>
          </w:tcPr>
          <w:p w14:paraId="2BAE6EAE">
            <w:pPr>
              <w:spacing w:line="240" w:lineRule="auto"/>
              <w:jc w:val="center"/>
            </w:pPr>
            <w:r>
              <w:rPr>
                <w:color w:val="000000"/>
                <w:position w:val="-1"/>
              </w:rPr>
              <w:t>10</w:t>
            </w:r>
          </w:p>
        </w:tc>
      </w:tr>
      <w:tr w14:paraId="5AED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C0018A2">
            <w:pPr>
              <w:spacing w:line="240" w:lineRule="auto"/>
              <w:jc w:val="center"/>
            </w:pPr>
            <w:r>
              <w:rPr>
                <w:color w:val="000000"/>
                <w:position w:val="-1"/>
              </w:rPr>
              <w:t>西宁市城东区文化馆</w:t>
            </w:r>
          </w:p>
        </w:tc>
        <w:tc>
          <w:tcPr>
            <w:tcW w:w="1490" w:type="dxa"/>
            <w:vMerge w:val="continue"/>
            <w:shd w:val="clear" w:color="auto" w:fill="auto"/>
            <w:vAlign w:val="center"/>
          </w:tcPr>
          <w:p w14:paraId="0A2F8D69">
            <w:pPr>
              <w:spacing w:line="240" w:lineRule="auto"/>
              <w:jc w:val="center"/>
            </w:pPr>
            <w:r>
              <w:rPr>
                <w:color w:val="000000"/>
                <w:position w:val="-1"/>
              </w:rPr>
              <w:t>图书馆水电暖物业费</w:t>
            </w:r>
          </w:p>
        </w:tc>
        <w:tc>
          <w:tcPr>
            <w:tcW w:w="1264" w:type="dxa"/>
            <w:vMerge w:val="continue"/>
            <w:shd w:val="clear" w:color="auto" w:fill="auto"/>
            <w:vAlign w:val="center"/>
          </w:tcPr>
          <w:p w14:paraId="7602DBCA">
            <w:pPr>
              <w:spacing w:line="240" w:lineRule="auto"/>
              <w:jc w:val="center"/>
            </w:pPr>
            <w:r>
              <w:rPr>
                <w:color w:val="000000"/>
                <w:position w:val="-1"/>
              </w:rPr>
              <w:t>特定目标类</w:t>
            </w:r>
          </w:p>
        </w:tc>
        <w:tc>
          <w:tcPr>
            <w:tcW w:w="968" w:type="dxa"/>
            <w:vMerge w:val="continue"/>
            <w:shd w:val="clear" w:color="auto" w:fill="auto"/>
            <w:vAlign w:val="center"/>
          </w:tcPr>
          <w:p w14:paraId="10FC3849">
            <w:pPr>
              <w:spacing w:line="240" w:lineRule="auto"/>
              <w:jc w:val="center"/>
            </w:pPr>
            <w:r>
              <w:rPr>
                <w:color w:val="000000"/>
                <w:position w:val="-1"/>
              </w:rPr>
              <w:t>25.24</w:t>
            </w:r>
          </w:p>
        </w:tc>
        <w:tc>
          <w:tcPr>
            <w:tcW w:w="2539" w:type="dxa"/>
            <w:vMerge w:val="continue"/>
            <w:shd w:val="clear" w:color="auto" w:fill="auto"/>
            <w:vAlign w:val="center"/>
          </w:tcPr>
          <w:p w14:paraId="7A1EB96E">
            <w:pPr>
              <w:spacing w:line="240" w:lineRule="auto"/>
              <w:jc w:val="center"/>
            </w:pPr>
            <w:r>
              <w:rPr>
                <w:color w:val="000000"/>
                <w:position w:val="-1"/>
              </w:rPr>
              <w:t>保障两馆水电暖用度、两馆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shd w:val="clear" w:color="auto" w:fill="auto"/>
            <w:vAlign w:val="center"/>
          </w:tcPr>
          <w:p w14:paraId="30B60DDF">
            <w:pPr>
              <w:spacing w:line="240" w:lineRule="auto"/>
              <w:jc w:val="center"/>
            </w:pPr>
            <w:r>
              <w:rPr>
                <w:color w:val="000000"/>
                <w:position w:val="-1"/>
              </w:rPr>
              <w:t>满意度指标</w:t>
            </w:r>
          </w:p>
        </w:tc>
        <w:tc>
          <w:tcPr>
            <w:tcW w:w="1312" w:type="dxa"/>
            <w:shd w:val="clear" w:color="auto" w:fill="auto"/>
            <w:vAlign w:val="center"/>
          </w:tcPr>
          <w:p w14:paraId="559A3053">
            <w:pPr>
              <w:spacing w:line="240" w:lineRule="auto"/>
              <w:jc w:val="center"/>
            </w:pPr>
            <w:r>
              <w:rPr>
                <w:color w:val="000000"/>
                <w:position w:val="-1"/>
              </w:rPr>
              <w:t>服务对象满意度</w:t>
            </w:r>
          </w:p>
        </w:tc>
        <w:tc>
          <w:tcPr>
            <w:tcW w:w="2050" w:type="dxa"/>
            <w:shd w:val="clear" w:color="auto" w:fill="auto"/>
            <w:vAlign w:val="center"/>
          </w:tcPr>
          <w:p w14:paraId="6DCEC9AA">
            <w:pPr>
              <w:spacing w:line="240" w:lineRule="auto"/>
              <w:jc w:val="center"/>
            </w:pPr>
            <w:r>
              <w:rPr>
                <w:color w:val="000000"/>
                <w:position w:val="-1"/>
              </w:rPr>
              <w:t>群众对免费开放环境满意度</w:t>
            </w:r>
          </w:p>
        </w:tc>
        <w:tc>
          <w:tcPr>
            <w:tcW w:w="950" w:type="dxa"/>
            <w:shd w:val="clear" w:color="auto" w:fill="auto"/>
            <w:vAlign w:val="center"/>
          </w:tcPr>
          <w:p w14:paraId="51880817">
            <w:pPr>
              <w:spacing w:line="240" w:lineRule="auto"/>
              <w:jc w:val="center"/>
            </w:pPr>
            <w:r>
              <w:rPr>
                <w:color w:val="000000"/>
                <w:position w:val="-1"/>
              </w:rPr>
              <w:t>≥</w:t>
            </w:r>
          </w:p>
        </w:tc>
        <w:tc>
          <w:tcPr>
            <w:tcW w:w="888" w:type="dxa"/>
            <w:shd w:val="clear" w:color="auto" w:fill="auto"/>
            <w:vAlign w:val="center"/>
          </w:tcPr>
          <w:p w14:paraId="66F87F97">
            <w:pPr>
              <w:spacing w:line="240" w:lineRule="auto"/>
              <w:jc w:val="center"/>
            </w:pPr>
            <w:r>
              <w:rPr>
                <w:color w:val="000000"/>
                <w:position w:val="-1"/>
              </w:rPr>
              <w:t>96</w:t>
            </w:r>
          </w:p>
        </w:tc>
        <w:tc>
          <w:tcPr>
            <w:tcW w:w="987" w:type="dxa"/>
            <w:shd w:val="clear" w:color="auto" w:fill="auto"/>
            <w:vAlign w:val="center"/>
          </w:tcPr>
          <w:p w14:paraId="02FCD648">
            <w:pPr>
              <w:spacing w:line="240" w:lineRule="auto"/>
              <w:jc w:val="center"/>
            </w:pPr>
            <w:r>
              <w:rPr>
                <w:color w:val="000000"/>
                <w:position w:val="-1"/>
              </w:rPr>
              <w:t>%</w:t>
            </w:r>
          </w:p>
        </w:tc>
        <w:tc>
          <w:tcPr>
            <w:tcW w:w="1413" w:type="dxa"/>
            <w:shd w:val="clear" w:color="auto" w:fill="auto"/>
            <w:vAlign w:val="center"/>
          </w:tcPr>
          <w:p w14:paraId="0B1F41D9">
            <w:pPr>
              <w:spacing w:line="240" w:lineRule="auto"/>
              <w:jc w:val="center"/>
            </w:pPr>
            <w:r>
              <w:rPr>
                <w:color w:val="000000"/>
                <w:position w:val="-1"/>
              </w:rPr>
              <w:t>10</w:t>
            </w:r>
          </w:p>
        </w:tc>
      </w:tr>
      <w:tr w14:paraId="64B9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1AEDFB6">
            <w:pPr>
              <w:spacing w:line="240" w:lineRule="auto"/>
              <w:jc w:val="center"/>
            </w:pPr>
            <w:r>
              <w:rPr>
                <w:color w:val="000000"/>
                <w:position w:val="-1"/>
              </w:rPr>
              <w:t>西宁市城东区文化馆</w:t>
            </w:r>
          </w:p>
        </w:tc>
        <w:tc>
          <w:tcPr>
            <w:tcW w:w="1490" w:type="dxa"/>
            <w:vMerge w:val="restart"/>
            <w:shd w:val="clear" w:color="auto" w:fill="auto"/>
            <w:vAlign w:val="center"/>
          </w:tcPr>
          <w:p w14:paraId="206B854D">
            <w:pPr>
              <w:spacing w:line="240" w:lineRule="auto"/>
              <w:jc w:val="center"/>
            </w:pPr>
            <w:r>
              <w:rPr>
                <w:color w:val="000000"/>
                <w:position w:val="-1"/>
              </w:rPr>
              <w:t>老年大学水电暖物业费</w:t>
            </w:r>
          </w:p>
        </w:tc>
        <w:tc>
          <w:tcPr>
            <w:tcW w:w="1264" w:type="dxa"/>
            <w:vMerge w:val="restart"/>
            <w:shd w:val="clear" w:color="auto" w:fill="auto"/>
            <w:vAlign w:val="center"/>
          </w:tcPr>
          <w:p w14:paraId="66BDCF29">
            <w:pPr>
              <w:spacing w:line="240" w:lineRule="auto"/>
              <w:jc w:val="center"/>
            </w:pPr>
            <w:r>
              <w:rPr>
                <w:color w:val="000000"/>
                <w:position w:val="-1"/>
              </w:rPr>
              <w:t>特定目标类</w:t>
            </w:r>
          </w:p>
        </w:tc>
        <w:tc>
          <w:tcPr>
            <w:tcW w:w="968" w:type="dxa"/>
            <w:vMerge w:val="restart"/>
            <w:shd w:val="clear" w:color="auto" w:fill="auto"/>
            <w:vAlign w:val="center"/>
          </w:tcPr>
          <w:p w14:paraId="45A6C4A7">
            <w:pPr>
              <w:spacing w:line="240" w:lineRule="auto"/>
              <w:jc w:val="center"/>
            </w:pPr>
            <w:r>
              <w:rPr>
                <w:color w:val="000000"/>
                <w:position w:val="-1"/>
              </w:rPr>
              <w:t>17.73</w:t>
            </w:r>
          </w:p>
        </w:tc>
        <w:tc>
          <w:tcPr>
            <w:tcW w:w="2539" w:type="dxa"/>
            <w:vMerge w:val="restart"/>
            <w:shd w:val="clear" w:color="auto" w:fill="auto"/>
            <w:vAlign w:val="center"/>
          </w:tcPr>
          <w:p w14:paraId="1B2A789A">
            <w:pPr>
              <w:spacing w:line="240" w:lineRule="auto"/>
              <w:jc w:val="center"/>
            </w:pPr>
            <w:r>
              <w:rPr>
                <w:color w:val="000000"/>
                <w:position w:val="-1"/>
              </w:rPr>
              <w:t>保障老年大学水电暖用度、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restart"/>
            <w:shd w:val="clear" w:color="auto" w:fill="auto"/>
            <w:vAlign w:val="center"/>
          </w:tcPr>
          <w:p w14:paraId="56E6B4D7">
            <w:pPr>
              <w:spacing w:line="240" w:lineRule="auto"/>
              <w:jc w:val="center"/>
            </w:pPr>
            <w:r>
              <w:rPr>
                <w:color w:val="000000"/>
                <w:position w:val="-1"/>
              </w:rPr>
              <w:t>成本指标</w:t>
            </w:r>
          </w:p>
        </w:tc>
        <w:tc>
          <w:tcPr>
            <w:tcW w:w="1312" w:type="dxa"/>
            <w:vMerge w:val="restart"/>
            <w:shd w:val="clear" w:color="auto" w:fill="auto"/>
            <w:vAlign w:val="center"/>
          </w:tcPr>
          <w:p w14:paraId="290943CF">
            <w:pPr>
              <w:spacing w:line="240" w:lineRule="auto"/>
              <w:jc w:val="center"/>
            </w:pPr>
            <w:r>
              <w:rPr>
                <w:color w:val="000000"/>
                <w:position w:val="-1"/>
              </w:rPr>
              <w:t>经济成本</w:t>
            </w:r>
          </w:p>
        </w:tc>
        <w:tc>
          <w:tcPr>
            <w:tcW w:w="2050" w:type="dxa"/>
            <w:shd w:val="clear" w:color="auto" w:fill="auto"/>
            <w:vAlign w:val="center"/>
          </w:tcPr>
          <w:p w14:paraId="14A01549">
            <w:pPr>
              <w:spacing w:line="240" w:lineRule="auto"/>
              <w:jc w:val="center"/>
            </w:pPr>
            <w:r>
              <w:rPr>
                <w:color w:val="000000"/>
                <w:position w:val="-1"/>
              </w:rPr>
              <w:t>水电暖物业费成本</w:t>
            </w:r>
          </w:p>
        </w:tc>
        <w:tc>
          <w:tcPr>
            <w:tcW w:w="950" w:type="dxa"/>
            <w:shd w:val="clear" w:color="auto" w:fill="auto"/>
            <w:vAlign w:val="center"/>
          </w:tcPr>
          <w:p w14:paraId="4449F443">
            <w:pPr>
              <w:spacing w:line="240" w:lineRule="auto"/>
              <w:jc w:val="center"/>
            </w:pPr>
            <w:r>
              <w:rPr>
                <w:color w:val="000000"/>
                <w:position w:val="-1"/>
              </w:rPr>
              <w:t>≥</w:t>
            </w:r>
          </w:p>
        </w:tc>
        <w:tc>
          <w:tcPr>
            <w:tcW w:w="888" w:type="dxa"/>
            <w:shd w:val="clear" w:color="auto" w:fill="auto"/>
            <w:vAlign w:val="center"/>
          </w:tcPr>
          <w:p w14:paraId="274542F1">
            <w:pPr>
              <w:spacing w:line="240" w:lineRule="auto"/>
              <w:jc w:val="center"/>
            </w:pPr>
            <w:r>
              <w:rPr>
                <w:color w:val="000000"/>
                <w:position w:val="-1"/>
              </w:rPr>
              <w:t>17.72</w:t>
            </w:r>
          </w:p>
        </w:tc>
        <w:tc>
          <w:tcPr>
            <w:tcW w:w="987" w:type="dxa"/>
            <w:shd w:val="clear" w:color="auto" w:fill="auto"/>
            <w:vAlign w:val="center"/>
          </w:tcPr>
          <w:p w14:paraId="09668DBB">
            <w:pPr>
              <w:spacing w:line="240" w:lineRule="auto"/>
              <w:jc w:val="center"/>
            </w:pPr>
            <w:r>
              <w:rPr>
                <w:color w:val="000000"/>
                <w:position w:val="-1"/>
              </w:rPr>
              <w:t>万元</w:t>
            </w:r>
          </w:p>
        </w:tc>
        <w:tc>
          <w:tcPr>
            <w:tcW w:w="1413" w:type="dxa"/>
            <w:shd w:val="clear" w:color="auto" w:fill="auto"/>
            <w:vAlign w:val="center"/>
          </w:tcPr>
          <w:p w14:paraId="0932074E">
            <w:pPr>
              <w:spacing w:line="240" w:lineRule="auto"/>
              <w:jc w:val="center"/>
            </w:pPr>
            <w:r>
              <w:rPr>
                <w:color w:val="000000"/>
                <w:position w:val="-1"/>
              </w:rPr>
              <w:t>20</w:t>
            </w:r>
          </w:p>
        </w:tc>
      </w:tr>
      <w:tr w14:paraId="27F2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F5B7EAB">
            <w:pPr>
              <w:spacing w:line="240" w:lineRule="auto"/>
              <w:jc w:val="center"/>
            </w:pPr>
            <w:r>
              <w:rPr>
                <w:color w:val="000000"/>
                <w:position w:val="-1"/>
              </w:rPr>
              <w:t>西宁市城东区文化馆</w:t>
            </w:r>
          </w:p>
        </w:tc>
        <w:tc>
          <w:tcPr>
            <w:tcW w:w="1490" w:type="dxa"/>
            <w:vMerge w:val="continue"/>
            <w:shd w:val="clear" w:color="auto" w:fill="auto"/>
            <w:vAlign w:val="center"/>
          </w:tcPr>
          <w:p w14:paraId="2669F056">
            <w:pPr>
              <w:spacing w:line="240" w:lineRule="auto"/>
              <w:jc w:val="center"/>
            </w:pPr>
            <w:r>
              <w:rPr>
                <w:color w:val="000000"/>
                <w:position w:val="-1"/>
              </w:rPr>
              <w:t>老年大学水电暖物业费</w:t>
            </w:r>
          </w:p>
        </w:tc>
        <w:tc>
          <w:tcPr>
            <w:tcW w:w="1264" w:type="dxa"/>
            <w:vMerge w:val="continue"/>
            <w:shd w:val="clear" w:color="auto" w:fill="auto"/>
            <w:vAlign w:val="center"/>
          </w:tcPr>
          <w:p w14:paraId="7887C4D7">
            <w:pPr>
              <w:spacing w:line="240" w:lineRule="auto"/>
              <w:jc w:val="center"/>
            </w:pPr>
            <w:r>
              <w:rPr>
                <w:color w:val="000000"/>
                <w:position w:val="-1"/>
              </w:rPr>
              <w:t>特定目标类</w:t>
            </w:r>
          </w:p>
        </w:tc>
        <w:tc>
          <w:tcPr>
            <w:tcW w:w="968" w:type="dxa"/>
            <w:vMerge w:val="continue"/>
            <w:shd w:val="clear" w:color="auto" w:fill="auto"/>
            <w:vAlign w:val="center"/>
          </w:tcPr>
          <w:p w14:paraId="03147F64">
            <w:pPr>
              <w:spacing w:line="240" w:lineRule="auto"/>
              <w:jc w:val="center"/>
            </w:pPr>
            <w:r>
              <w:rPr>
                <w:color w:val="000000"/>
                <w:position w:val="-1"/>
              </w:rPr>
              <w:t>17.73</w:t>
            </w:r>
          </w:p>
        </w:tc>
        <w:tc>
          <w:tcPr>
            <w:tcW w:w="2539" w:type="dxa"/>
            <w:vMerge w:val="continue"/>
            <w:shd w:val="clear" w:color="auto" w:fill="auto"/>
            <w:vAlign w:val="center"/>
          </w:tcPr>
          <w:p w14:paraId="3FEBDDE7">
            <w:pPr>
              <w:spacing w:line="240" w:lineRule="auto"/>
              <w:jc w:val="center"/>
            </w:pPr>
            <w:r>
              <w:rPr>
                <w:color w:val="000000"/>
                <w:position w:val="-1"/>
              </w:rPr>
              <w:t>保障老年大学水电暖用度、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restart"/>
            <w:shd w:val="clear" w:color="auto" w:fill="auto"/>
            <w:vAlign w:val="center"/>
          </w:tcPr>
          <w:p w14:paraId="75EC0B03">
            <w:pPr>
              <w:spacing w:line="240" w:lineRule="auto"/>
              <w:jc w:val="center"/>
            </w:pPr>
            <w:r>
              <w:rPr>
                <w:color w:val="000000"/>
                <w:position w:val="-1"/>
              </w:rPr>
              <w:t>产出指标</w:t>
            </w:r>
          </w:p>
        </w:tc>
        <w:tc>
          <w:tcPr>
            <w:tcW w:w="1312" w:type="dxa"/>
            <w:vMerge w:val="restart"/>
            <w:shd w:val="clear" w:color="auto" w:fill="auto"/>
            <w:vAlign w:val="center"/>
          </w:tcPr>
          <w:p w14:paraId="52ABC406">
            <w:pPr>
              <w:spacing w:line="240" w:lineRule="auto"/>
              <w:jc w:val="center"/>
            </w:pPr>
            <w:r>
              <w:rPr>
                <w:color w:val="000000"/>
                <w:position w:val="-1"/>
              </w:rPr>
              <w:t>数量指标</w:t>
            </w:r>
          </w:p>
        </w:tc>
        <w:tc>
          <w:tcPr>
            <w:tcW w:w="2050" w:type="dxa"/>
            <w:shd w:val="clear" w:color="auto" w:fill="auto"/>
            <w:vAlign w:val="center"/>
          </w:tcPr>
          <w:p w14:paraId="6FF41E50">
            <w:pPr>
              <w:spacing w:line="240" w:lineRule="auto"/>
              <w:jc w:val="center"/>
            </w:pPr>
            <w:r>
              <w:rPr>
                <w:color w:val="000000"/>
                <w:position w:val="-1"/>
              </w:rPr>
              <w:t>服务项</w:t>
            </w:r>
          </w:p>
        </w:tc>
        <w:tc>
          <w:tcPr>
            <w:tcW w:w="950" w:type="dxa"/>
            <w:shd w:val="clear" w:color="auto" w:fill="auto"/>
            <w:vAlign w:val="center"/>
          </w:tcPr>
          <w:p w14:paraId="11BD98FB">
            <w:pPr>
              <w:spacing w:line="240" w:lineRule="auto"/>
              <w:jc w:val="center"/>
            </w:pPr>
            <w:r>
              <w:rPr>
                <w:color w:val="000000"/>
                <w:position w:val="-1"/>
              </w:rPr>
              <w:t>≥</w:t>
            </w:r>
          </w:p>
        </w:tc>
        <w:tc>
          <w:tcPr>
            <w:tcW w:w="888" w:type="dxa"/>
            <w:shd w:val="clear" w:color="auto" w:fill="auto"/>
            <w:vAlign w:val="center"/>
          </w:tcPr>
          <w:p w14:paraId="75C9DB38">
            <w:pPr>
              <w:spacing w:line="240" w:lineRule="auto"/>
              <w:jc w:val="center"/>
            </w:pPr>
            <w:r>
              <w:rPr>
                <w:color w:val="000000"/>
                <w:position w:val="-1"/>
              </w:rPr>
              <w:t>4</w:t>
            </w:r>
          </w:p>
        </w:tc>
        <w:tc>
          <w:tcPr>
            <w:tcW w:w="987" w:type="dxa"/>
            <w:shd w:val="clear" w:color="auto" w:fill="auto"/>
            <w:vAlign w:val="center"/>
          </w:tcPr>
          <w:p w14:paraId="22E04ACF">
            <w:pPr>
              <w:spacing w:line="240" w:lineRule="auto"/>
              <w:jc w:val="center"/>
            </w:pPr>
            <w:r>
              <w:rPr>
                <w:color w:val="000000"/>
                <w:position w:val="-1"/>
              </w:rPr>
              <w:t>项</w:t>
            </w:r>
          </w:p>
        </w:tc>
        <w:tc>
          <w:tcPr>
            <w:tcW w:w="1413" w:type="dxa"/>
            <w:shd w:val="clear" w:color="auto" w:fill="auto"/>
            <w:vAlign w:val="center"/>
          </w:tcPr>
          <w:p w14:paraId="5F8C25DC">
            <w:pPr>
              <w:spacing w:line="240" w:lineRule="auto"/>
              <w:jc w:val="center"/>
            </w:pPr>
            <w:r>
              <w:rPr>
                <w:color w:val="000000"/>
                <w:position w:val="-1"/>
              </w:rPr>
              <w:t>20</w:t>
            </w:r>
          </w:p>
        </w:tc>
      </w:tr>
      <w:tr w14:paraId="3D2E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1117646">
            <w:pPr>
              <w:spacing w:line="240" w:lineRule="auto"/>
              <w:jc w:val="center"/>
            </w:pPr>
            <w:r>
              <w:rPr>
                <w:color w:val="000000"/>
                <w:position w:val="-1"/>
              </w:rPr>
              <w:t>西宁市城东区文化馆</w:t>
            </w:r>
          </w:p>
        </w:tc>
        <w:tc>
          <w:tcPr>
            <w:tcW w:w="1490" w:type="dxa"/>
            <w:vMerge w:val="continue"/>
            <w:shd w:val="clear" w:color="auto" w:fill="auto"/>
            <w:vAlign w:val="center"/>
          </w:tcPr>
          <w:p w14:paraId="61EB3DD5">
            <w:pPr>
              <w:spacing w:line="240" w:lineRule="auto"/>
              <w:jc w:val="center"/>
            </w:pPr>
            <w:r>
              <w:rPr>
                <w:color w:val="000000"/>
                <w:position w:val="-1"/>
              </w:rPr>
              <w:t>老年大学水电暖物业费</w:t>
            </w:r>
          </w:p>
        </w:tc>
        <w:tc>
          <w:tcPr>
            <w:tcW w:w="1264" w:type="dxa"/>
            <w:vMerge w:val="continue"/>
            <w:shd w:val="clear" w:color="auto" w:fill="auto"/>
            <w:vAlign w:val="center"/>
          </w:tcPr>
          <w:p w14:paraId="4901673E">
            <w:pPr>
              <w:spacing w:line="240" w:lineRule="auto"/>
              <w:jc w:val="center"/>
            </w:pPr>
            <w:r>
              <w:rPr>
                <w:color w:val="000000"/>
                <w:position w:val="-1"/>
              </w:rPr>
              <w:t>特定目标类</w:t>
            </w:r>
          </w:p>
        </w:tc>
        <w:tc>
          <w:tcPr>
            <w:tcW w:w="968" w:type="dxa"/>
            <w:vMerge w:val="continue"/>
            <w:shd w:val="clear" w:color="auto" w:fill="auto"/>
            <w:vAlign w:val="center"/>
          </w:tcPr>
          <w:p w14:paraId="1433EF0B">
            <w:pPr>
              <w:spacing w:line="240" w:lineRule="auto"/>
              <w:jc w:val="center"/>
            </w:pPr>
            <w:r>
              <w:rPr>
                <w:color w:val="000000"/>
                <w:position w:val="-1"/>
              </w:rPr>
              <w:t>17.73</w:t>
            </w:r>
          </w:p>
        </w:tc>
        <w:tc>
          <w:tcPr>
            <w:tcW w:w="2539" w:type="dxa"/>
            <w:vMerge w:val="continue"/>
            <w:shd w:val="clear" w:color="auto" w:fill="auto"/>
            <w:vAlign w:val="center"/>
          </w:tcPr>
          <w:p w14:paraId="73A751E6">
            <w:pPr>
              <w:spacing w:line="240" w:lineRule="auto"/>
              <w:jc w:val="center"/>
            </w:pPr>
            <w:r>
              <w:rPr>
                <w:color w:val="000000"/>
                <w:position w:val="-1"/>
              </w:rPr>
              <w:t>保障老年大学水电暖用度、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continue"/>
            <w:shd w:val="clear" w:color="auto" w:fill="auto"/>
            <w:vAlign w:val="center"/>
          </w:tcPr>
          <w:p w14:paraId="0534EC8E">
            <w:pPr>
              <w:spacing w:line="240" w:lineRule="auto"/>
              <w:jc w:val="center"/>
            </w:pPr>
            <w:r>
              <w:rPr>
                <w:color w:val="000000"/>
                <w:position w:val="-1"/>
              </w:rPr>
              <w:t>产出指标</w:t>
            </w:r>
          </w:p>
        </w:tc>
        <w:tc>
          <w:tcPr>
            <w:tcW w:w="1312" w:type="dxa"/>
            <w:vMerge w:val="restart"/>
            <w:shd w:val="clear" w:color="auto" w:fill="auto"/>
            <w:vAlign w:val="center"/>
          </w:tcPr>
          <w:p w14:paraId="29F9F0D8">
            <w:pPr>
              <w:spacing w:line="240" w:lineRule="auto"/>
              <w:jc w:val="center"/>
            </w:pPr>
            <w:r>
              <w:rPr>
                <w:color w:val="000000"/>
                <w:position w:val="-1"/>
              </w:rPr>
              <w:t>质量指标</w:t>
            </w:r>
          </w:p>
        </w:tc>
        <w:tc>
          <w:tcPr>
            <w:tcW w:w="2050" w:type="dxa"/>
            <w:shd w:val="clear" w:color="auto" w:fill="auto"/>
            <w:vAlign w:val="center"/>
          </w:tcPr>
          <w:p w14:paraId="47769394">
            <w:pPr>
              <w:spacing w:line="240" w:lineRule="auto"/>
              <w:jc w:val="center"/>
            </w:pPr>
            <w:r>
              <w:rPr>
                <w:color w:val="000000"/>
                <w:position w:val="-1"/>
              </w:rPr>
              <w:t>达到室内水电正常使用及室内温度适宜</w:t>
            </w:r>
          </w:p>
        </w:tc>
        <w:tc>
          <w:tcPr>
            <w:tcW w:w="950" w:type="dxa"/>
            <w:shd w:val="clear" w:color="auto" w:fill="auto"/>
            <w:vAlign w:val="center"/>
          </w:tcPr>
          <w:p w14:paraId="79EF2BF1">
            <w:pPr>
              <w:spacing w:line="240" w:lineRule="auto"/>
              <w:jc w:val="center"/>
            </w:pPr>
            <w:r>
              <w:rPr>
                <w:color w:val="000000"/>
                <w:position w:val="-1"/>
              </w:rPr>
              <w:t>≥</w:t>
            </w:r>
          </w:p>
        </w:tc>
        <w:tc>
          <w:tcPr>
            <w:tcW w:w="888" w:type="dxa"/>
            <w:shd w:val="clear" w:color="auto" w:fill="auto"/>
            <w:vAlign w:val="center"/>
          </w:tcPr>
          <w:p w14:paraId="127CC7BB">
            <w:pPr>
              <w:spacing w:line="240" w:lineRule="auto"/>
              <w:jc w:val="center"/>
            </w:pPr>
            <w:r>
              <w:rPr>
                <w:color w:val="000000"/>
                <w:position w:val="-1"/>
              </w:rPr>
              <w:t>21</w:t>
            </w:r>
          </w:p>
        </w:tc>
        <w:tc>
          <w:tcPr>
            <w:tcW w:w="987" w:type="dxa"/>
            <w:shd w:val="clear" w:color="auto" w:fill="auto"/>
            <w:vAlign w:val="center"/>
          </w:tcPr>
          <w:p w14:paraId="4076EB74">
            <w:pPr>
              <w:spacing w:line="240" w:lineRule="auto"/>
              <w:jc w:val="center"/>
            </w:pPr>
            <w:r>
              <w:rPr>
                <w:color w:val="000000"/>
                <w:position w:val="-1"/>
              </w:rPr>
              <w:t>度</w:t>
            </w:r>
          </w:p>
        </w:tc>
        <w:tc>
          <w:tcPr>
            <w:tcW w:w="1413" w:type="dxa"/>
            <w:shd w:val="clear" w:color="auto" w:fill="auto"/>
            <w:vAlign w:val="center"/>
          </w:tcPr>
          <w:p w14:paraId="035D2B2C">
            <w:pPr>
              <w:spacing w:line="240" w:lineRule="auto"/>
              <w:jc w:val="center"/>
            </w:pPr>
            <w:r>
              <w:rPr>
                <w:color w:val="000000"/>
                <w:position w:val="-1"/>
              </w:rPr>
              <w:t>10</w:t>
            </w:r>
          </w:p>
        </w:tc>
      </w:tr>
      <w:tr w14:paraId="6E39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407DE7C">
            <w:pPr>
              <w:spacing w:line="240" w:lineRule="auto"/>
              <w:jc w:val="center"/>
            </w:pPr>
            <w:r>
              <w:rPr>
                <w:color w:val="000000"/>
                <w:position w:val="-1"/>
              </w:rPr>
              <w:t>西宁市城东区文化馆</w:t>
            </w:r>
          </w:p>
        </w:tc>
        <w:tc>
          <w:tcPr>
            <w:tcW w:w="1490" w:type="dxa"/>
            <w:vMerge w:val="continue"/>
            <w:shd w:val="clear" w:color="auto" w:fill="auto"/>
            <w:vAlign w:val="center"/>
          </w:tcPr>
          <w:p w14:paraId="67D9ECA3">
            <w:pPr>
              <w:spacing w:line="240" w:lineRule="auto"/>
              <w:jc w:val="center"/>
            </w:pPr>
            <w:r>
              <w:rPr>
                <w:color w:val="000000"/>
                <w:position w:val="-1"/>
              </w:rPr>
              <w:t>老年大学水电暖物业费</w:t>
            </w:r>
          </w:p>
        </w:tc>
        <w:tc>
          <w:tcPr>
            <w:tcW w:w="1264" w:type="dxa"/>
            <w:vMerge w:val="continue"/>
            <w:shd w:val="clear" w:color="auto" w:fill="auto"/>
            <w:vAlign w:val="center"/>
          </w:tcPr>
          <w:p w14:paraId="76660C24">
            <w:pPr>
              <w:spacing w:line="240" w:lineRule="auto"/>
              <w:jc w:val="center"/>
            </w:pPr>
            <w:r>
              <w:rPr>
                <w:color w:val="000000"/>
                <w:position w:val="-1"/>
              </w:rPr>
              <w:t>特定目标类</w:t>
            </w:r>
          </w:p>
        </w:tc>
        <w:tc>
          <w:tcPr>
            <w:tcW w:w="968" w:type="dxa"/>
            <w:vMerge w:val="continue"/>
            <w:shd w:val="clear" w:color="auto" w:fill="auto"/>
            <w:vAlign w:val="center"/>
          </w:tcPr>
          <w:p w14:paraId="2066A78B">
            <w:pPr>
              <w:spacing w:line="240" w:lineRule="auto"/>
              <w:jc w:val="center"/>
            </w:pPr>
            <w:r>
              <w:rPr>
                <w:color w:val="000000"/>
                <w:position w:val="-1"/>
              </w:rPr>
              <w:t>17.73</w:t>
            </w:r>
          </w:p>
        </w:tc>
        <w:tc>
          <w:tcPr>
            <w:tcW w:w="2539" w:type="dxa"/>
            <w:vMerge w:val="continue"/>
            <w:shd w:val="clear" w:color="auto" w:fill="auto"/>
            <w:vAlign w:val="center"/>
          </w:tcPr>
          <w:p w14:paraId="7A90F68A">
            <w:pPr>
              <w:spacing w:line="240" w:lineRule="auto"/>
              <w:jc w:val="center"/>
            </w:pPr>
            <w:r>
              <w:rPr>
                <w:color w:val="000000"/>
                <w:position w:val="-1"/>
              </w:rPr>
              <w:t>保障老年大学水电暖用度、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continue"/>
            <w:shd w:val="clear" w:color="auto" w:fill="auto"/>
            <w:vAlign w:val="center"/>
          </w:tcPr>
          <w:p w14:paraId="2711C1E0">
            <w:pPr>
              <w:spacing w:line="240" w:lineRule="auto"/>
              <w:jc w:val="center"/>
            </w:pPr>
            <w:r>
              <w:rPr>
                <w:color w:val="000000"/>
                <w:position w:val="-1"/>
              </w:rPr>
              <w:t>产出指标</w:t>
            </w:r>
          </w:p>
        </w:tc>
        <w:tc>
          <w:tcPr>
            <w:tcW w:w="1312" w:type="dxa"/>
            <w:vMerge w:val="restart"/>
            <w:shd w:val="clear" w:color="auto" w:fill="auto"/>
            <w:vAlign w:val="center"/>
          </w:tcPr>
          <w:p w14:paraId="2A96F1FE">
            <w:pPr>
              <w:spacing w:line="240" w:lineRule="auto"/>
              <w:jc w:val="center"/>
            </w:pPr>
            <w:r>
              <w:rPr>
                <w:color w:val="000000"/>
                <w:position w:val="-1"/>
              </w:rPr>
              <w:t>时效指标</w:t>
            </w:r>
          </w:p>
        </w:tc>
        <w:tc>
          <w:tcPr>
            <w:tcW w:w="2050" w:type="dxa"/>
            <w:shd w:val="clear" w:color="auto" w:fill="auto"/>
            <w:vAlign w:val="center"/>
          </w:tcPr>
          <w:p w14:paraId="42117899">
            <w:pPr>
              <w:spacing w:line="240" w:lineRule="auto"/>
              <w:jc w:val="center"/>
            </w:pPr>
            <w:r>
              <w:rPr>
                <w:color w:val="000000"/>
                <w:position w:val="-1"/>
              </w:rPr>
              <w:t>任务完成及时率</w:t>
            </w:r>
          </w:p>
        </w:tc>
        <w:tc>
          <w:tcPr>
            <w:tcW w:w="950" w:type="dxa"/>
            <w:shd w:val="clear" w:color="auto" w:fill="auto"/>
            <w:vAlign w:val="center"/>
          </w:tcPr>
          <w:p w14:paraId="6D264249">
            <w:pPr>
              <w:spacing w:line="240" w:lineRule="auto"/>
              <w:jc w:val="center"/>
            </w:pPr>
            <w:r>
              <w:rPr>
                <w:color w:val="000000"/>
                <w:position w:val="-1"/>
              </w:rPr>
              <w:t>=</w:t>
            </w:r>
          </w:p>
        </w:tc>
        <w:tc>
          <w:tcPr>
            <w:tcW w:w="888" w:type="dxa"/>
            <w:shd w:val="clear" w:color="auto" w:fill="auto"/>
            <w:vAlign w:val="center"/>
          </w:tcPr>
          <w:p w14:paraId="2EBBD39F">
            <w:pPr>
              <w:spacing w:line="240" w:lineRule="auto"/>
              <w:jc w:val="center"/>
            </w:pPr>
            <w:r>
              <w:rPr>
                <w:color w:val="000000"/>
                <w:position w:val="-1"/>
              </w:rPr>
              <w:t>1</w:t>
            </w:r>
          </w:p>
        </w:tc>
        <w:tc>
          <w:tcPr>
            <w:tcW w:w="987" w:type="dxa"/>
            <w:shd w:val="clear" w:color="auto" w:fill="auto"/>
            <w:vAlign w:val="center"/>
          </w:tcPr>
          <w:p w14:paraId="47E776FC">
            <w:pPr>
              <w:spacing w:line="240" w:lineRule="auto"/>
              <w:jc w:val="center"/>
            </w:pPr>
            <w:r>
              <w:rPr>
                <w:color w:val="000000"/>
                <w:position w:val="-1"/>
              </w:rPr>
              <w:t>年</w:t>
            </w:r>
          </w:p>
        </w:tc>
        <w:tc>
          <w:tcPr>
            <w:tcW w:w="1413" w:type="dxa"/>
            <w:shd w:val="clear" w:color="auto" w:fill="auto"/>
            <w:vAlign w:val="center"/>
          </w:tcPr>
          <w:p w14:paraId="03F13DBA">
            <w:pPr>
              <w:spacing w:line="240" w:lineRule="auto"/>
              <w:jc w:val="center"/>
            </w:pPr>
            <w:r>
              <w:rPr>
                <w:color w:val="000000"/>
                <w:position w:val="-1"/>
              </w:rPr>
              <w:t>10</w:t>
            </w:r>
          </w:p>
        </w:tc>
      </w:tr>
      <w:tr w14:paraId="41FB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6C17333">
            <w:pPr>
              <w:spacing w:line="240" w:lineRule="auto"/>
              <w:jc w:val="center"/>
            </w:pPr>
            <w:r>
              <w:rPr>
                <w:color w:val="000000"/>
                <w:position w:val="-1"/>
              </w:rPr>
              <w:t>西宁市城东区文化馆</w:t>
            </w:r>
          </w:p>
        </w:tc>
        <w:tc>
          <w:tcPr>
            <w:tcW w:w="1490" w:type="dxa"/>
            <w:vMerge w:val="continue"/>
            <w:shd w:val="clear" w:color="auto" w:fill="auto"/>
            <w:vAlign w:val="center"/>
          </w:tcPr>
          <w:p w14:paraId="3D99A6B6">
            <w:pPr>
              <w:spacing w:line="240" w:lineRule="auto"/>
              <w:jc w:val="center"/>
            </w:pPr>
            <w:r>
              <w:rPr>
                <w:color w:val="000000"/>
                <w:position w:val="-1"/>
              </w:rPr>
              <w:t>老年大学水电暖物业费</w:t>
            </w:r>
          </w:p>
        </w:tc>
        <w:tc>
          <w:tcPr>
            <w:tcW w:w="1264" w:type="dxa"/>
            <w:vMerge w:val="continue"/>
            <w:shd w:val="clear" w:color="auto" w:fill="auto"/>
            <w:vAlign w:val="center"/>
          </w:tcPr>
          <w:p w14:paraId="0C90095C">
            <w:pPr>
              <w:spacing w:line="240" w:lineRule="auto"/>
              <w:jc w:val="center"/>
            </w:pPr>
            <w:r>
              <w:rPr>
                <w:color w:val="000000"/>
                <w:position w:val="-1"/>
              </w:rPr>
              <w:t>特定目标类</w:t>
            </w:r>
          </w:p>
        </w:tc>
        <w:tc>
          <w:tcPr>
            <w:tcW w:w="968" w:type="dxa"/>
            <w:vMerge w:val="continue"/>
            <w:shd w:val="clear" w:color="auto" w:fill="auto"/>
            <w:vAlign w:val="center"/>
          </w:tcPr>
          <w:p w14:paraId="4B280523">
            <w:pPr>
              <w:spacing w:line="240" w:lineRule="auto"/>
              <w:jc w:val="center"/>
            </w:pPr>
            <w:r>
              <w:rPr>
                <w:color w:val="000000"/>
                <w:position w:val="-1"/>
              </w:rPr>
              <w:t>17.73</w:t>
            </w:r>
          </w:p>
        </w:tc>
        <w:tc>
          <w:tcPr>
            <w:tcW w:w="2539" w:type="dxa"/>
            <w:vMerge w:val="continue"/>
            <w:shd w:val="clear" w:color="auto" w:fill="auto"/>
            <w:vAlign w:val="center"/>
          </w:tcPr>
          <w:p w14:paraId="5DFC1C68">
            <w:pPr>
              <w:spacing w:line="240" w:lineRule="auto"/>
              <w:jc w:val="center"/>
            </w:pPr>
            <w:r>
              <w:rPr>
                <w:color w:val="000000"/>
                <w:position w:val="-1"/>
              </w:rPr>
              <w:t>保障老年大学水电暖用度、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restart"/>
            <w:shd w:val="clear" w:color="auto" w:fill="auto"/>
            <w:vAlign w:val="center"/>
          </w:tcPr>
          <w:p w14:paraId="4A731343">
            <w:pPr>
              <w:spacing w:line="240" w:lineRule="auto"/>
              <w:jc w:val="center"/>
            </w:pPr>
            <w:r>
              <w:rPr>
                <w:color w:val="000000"/>
                <w:position w:val="-1"/>
              </w:rPr>
              <w:t>效益指标</w:t>
            </w:r>
          </w:p>
        </w:tc>
        <w:tc>
          <w:tcPr>
            <w:tcW w:w="1312" w:type="dxa"/>
            <w:vMerge w:val="restart"/>
            <w:shd w:val="clear" w:color="auto" w:fill="auto"/>
            <w:vAlign w:val="center"/>
          </w:tcPr>
          <w:p w14:paraId="0AD84383">
            <w:pPr>
              <w:spacing w:line="240" w:lineRule="auto"/>
              <w:jc w:val="center"/>
            </w:pPr>
            <w:r>
              <w:rPr>
                <w:color w:val="000000"/>
                <w:position w:val="-1"/>
              </w:rPr>
              <w:t>社会效益</w:t>
            </w:r>
          </w:p>
        </w:tc>
        <w:tc>
          <w:tcPr>
            <w:tcW w:w="2050" w:type="dxa"/>
            <w:shd w:val="clear" w:color="auto" w:fill="auto"/>
            <w:vAlign w:val="center"/>
          </w:tcPr>
          <w:p w14:paraId="09DA9EE5">
            <w:pPr>
              <w:spacing w:line="240" w:lineRule="auto"/>
              <w:jc w:val="center"/>
            </w:pPr>
            <w:r>
              <w:rPr>
                <w:color w:val="000000"/>
                <w:position w:val="-1"/>
              </w:rPr>
              <w:t>为群众提供更好的文化活动场所，满足人民日益增长的精神需求</w:t>
            </w:r>
          </w:p>
        </w:tc>
        <w:tc>
          <w:tcPr>
            <w:tcW w:w="950" w:type="dxa"/>
            <w:shd w:val="clear" w:color="auto" w:fill="auto"/>
            <w:vAlign w:val="center"/>
          </w:tcPr>
          <w:p w14:paraId="1B1904D6">
            <w:pPr>
              <w:spacing w:line="240" w:lineRule="auto"/>
              <w:jc w:val="center"/>
            </w:pPr>
            <w:r>
              <w:rPr>
                <w:color w:val="000000"/>
                <w:position w:val="-1"/>
              </w:rPr>
              <w:t>定性</w:t>
            </w:r>
          </w:p>
        </w:tc>
        <w:tc>
          <w:tcPr>
            <w:tcW w:w="888" w:type="dxa"/>
            <w:shd w:val="clear" w:color="auto" w:fill="auto"/>
            <w:vAlign w:val="center"/>
          </w:tcPr>
          <w:p w14:paraId="24A8324E">
            <w:pPr>
              <w:spacing w:line="240" w:lineRule="auto"/>
              <w:jc w:val="center"/>
            </w:pPr>
            <w:r>
              <w:rPr>
                <w:color w:val="000000"/>
                <w:position w:val="-1"/>
              </w:rPr>
              <w:t>稳步提升</w:t>
            </w:r>
          </w:p>
        </w:tc>
        <w:tc>
          <w:tcPr>
            <w:tcW w:w="987" w:type="dxa"/>
            <w:shd w:val="clear" w:color="auto" w:fill="auto"/>
            <w:vAlign w:val="center"/>
          </w:tcPr>
          <w:p w14:paraId="69F13912">
            <w:pPr>
              <w:spacing w:line="240" w:lineRule="auto"/>
              <w:jc w:val="center"/>
            </w:pPr>
            <w:r>
              <w:rPr>
                <w:color w:val="000000"/>
                <w:position w:val="-1"/>
              </w:rPr>
              <w:t>稳步提升</w:t>
            </w:r>
          </w:p>
        </w:tc>
        <w:tc>
          <w:tcPr>
            <w:tcW w:w="1413" w:type="dxa"/>
            <w:shd w:val="clear" w:color="auto" w:fill="auto"/>
            <w:vAlign w:val="center"/>
          </w:tcPr>
          <w:p w14:paraId="4B2D58FA">
            <w:pPr>
              <w:spacing w:line="240" w:lineRule="auto"/>
              <w:jc w:val="center"/>
            </w:pPr>
            <w:r>
              <w:rPr>
                <w:color w:val="000000"/>
                <w:position w:val="-1"/>
              </w:rPr>
              <w:t>10</w:t>
            </w:r>
          </w:p>
        </w:tc>
      </w:tr>
      <w:tr w14:paraId="4BC9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1256525">
            <w:pPr>
              <w:spacing w:line="240" w:lineRule="auto"/>
              <w:jc w:val="center"/>
            </w:pPr>
            <w:r>
              <w:rPr>
                <w:color w:val="000000"/>
                <w:position w:val="-1"/>
              </w:rPr>
              <w:t>西宁市城东区文化馆</w:t>
            </w:r>
          </w:p>
        </w:tc>
        <w:tc>
          <w:tcPr>
            <w:tcW w:w="1490" w:type="dxa"/>
            <w:vMerge w:val="continue"/>
            <w:shd w:val="clear" w:color="auto" w:fill="auto"/>
            <w:vAlign w:val="center"/>
          </w:tcPr>
          <w:p w14:paraId="5FD03FC8">
            <w:pPr>
              <w:spacing w:line="240" w:lineRule="auto"/>
              <w:jc w:val="center"/>
            </w:pPr>
            <w:r>
              <w:rPr>
                <w:color w:val="000000"/>
                <w:position w:val="-1"/>
              </w:rPr>
              <w:t>老年大学水电暖物业费</w:t>
            </w:r>
          </w:p>
        </w:tc>
        <w:tc>
          <w:tcPr>
            <w:tcW w:w="1264" w:type="dxa"/>
            <w:vMerge w:val="continue"/>
            <w:shd w:val="clear" w:color="auto" w:fill="auto"/>
            <w:vAlign w:val="center"/>
          </w:tcPr>
          <w:p w14:paraId="217B01B7">
            <w:pPr>
              <w:spacing w:line="240" w:lineRule="auto"/>
              <w:jc w:val="center"/>
            </w:pPr>
            <w:r>
              <w:rPr>
                <w:color w:val="000000"/>
                <w:position w:val="-1"/>
              </w:rPr>
              <w:t>特定目标类</w:t>
            </w:r>
          </w:p>
        </w:tc>
        <w:tc>
          <w:tcPr>
            <w:tcW w:w="968" w:type="dxa"/>
            <w:vMerge w:val="continue"/>
            <w:shd w:val="clear" w:color="auto" w:fill="auto"/>
            <w:vAlign w:val="center"/>
          </w:tcPr>
          <w:p w14:paraId="55109C7C">
            <w:pPr>
              <w:spacing w:line="240" w:lineRule="auto"/>
              <w:jc w:val="center"/>
            </w:pPr>
            <w:r>
              <w:rPr>
                <w:color w:val="000000"/>
                <w:position w:val="-1"/>
              </w:rPr>
              <w:t>17.73</w:t>
            </w:r>
          </w:p>
        </w:tc>
        <w:tc>
          <w:tcPr>
            <w:tcW w:w="2539" w:type="dxa"/>
            <w:vMerge w:val="continue"/>
            <w:shd w:val="clear" w:color="auto" w:fill="auto"/>
            <w:vAlign w:val="center"/>
          </w:tcPr>
          <w:p w14:paraId="0A39F169">
            <w:pPr>
              <w:spacing w:line="240" w:lineRule="auto"/>
              <w:jc w:val="center"/>
            </w:pPr>
            <w:r>
              <w:rPr>
                <w:color w:val="000000"/>
                <w:position w:val="-1"/>
              </w:rPr>
              <w:t>保障老年大学水电暖用度、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vMerge w:val="continue"/>
            <w:shd w:val="clear" w:color="auto" w:fill="auto"/>
            <w:vAlign w:val="center"/>
          </w:tcPr>
          <w:p w14:paraId="5BF1B63C">
            <w:pPr>
              <w:spacing w:line="240" w:lineRule="auto"/>
              <w:jc w:val="center"/>
            </w:pPr>
            <w:r>
              <w:rPr>
                <w:color w:val="000000"/>
                <w:position w:val="-1"/>
              </w:rPr>
              <w:t>效益指标</w:t>
            </w:r>
          </w:p>
        </w:tc>
        <w:tc>
          <w:tcPr>
            <w:tcW w:w="1312" w:type="dxa"/>
            <w:vMerge w:val="restart"/>
            <w:shd w:val="clear" w:color="auto" w:fill="auto"/>
            <w:vAlign w:val="center"/>
          </w:tcPr>
          <w:p w14:paraId="78194BD2">
            <w:pPr>
              <w:spacing w:line="240" w:lineRule="auto"/>
              <w:jc w:val="center"/>
            </w:pPr>
            <w:r>
              <w:rPr>
                <w:color w:val="000000"/>
                <w:position w:val="-1"/>
              </w:rPr>
              <w:t>可持续影响</w:t>
            </w:r>
          </w:p>
        </w:tc>
        <w:tc>
          <w:tcPr>
            <w:tcW w:w="2050" w:type="dxa"/>
            <w:shd w:val="clear" w:color="auto" w:fill="auto"/>
            <w:vAlign w:val="center"/>
          </w:tcPr>
          <w:p w14:paraId="799F4038">
            <w:pPr>
              <w:spacing w:line="240" w:lineRule="auto"/>
              <w:jc w:val="center"/>
            </w:pPr>
            <w:r>
              <w:rPr>
                <w:color w:val="000000"/>
                <w:position w:val="-1"/>
              </w:rPr>
              <w:t>为公共文化服务做好最基本保障</w:t>
            </w:r>
          </w:p>
        </w:tc>
        <w:tc>
          <w:tcPr>
            <w:tcW w:w="950" w:type="dxa"/>
            <w:shd w:val="clear" w:color="auto" w:fill="auto"/>
            <w:vAlign w:val="center"/>
          </w:tcPr>
          <w:p w14:paraId="76FDD104">
            <w:pPr>
              <w:spacing w:line="240" w:lineRule="auto"/>
              <w:jc w:val="center"/>
            </w:pPr>
            <w:r>
              <w:rPr>
                <w:color w:val="000000"/>
                <w:position w:val="-1"/>
              </w:rPr>
              <w:t>定性</w:t>
            </w:r>
          </w:p>
        </w:tc>
        <w:tc>
          <w:tcPr>
            <w:tcW w:w="888" w:type="dxa"/>
            <w:shd w:val="clear" w:color="auto" w:fill="auto"/>
            <w:vAlign w:val="center"/>
          </w:tcPr>
          <w:p w14:paraId="03CEFB1B">
            <w:pPr>
              <w:spacing w:line="240" w:lineRule="auto"/>
              <w:jc w:val="center"/>
            </w:pPr>
            <w:r>
              <w:rPr>
                <w:color w:val="000000"/>
                <w:position w:val="-1"/>
              </w:rPr>
              <w:t>稳步提高</w:t>
            </w:r>
          </w:p>
        </w:tc>
        <w:tc>
          <w:tcPr>
            <w:tcW w:w="987" w:type="dxa"/>
            <w:shd w:val="clear" w:color="auto" w:fill="auto"/>
            <w:vAlign w:val="center"/>
          </w:tcPr>
          <w:p w14:paraId="6589E031">
            <w:pPr>
              <w:spacing w:line="240" w:lineRule="auto"/>
              <w:jc w:val="center"/>
            </w:pPr>
            <w:r>
              <w:rPr>
                <w:color w:val="000000"/>
                <w:position w:val="-1"/>
              </w:rPr>
              <w:t>稳步提高</w:t>
            </w:r>
          </w:p>
        </w:tc>
        <w:tc>
          <w:tcPr>
            <w:tcW w:w="1413" w:type="dxa"/>
            <w:shd w:val="clear" w:color="auto" w:fill="auto"/>
            <w:vAlign w:val="center"/>
          </w:tcPr>
          <w:p w14:paraId="295E9240">
            <w:pPr>
              <w:spacing w:line="240" w:lineRule="auto"/>
              <w:jc w:val="center"/>
            </w:pPr>
            <w:r>
              <w:rPr>
                <w:color w:val="000000"/>
                <w:position w:val="-1"/>
              </w:rPr>
              <w:t>10</w:t>
            </w:r>
          </w:p>
        </w:tc>
      </w:tr>
      <w:tr w14:paraId="5A27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67FFA08">
            <w:pPr>
              <w:spacing w:line="240" w:lineRule="auto"/>
              <w:jc w:val="center"/>
            </w:pPr>
            <w:r>
              <w:rPr>
                <w:color w:val="000000"/>
                <w:position w:val="-1"/>
              </w:rPr>
              <w:t>西宁市城东区文化馆</w:t>
            </w:r>
          </w:p>
        </w:tc>
        <w:tc>
          <w:tcPr>
            <w:tcW w:w="1490" w:type="dxa"/>
            <w:vMerge w:val="continue"/>
            <w:shd w:val="clear" w:color="auto" w:fill="auto"/>
            <w:vAlign w:val="center"/>
          </w:tcPr>
          <w:p w14:paraId="20D0D4EB">
            <w:pPr>
              <w:spacing w:line="240" w:lineRule="auto"/>
              <w:jc w:val="center"/>
            </w:pPr>
            <w:r>
              <w:rPr>
                <w:color w:val="000000"/>
                <w:position w:val="-1"/>
              </w:rPr>
              <w:t>老年大学水电暖物业费</w:t>
            </w:r>
          </w:p>
        </w:tc>
        <w:tc>
          <w:tcPr>
            <w:tcW w:w="1264" w:type="dxa"/>
            <w:vMerge w:val="continue"/>
            <w:shd w:val="clear" w:color="auto" w:fill="auto"/>
            <w:vAlign w:val="center"/>
          </w:tcPr>
          <w:p w14:paraId="71D6BB45">
            <w:pPr>
              <w:spacing w:line="240" w:lineRule="auto"/>
              <w:jc w:val="center"/>
            </w:pPr>
            <w:r>
              <w:rPr>
                <w:color w:val="000000"/>
                <w:position w:val="-1"/>
              </w:rPr>
              <w:t>特定目标类</w:t>
            </w:r>
          </w:p>
        </w:tc>
        <w:tc>
          <w:tcPr>
            <w:tcW w:w="968" w:type="dxa"/>
            <w:vMerge w:val="continue"/>
            <w:shd w:val="clear" w:color="auto" w:fill="auto"/>
            <w:vAlign w:val="center"/>
          </w:tcPr>
          <w:p w14:paraId="4CDA11B8">
            <w:pPr>
              <w:spacing w:line="240" w:lineRule="auto"/>
              <w:jc w:val="center"/>
            </w:pPr>
            <w:r>
              <w:rPr>
                <w:color w:val="000000"/>
                <w:position w:val="-1"/>
              </w:rPr>
              <w:t>17.73</w:t>
            </w:r>
          </w:p>
        </w:tc>
        <w:tc>
          <w:tcPr>
            <w:tcW w:w="2539" w:type="dxa"/>
            <w:vMerge w:val="continue"/>
            <w:shd w:val="clear" w:color="auto" w:fill="auto"/>
            <w:vAlign w:val="center"/>
          </w:tcPr>
          <w:p w14:paraId="0E99CF87">
            <w:pPr>
              <w:spacing w:line="240" w:lineRule="auto"/>
              <w:jc w:val="center"/>
            </w:pPr>
            <w:r>
              <w:rPr>
                <w:color w:val="000000"/>
                <w:position w:val="-1"/>
              </w:rPr>
              <w:t>保障老年大学水电暖用度、秋冬季室内温度及免费开放工作正常进行，让辖区群众在更好地环境，更好地公共文化服务中享受到国家对基层文化建设中的投入。从而促进群众文化精神，提高全民文化素质，实现中国梦的伟大目标。</w:t>
            </w:r>
          </w:p>
        </w:tc>
        <w:tc>
          <w:tcPr>
            <w:tcW w:w="1175" w:type="dxa"/>
            <w:shd w:val="clear" w:color="auto" w:fill="auto"/>
            <w:vAlign w:val="center"/>
          </w:tcPr>
          <w:p w14:paraId="5D72E739">
            <w:pPr>
              <w:spacing w:line="240" w:lineRule="auto"/>
              <w:jc w:val="center"/>
            </w:pPr>
            <w:r>
              <w:rPr>
                <w:color w:val="000000"/>
                <w:position w:val="-1"/>
              </w:rPr>
              <w:t>满意度指标</w:t>
            </w:r>
          </w:p>
        </w:tc>
        <w:tc>
          <w:tcPr>
            <w:tcW w:w="1312" w:type="dxa"/>
            <w:shd w:val="clear" w:color="auto" w:fill="auto"/>
            <w:vAlign w:val="center"/>
          </w:tcPr>
          <w:p w14:paraId="5D276E6D">
            <w:pPr>
              <w:spacing w:line="240" w:lineRule="auto"/>
              <w:jc w:val="center"/>
            </w:pPr>
            <w:r>
              <w:rPr>
                <w:color w:val="000000"/>
                <w:position w:val="-1"/>
              </w:rPr>
              <w:t>服务对象满意度</w:t>
            </w:r>
          </w:p>
        </w:tc>
        <w:tc>
          <w:tcPr>
            <w:tcW w:w="2050" w:type="dxa"/>
            <w:shd w:val="clear" w:color="auto" w:fill="auto"/>
            <w:vAlign w:val="center"/>
          </w:tcPr>
          <w:p w14:paraId="14670278">
            <w:pPr>
              <w:spacing w:line="240" w:lineRule="auto"/>
              <w:jc w:val="center"/>
            </w:pPr>
            <w:r>
              <w:rPr>
                <w:color w:val="000000"/>
                <w:position w:val="-1"/>
              </w:rPr>
              <w:t>群众对免费开放环境满意度</w:t>
            </w:r>
          </w:p>
        </w:tc>
        <w:tc>
          <w:tcPr>
            <w:tcW w:w="950" w:type="dxa"/>
            <w:shd w:val="clear" w:color="auto" w:fill="auto"/>
            <w:vAlign w:val="center"/>
          </w:tcPr>
          <w:p w14:paraId="52F723E1">
            <w:pPr>
              <w:spacing w:line="240" w:lineRule="auto"/>
              <w:jc w:val="center"/>
            </w:pPr>
            <w:r>
              <w:rPr>
                <w:color w:val="000000"/>
                <w:position w:val="-1"/>
              </w:rPr>
              <w:t>≥</w:t>
            </w:r>
          </w:p>
        </w:tc>
        <w:tc>
          <w:tcPr>
            <w:tcW w:w="888" w:type="dxa"/>
            <w:shd w:val="clear" w:color="auto" w:fill="auto"/>
            <w:vAlign w:val="center"/>
          </w:tcPr>
          <w:p w14:paraId="0F255563">
            <w:pPr>
              <w:spacing w:line="240" w:lineRule="auto"/>
              <w:jc w:val="center"/>
            </w:pPr>
            <w:r>
              <w:rPr>
                <w:color w:val="000000"/>
                <w:position w:val="-1"/>
              </w:rPr>
              <w:t>94</w:t>
            </w:r>
          </w:p>
        </w:tc>
        <w:tc>
          <w:tcPr>
            <w:tcW w:w="987" w:type="dxa"/>
            <w:shd w:val="clear" w:color="auto" w:fill="auto"/>
            <w:vAlign w:val="center"/>
          </w:tcPr>
          <w:p w14:paraId="32D82CB0">
            <w:pPr>
              <w:spacing w:line="240" w:lineRule="auto"/>
              <w:jc w:val="center"/>
            </w:pPr>
            <w:r>
              <w:rPr>
                <w:color w:val="000000"/>
                <w:position w:val="-1"/>
              </w:rPr>
              <w:t>%</w:t>
            </w:r>
          </w:p>
        </w:tc>
        <w:tc>
          <w:tcPr>
            <w:tcW w:w="1413" w:type="dxa"/>
            <w:shd w:val="clear" w:color="auto" w:fill="auto"/>
            <w:vAlign w:val="center"/>
          </w:tcPr>
          <w:p w14:paraId="731CBB68">
            <w:pPr>
              <w:spacing w:line="240" w:lineRule="auto"/>
              <w:jc w:val="center"/>
            </w:pPr>
            <w:r>
              <w:rPr>
                <w:color w:val="000000"/>
                <w:position w:val="-1"/>
              </w:rPr>
              <w:t>10</w:t>
            </w:r>
          </w:p>
        </w:tc>
      </w:tr>
      <w:tr w14:paraId="2D79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5C10E8B">
            <w:pPr>
              <w:spacing w:line="240" w:lineRule="auto"/>
              <w:jc w:val="center"/>
            </w:pPr>
            <w:r>
              <w:rPr>
                <w:color w:val="000000"/>
                <w:position w:val="-1"/>
              </w:rPr>
              <w:t>西宁市城东区文化馆</w:t>
            </w:r>
          </w:p>
        </w:tc>
        <w:tc>
          <w:tcPr>
            <w:tcW w:w="1490" w:type="dxa"/>
            <w:vMerge w:val="restart"/>
            <w:shd w:val="clear" w:color="auto" w:fill="auto"/>
            <w:vAlign w:val="center"/>
          </w:tcPr>
          <w:p w14:paraId="5130C47D">
            <w:pPr>
              <w:spacing w:line="240" w:lineRule="auto"/>
              <w:jc w:val="center"/>
            </w:pPr>
            <w:r>
              <w:rPr>
                <w:color w:val="000000"/>
                <w:position w:val="-1"/>
              </w:rPr>
              <w:t>图书馆网络专线及维护</w:t>
            </w:r>
          </w:p>
        </w:tc>
        <w:tc>
          <w:tcPr>
            <w:tcW w:w="1264" w:type="dxa"/>
            <w:vMerge w:val="restart"/>
            <w:shd w:val="clear" w:color="auto" w:fill="auto"/>
            <w:vAlign w:val="center"/>
          </w:tcPr>
          <w:p w14:paraId="3F7320C8">
            <w:pPr>
              <w:spacing w:line="240" w:lineRule="auto"/>
              <w:jc w:val="center"/>
            </w:pPr>
            <w:r>
              <w:rPr>
                <w:color w:val="000000"/>
                <w:position w:val="-1"/>
              </w:rPr>
              <w:t>特定目标类</w:t>
            </w:r>
          </w:p>
        </w:tc>
        <w:tc>
          <w:tcPr>
            <w:tcW w:w="968" w:type="dxa"/>
            <w:vMerge w:val="restart"/>
            <w:shd w:val="clear" w:color="auto" w:fill="auto"/>
            <w:vAlign w:val="center"/>
          </w:tcPr>
          <w:p w14:paraId="4E750B04">
            <w:pPr>
              <w:spacing w:line="240" w:lineRule="auto"/>
              <w:jc w:val="center"/>
            </w:pPr>
            <w:r>
              <w:rPr>
                <w:color w:val="000000"/>
                <w:position w:val="-1"/>
              </w:rPr>
              <w:t>10.00</w:t>
            </w:r>
          </w:p>
        </w:tc>
        <w:tc>
          <w:tcPr>
            <w:tcW w:w="2539" w:type="dxa"/>
            <w:vMerge w:val="restart"/>
            <w:shd w:val="clear" w:color="auto" w:fill="auto"/>
            <w:vAlign w:val="center"/>
          </w:tcPr>
          <w:p w14:paraId="3A2356DF">
            <w:pPr>
              <w:spacing w:line="240" w:lineRule="auto"/>
              <w:jc w:val="center"/>
            </w:pPr>
            <w:r>
              <w:rPr>
                <w:color w:val="000000"/>
                <w:position w:val="-1"/>
              </w:rPr>
              <w:t>图书馆于2019年底引进数字化自助图书借阅机、自助翻书机等一批电子设备，设备的正常运行需要特定专线网络支持故申请资金用于网络专线经费。 由于原二楼文化馆升级成图书馆后使用面积增大，阅读人数日益增加，电脑自助借阅区等无宽带网络支持，自助设备无法正常使用，公共区域无线网未覆盖，使公共图书馆发挥不了应有的作用，故申请资金用于网络经费。</w:t>
            </w:r>
          </w:p>
        </w:tc>
        <w:tc>
          <w:tcPr>
            <w:tcW w:w="1175" w:type="dxa"/>
            <w:vMerge w:val="restart"/>
            <w:shd w:val="clear" w:color="auto" w:fill="auto"/>
            <w:vAlign w:val="center"/>
          </w:tcPr>
          <w:p w14:paraId="771311E7">
            <w:pPr>
              <w:spacing w:line="240" w:lineRule="auto"/>
              <w:jc w:val="center"/>
            </w:pPr>
            <w:r>
              <w:rPr>
                <w:color w:val="000000"/>
                <w:position w:val="-1"/>
              </w:rPr>
              <w:t>成本指标</w:t>
            </w:r>
          </w:p>
        </w:tc>
        <w:tc>
          <w:tcPr>
            <w:tcW w:w="1312" w:type="dxa"/>
            <w:vMerge w:val="restart"/>
            <w:shd w:val="clear" w:color="auto" w:fill="auto"/>
            <w:vAlign w:val="center"/>
          </w:tcPr>
          <w:p w14:paraId="54CC559F">
            <w:pPr>
              <w:spacing w:line="240" w:lineRule="auto"/>
              <w:jc w:val="center"/>
            </w:pPr>
            <w:r>
              <w:rPr>
                <w:color w:val="000000"/>
                <w:position w:val="-1"/>
              </w:rPr>
              <w:t>经济成本</w:t>
            </w:r>
          </w:p>
        </w:tc>
        <w:tc>
          <w:tcPr>
            <w:tcW w:w="2050" w:type="dxa"/>
            <w:shd w:val="clear" w:color="auto" w:fill="auto"/>
            <w:vAlign w:val="center"/>
          </w:tcPr>
          <w:p w14:paraId="4F878C84">
            <w:pPr>
              <w:spacing w:line="240" w:lineRule="auto"/>
              <w:jc w:val="center"/>
            </w:pPr>
            <w:r>
              <w:rPr>
                <w:color w:val="000000"/>
                <w:position w:val="-1"/>
              </w:rPr>
              <w:t>网络专线维护费</w:t>
            </w:r>
          </w:p>
        </w:tc>
        <w:tc>
          <w:tcPr>
            <w:tcW w:w="950" w:type="dxa"/>
            <w:shd w:val="clear" w:color="auto" w:fill="auto"/>
            <w:vAlign w:val="center"/>
          </w:tcPr>
          <w:p w14:paraId="6C05D904">
            <w:pPr>
              <w:spacing w:line="240" w:lineRule="auto"/>
              <w:jc w:val="center"/>
            </w:pPr>
            <w:r>
              <w:rPr>
                <w:color w:val="000000"/>
                <w:position w:val="-1"/>
              </w:rPr>
              <w:t>≥</w:t>
            </w:r>
          </w:p>
        </w:tc>
        <w:tc>
          <w:tcPr>
            <w:tcW w:w="888" w:type="dxa"/>
            <w:shd w:val="clear" w:color="auto" w:fill="auto"/>
            <w:vAlign w:val="center"/>
          </w:tcPr>
          <w:p w14:paraId="42FE9A49">
            <w:pPr>
              <w:spacing w:line="240" w:lineRule="auto"/>
              <w:jc w:val="center"/>
            </w:pPr>
            <w:r>
              <w:rPr>
                <w:color w:val="000000"/>
                <w:position w:val="-1"/>
              </w:rPr>
              <w:t>10</w:t>
            </w:r>
          </w:p>
        </w:tc>
        <w:tc>
          <w:tcPr>
            <w:tcW w:w="987" w:type="dxa"/>
            <w:shd w:val="clear" w:color="auto" w:fill="auto"/>
            <w:vAlign w:val="center"/>
          </w:tcPr>
          <w:p w14:paraId="5473075C">
            <w:pPr>
              <w:spacing w:line="240" w:lineRule="auto"/>
              <w:jc w:val="center"/>
            </w:pPr>
            <w:r>
              <w:rPr>
                <w:color w:val="000000"/>
                <w:position w:val="-1"/>
              </w:rPr>
              <w:t>万元</w:t>
            </w:r>
          </w:p>
        </w:tc>
        <w:tc>
          <w:tcPr>
            <w:tcW w:w="1413" w:type="dxa"/>
            <w:shd w:val="clear" w:color="auto" w:fill="auto"/>
            <w:vAlign w:val="center"/>
          </w:tcPr>
          <w:p w14:paraId="32AB659F">
            <w:pPr>
              <w:spacing w:line="240" w:lineRule="auto"/>
              <w:jc w:val="center"/>
            </w:pPr>
            <w:r>
              <w:rPr>
                <w:color w:val="000000"/>
                <w:position w:val="-1"/>
              </w:rPr>
              <w:t>20</w:t>
            </w:r>
          </w:p>
        </w:tc>
      </w:tr>
      <w:tr w14:paraId="3BEC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58035A8">
            <w:pPr>
              <w:spacing w:line="240" w:lineRule="auto"/>
              <w:jc w:val="center"/>
            </w:pPr>
            <w:r>
              <w:rPr>
                <w:color w:val="000000"/>
                <w:position w:val="-1"/>
              </w:rPr>
              <w:t>西宁市城东区文化馆</w:t>
            </w:r>
          </w:p>
        </w:tc>
        <w:tc>
          <w:tcPr>
            <w:tcW w:w="1490" w:type="dxa"/>
            <w:vMerge w:val="continue"/>
            <w:shd w:val="clear" w:color="auto" w:fill="auto"/>
            <w:vAlign w:val="center"/>
          </w:tcPr>
          <w:p w14:paraId="34047050">
            <w:pPr>
              <w:spacing w:line="240" w:lineRule="auto"/>
              <w:jc w:val="center"/>
            </w:pPr>
            <w:r>
              <w:rPr>
                <w:color w:val="000000"/>
                <w:position w:val="-1"/>
              </w:rPr>
              <w:t>图书馆网络专线及维护</w:t>
            </w:r>
          </w:p>
        </w:tc>
        <w:tc>
          <w:tcPr>
            <w:tcW w:w="1264" w:type="dxa"/>
            <w:vMerge w:val="continue"/>
            <w:shd w:val="clear" w:color="auto" w:fill="auto"/>
            <w:vAlign w:val="center"/>
          </w:tcPr>
          <w:p w14:paraId="6EDA19B7">
            <w:pPr>
              <w:spacing w:line="240" w:lineRule="auto"/>
              <w:jc w:val="center"/>
            </w:pPr>
            <w:r>
              <w:rPr>
                <w:color w:val="000000"/>
                <w:position w:val="-1"/>
              </w:rPr>
              <w:t>特定目标类</w:t>
            </w:r>
          </w:p>
        </w:tc>
        <w:tc>
          <w:tcPr>
            <w:tcW w:w="968" w:type="dxa"/>
            <w:vMerge w:val="continue"/>
            <w:shd w:val="clear" w:color="auto" w:fill="auto"/>
            <w:vAlign w:val="center"/>
          </w:tcPr>
          <w:p w14:paraId="7D199A86">
            <w:pPr>
              <w:spacing w:line="240" w:lineRule="auto"/>
              <w:jc w:val="center"/>
            </w:pPr>
            <w:r>
              <w:rPr>
                <w:color w:val="000000"/>
                <w:position w:val="-1"/>
              </w:rPr>
              <w:t>10.00</w:t>
            </w:r>
          </w:p>
        </w:tc>
        <w:tc>
          <w:tcPr>
            <w:tcW w:w="2539" w:type="dxa"/>
            <w:vMerge w:val="continue"/>
            <w:shd w:val="clear" w:color="auto" w:fill="auto"/>
            <w:vAlign w:val="center"/>
          </w:tcPr>
          <w:p w14:paraId="5EC033B0">
            <w:pPr>
              <w:spacing w:line="240" w:lineRule="auto"/>
              <w:jc w:val="center"/>
            </w:pPr>
            <w:r>
              <w:rPr>
                <w:color w:val="000000"/>
                <w:position w:val="-1"/>
              </w:rPr>
              <w:t>图书馆于2019年底引进数字化自助图书借阅机、自助翻书机等一批电子设备，设备的正常运行需要特定专线网络支持故申请资金用于网络专线经费。 由于原二楼文化馆升级成图书馆后使用面积增大，阅读人数日益增加，电脑自助借阅区等无宽带网络支持，自助设备无法正常使用，公共区域无线网未覆盖，使公共图书馆发挥不了应有的作用，故申请资金用于网络经费。</w:t>
            </w:r>
          </w:p>
        </w:tc>
        <w:tc>
          <w:tcPr>
            <w:tcW w:w="1175" w:type="dxa"/>
            <w:vMerge w:val="restart"/>
            <w:shd w:val="clear" w:color="auto" w:fill="auto"/>
            <w:vAlign w:val="center"/>
          </w:tcPr>
          <w:p w14:paraId="30724E68">
            <w:pPr>
              <w:spacing w:line="240" w:lineRule="auto"/>
              <w:jc w:val="center"/>
            </w:pPr>
            <w:r>
              <w:rPr>
                <w:color w:val="000000"/>
                <w:position w:val="-1"/>
              </w:rPr>
              <w:t>产出指标</w:t>
            </w:r>
          </w:p>
        </w:tc>
        <w:tc>
          <w:tcPr>
            <w:tcW w:w="1312" w:type="dxa"/>
            <w:vMerge w:val="restart"/>
            <w:shd w:val="clear" w:color="auto" w:fill="auto"/>
            <w:vAlign w:val="center"/>
          </w:tcPr>
          <w:p w14:paraId="0D254235">
            <w:pPr>
              <w:spacing w:line="240" w:lineRule="auto"/>
              <w:jc w:val="center"/>
            </w:pPr>
            <w:r>
              <w:rPr>
                <w:color w:val="000000"/>
                <w:position w:val="-1"/>
              </w:rPr>
              <w:t>数量指标</w:t>
            </w:r>
          </w:p>
        </w:tc>
        <w:tc>
          <w:tcPr>
            <w:tcW w:w="2050" w:type="dxa"/>
            <w:shd w:val="clear" w:color="auto" w:fill="auto"/>
            <w:vAlign w:val="center"/>
          </w:tcPr>
          <w:p w14:paraId="3A335D29">
            <w:pPr>
              <w:spacing w:line="240" w:lineRule="auto"/>
              <w:jc w:val="center"/>
            </w:pPr>
            <w:r>
              <w:rPr>
                <w:color w:val="000000"/>
                <w:position w:val="-1"/>
              </w:rPr>
              <w:t>网络专线运行</w:t>
            </w:r>
          </w:p>
        </w:tc>
        <w:tc>
          <w:tcPr>
            <w:tcW w:w="950" w:type="dxa"/>
            <w:shd w:val="clear" w:color="auto" w:fill="auto"/>
            <w:vAlign w:val="center"/>
          </w:tcPr>
          <w:p w14:paraId="6FF4E5A3">
            <w:pPr>
              <w:spacing w:line="240" w:lineRule="auto"/>
              <w:jc w:val="center"/>
            </w:pPr>
            <w:r>
              <w:rPr>
                <w:color w:val="000000"/>
                <w:position w:val="-1"/>
              </w:rPr>
              <w:t>≥</w:t>
            </w:r>
          </w:p>
        </w:tc>
        <w:tc>
          <w:tcPr>
            <w:tcW w:w="888" w:type="dxa"/>
            <w:shd w:val="clear" w:color="auto" w:fill="auto"/>
            <w:vAlign w:val="center"/>
          </w:tcPr>
          <w:p w14:paraId="30E9158B">
            <w:pPr>
              <w:spacing w:line="240" w:lineRule="auto"/>
              <w:jc w:val="center"/>
            </w:pPr>
            <w:r>
              <w:rPr>
                <w:color w:val="000000"/>
                <w:position w:val="-1"/>
              </w:rPr>
              <w:t>1</w:t>
            </w:r>
          </w:p>
        </w:tc>
        <w:tc>
          <w:tcPr>
            <w:tcW w:w="987" w:type="dxa"/>
            <w:shd w:val="clear" w:color="auto" w:fill="auto"/>
            <w:vAlign w:val="center"/>
          </w:tcPr>
          <w:p w14:paraId="36CBFD34">
            <w:pPr>
              <w:spacing w:line="240" w:lineRule="auto"/>
              <w:jc w:val="center"/>
            </w:pPr>
            <w:r>
              <w:rPr>
                <w:color w:val="000000"/>
                <w:position w:val="-1"/>
              </w:rPr>
              <w:t>年</w:t>
            </w:r>
          </w:p>
        </w:tc>
        <w:tc>
          <w:tcPr>
            <w:tcW w:w="1413" w:type="dxa"/>
            <w:shd w:val="clear" w:color="auto" w:fill="auto"/>
            <w:vAlign w:val="center"/>
          </w:tcPr>
          <w:p w14:paraId="208E743D">
            <w:pPr>
              <w:spacing w:line="240" w:lineRule="auto"/>
              <w:jc w:val="center"/>
            </w:pPr>
            <w:r>
              <w:rPr>
                <w:color w:val="000000"/>
                <w:position w:val="-1"/>
              </w:rPr>
              <w:t>20</w:t>
            </w:r>
          </w:p>
        </w:tc>
      </w:tr>
      <w:tr w14:paraId="6983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50A454E">
            <w:pPr>
              <w:spacing w:line="240" w:lineRule="auto"/>
              <w:jc w:val="center"/>
            </w:pPr>
            <w:r>
              <w:rPr>
                <w:color w:val="000000"/>
                <w:position w:val="-1"/>
              </w:rPr>
              <w:t>西宁市城东区文化馆</w:t>
            </w:r>
          </w:p>
        </w:tc>
        <w:tc>
          <w:tcPr>
            <w:tcW w:w="1490" w:type="dxa"/>
            <w:vMerge w:val="continue"/>
            <w:shd w:val="clear" w:color="auto" w:fill="auto"/>
            <w:vAlign w:val="center"/>
          </w:tcPr>
          <w:p w14:paraId="4DF26CF6">
            <w:pPr>
              <w:spacing w:line="240" w:lineRule="auto"/>
              <w:jc w:val="center"/>
            </w:pPr>
            <w:r>
              <w:rPr>
                <w:color w:val="000000"/>
                <w:position w:val="-1"/>
              </w:rPr>
              <w:t>图书馆网络专线及维护</w:t>
            </w:r>
          </w:p>
        </w:tc>
        <w:tc>
          <w:tcPr>
            <w:tcW w:w="1264" w:type="dxa"/>
            <w:vMerge w:val="continue"/>
            <w:shd w:val="clear" w:color="auto" w:fill="auto"/>
            <w:vAlign w:val="center"/>
          </w:tcPr>
          <w:p w14:paraId="4EE72775">
            <w:pPr>
              <w:spacing w:line="240" w:lineRule="auto"/>
              <w:jc w:val="center"/>
            </w:pPr>
            <w:r>
              <w:rPr>
                <w:color w:val="000000"/>
                <w:position w:val="-1"/>
              </w:rPr>
              <w:t>特定目标类</w:t>
            </w:r>
          </w:p>
        </w:tc>
        <w:tc>
          <w:tcPr>
            <w:tcW w:w="968" w:type="dxa"/>
            <w:vMerge w:val="continue"/>
            <w:shd w:val="clear" w:color="auto" w:fill="auto"/>
            <w:vAlign w:val="center"/>
          </w:tcPr>
          <w:p w14:paraId="4B056AA6">
            <w:pPr>
              <w:spacing w:line="240" w:lineRule="auto"/>
              <w:jc w:val="center"/>
            </w:pPr>
            <w:r>
              <w:rPr>
                <w:color w:val="000000"/>
                <w:position w:val="-1"/>
              </w:rPr>
              <w:t>10.00</w:t>
            </w:r>
          </w:p>
        </w:tc>
        <w:tc>
          <w:tcPr>
            <w:tcW w:w="2539" w:type="dxa"/>
            <w:vMerge w:val="continue"/>
            <w:shd w:val="clear" w:color="auto" w:fill="auto"/>
            <w:vAlign w:val="center"/>
          </w:tcPr>
          <w:p w14:paraId="3D45EC53">
            <w:pPr>
              <w:spacing w:line="240" w:lineRule="auto"/>
              <w:jc w:val="center"/>
            </w:pPr>
            <w:r>
              <w:rPr>
                <w:color w:val="000000"/>
                <w:position w:val="-1"/>
              </w:rPr>
              <w:t>图书馆于2019年底引进数字化自助图书借阅机、自助翻书机等一批电子设备，设备的正常运行需要特定专线网络支持故申请资金用于网络专线经费。 由于原二楼文化馆升级成图书馆后使用面积增大，阅读人数日益增加，电脑自助借阅区等无宽带网络支持，自助设备无法正常使用，公共区域无线网未覆盖，使公共图书馆发挥不了应有的作用，故申请资金用于网络经费。</w:t>
            </w:r>
          </w:p>
        </w:tc>
        <w:tc>
          <w:tcPr>
            <w:tcW w:w="1175" w:type="dxa"/>
            <w:vMerge w:val="continue"/>
            <w:shd w:val="clear" w:color="auto" w:fill="auto"/>
            <w:vAlign w:val="center"/>
          </w:tcPr>
          <w:p w14:paraId="4B5C2842">
            <w:pPr>
              <w:spacing w:line="240" w:lineRule="auto"/>
              <w:jc w:val="center"/>
            </w:pPr>
            <w:r>
              <w:rPr>
                <w:color w:val="000000"/>
                <w:position w:val="-1"/>
              </w:rPr>
              <w:t>产出指标</w:t>
            </w:r>
          </w:p>
        </w:tc>
        <w:tc>
          <w:tcPr>
            <w:tcW w:w="1312" w:type="dxa"/>
            <w:vMerge w:val="restart"/>
            <w:shd w:val="clear" w:color="auto" w:fill="auto"/>
            <w:vAlign w:val="center"/>
          </w:tcPr>
          <w:p w14:paraId="69D02411">
            <w:pPr>
              <w:spacing w:line="240" w:lineRule="auto"/>
              <w:jc w:val="center"/>
            </w:pPr>
            <w:r>
              <w:rPr>
                <w:color w:val="000000"/>
                <w:position w:val="-1"/>
              </w:rPr>
              <w:t>质量指标</w:t>
            </w:r>
          </w:p>
        </w:tc>
        <w:tc>
          <w:tcPr>
            <w:tcW w:w="2050" w:type="dxa"/>
            <w:shd w:val="clear" w:color="auto" w:fill="auto"/>
            <w:vAlign w:val="center"/>
          </w:tcPr>
          <w:p w14:paraId="0D529A97">
            <w:pPr>
              <w:spacing w:line="240" w:lineRule="auto"/>
              <w:jc w:val="center"/>
            </w:pPr>
            <w:r>
              <w:rPr>
                <w:color w:val="000000"/>
                <w:position w:val="-1"/>
              </w:rPr>
              <w:t>达到网络正常运行标准</w:t>
            </w:r>
          </w:p>
        </w:tc>
        <w:tc>
          <w:tcPr>
            <w:tcW w:w="950" w:type="dxa"/>
            <w:shd w:val="clear" w:color="auto" w:fill="auto"/>
            <w:vAlign w:val="center"/>
          </w:tcPr>
          <w:p w14:paraId="0AF72D6B">
            <w:pPr>
              <w:spacing w:line="240" w:lineRule="auto"/>
              <w:jc w:val="center"/>
            </w:pPr>
            <w:r>
              <w:rPr>
                <w:color w:val="000000"/>
                <w:position w:val="-1"/>
              </w:rPr>
              <w:t>定性</w:t>
            </w:r>
          </w:p>
        </w:tc>
        <w:tc>
          <w:tcPr>
            <w:tcW w:w="888" w:type="dxa"/>
            <w:shd w:val="clear" w:color="auto" w:fill="auto"/>
            <w:vAlign w:val="center"/>
          </w:tcPr>
          <w:p w14:paraId="03A97193">
            <w:pPr>
              <w:spacing w:line="240" w:lineRule="auto"/>
              <w:jc w:val="center"/>
            </w:pPr>
            <w:r>
              <w:rPr>
                <w:color w:val="000000"/>
                <w:position w:val="-1"/>
              </w:rPr>
              <w:t>运行通畅度</w:t>
            </w:r>
          </w:p>
        </w:tc>
        <w:tc>
          <w:tcPr>
            <w:tcW w:w="987" w:type="dxa"/>
            <w:shd w:val="clear" w:color="auto" w:fill="auto"/>
            <w:vAlign w:val="center"/>
          </w:tcPr>
          <w:p w14:paraId="3E54CBB1">
            <w:pPr>
              <w:spacing w:line="240" w:lineRule="auto"/>
              <w:jc w:val="center"/>
            </w:pPr>
            <w:r>
              <w:rPr>
                <w:color w:val="000000"/>
                <w:position w:val="-1"/>
              </w:rPr>
              <w:t>通畅</w:t>
            </w:r>
          </w:p>
        </w:tc>
        <w:tc>
          <w:tcPr>
            <w:tcW w:w="1413" w:type="dxa"/>
            <w:shd w:val="clear" w:color="auto" w:fill="auto"/>
            <w:vAlign w:val="center"/>
          </w:tcPr>
          <w:p w14:paraId="7D4FFFD6">
            <w:pPr>
              <w:spacing w:line="240" w:lineRule="auto"/>
              <w:jc w:val="center"/>
            </w:pPr>
            <w:r>
              <w:rPr>
                <w:color w:val="000000"/>
                <w:position w:val="-1"/>
              </w:rPr>
              <w:t>10</w:t>
            </w:r>
          </w:p>
        </w:tc>
      </w:tr>
      <w:tr w14:paraId="2ADD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A8E95CE">
            <w:pPr>
              <w:spacing w:line="240" w:lineRule="auto"/>
              <w:jc w:val="center"/>
            </w:pPr>
            <w:r>
              <w:rPr>
                <w:color w:val="000000"/>
                <w:position w:val="-1"/>
              </w:rPr>
              <w:t>西宁市城东区文化馆</w:t>
            </w:r>
          </w:p>
        </w:tc>
        <w:tc>
          <w:tcPr>
            <w:tcW w:w="1490" w:type="dxa"/>
            <w:vMerge w:val="continue"/>
            <w:shd w:val="clear" w:color="auto" w:fill="auto"/>
            <w:vAlign w:val="center"/>
          </w:tcPr>
          <w:p w14:paraId="56D89282">
            <w:pPr>
              <w:spacing w:line="240" w:lineRule="auto"/>
              <w:jc w:val="center"/>
            </w:pPr>
            <w:r>
              <w:rPr>
                <w:color w:val="000000"/>
                <w:position w:val="-1"/>
              </w:rPr>
              <w:t>图书馆网络专线及维护</w:t>
            </w:r>
          </w:p>
        </w:tc>
        <w:tc>
          <w:tcPr>
            <w:tcW w:w="1264" w:type="dxa"/>
            <w:vMerge w:val="continue"/>
            <w:shd w:val="clear" w:color="auto" w:fill="auto"/>
            <w:vAlign w:val="center"/>
          </w:tcPr>
          <w:p w14:paraId="4D90AEB6">
            <w:pPr>
              <w:spacing w:line="240" w:lineRule="auto"/>
              <w:jc w:val="center"/>
            </w:pPr>
            <w:r>
              <w:rPr>
                <w:color w:val="000000"/>
                <w:position w:val="-1"/>
              </w:rPr>
              <w:t>特定目标类</w:t>
            </w:r>
          </w:p>
        </w:tc>
        <w:tc>
          <w:tcPr>
            <w:tcW w:w="968" w:type="dxa"/>
            <w:vMerge w:val="continue"/>
            <w:shd w:val="clear" w:color="auto" w:fill="auto"/>
            <w:vAlign w:val="center"/>
          </w:tcPr>
          <w:p w14:paraId="15781937">
            <w:pPr>
              <w:spacing w:line="240" w:lineRule="auto"/>
              <w:jc w:val="center"/>
            </w:pPr>
            <w:r>
              <w:rPr>
                <w:color w:val="000000"/>
                <w:position w:val="-1"/>
              </w:rPr>
              <w:t>10.00</w:t>
            </w:r>
          </w:p>
        </w:tc>
        <w:tc>
          <w:tcPr>
            <w:tcW w:w="2539" w:type="dxa"/>
            <w:vMerge w:val="continue"/>
            <w:shd w:val="clear" w:color="auto" w:fill="auto"/>
            <w:vAlign w:val="center"/>
          </w:tcPr>
          <w:p w14:paraId="1E77FFA0">
            <w:pPr>
              <w:spacing w:line="240" w:lineRule="auto"/>
              <w:jc w:val="center"/>
            </w:pPr>
            <w:r>
              <w:rPr>
                <w:color w:val="000000"/>
                <w:position w:val="-1"/>
              </w:rPr>
              <w:t>图书馆于2019年底引进数字化自助图书借阅机、自助翻书机等一批电子设备，设备的正常运行需要特定专线网络支持故申请资金用于网络专线经费。 由于原二楼文化馆升级成图书馆后使用面积增大，阅读人数日益增加，电脑自助借阅区等无宽带网络支持，自助设备无法正常使用，公共区域无线网未覆盖，使公共图书馆发挥不了应有的作用，故申请资金用于网络经费。</w:t>
            </w:r>
          </w:p>
        </w:tc>
        <w:tc>
          <w:tcPr>
            <w:tcW w:w="1175" w:type="dxa"/>
            <w:vMerge w:val="continue"/>
            <w:shd w:val="clear" w:color="auto" w:fill="auto"/>
            <w:vAlign w:val="center"/>
          </w:tcPr>
          <w:p w14:paraId="67A40231">
            <w:pPr>
              <w:spacing w:line="240" w:lineRule="auto"/>
              <w:jc w:val="center"/>
            </w:pPr>
            <w:r>
              <w:rPr>
                <w:color w:val="000000"/>
                <w:position w:val="-1"/>
              </w:rPr>
              <w:t>产出指标</w:t>
            </w:r>
          </w:p>
        </w:tc>
        <w:tc>
          <w:tcPr>
            <w:tcW w:w="1312" w:type="dxa"/>
            <w:vMerge w:val="restart"/>
            <w:shd w:val="clear" w:color="auto" w:fill="auto"/>
            <w:vAlign w:val="center"/>
          </w:tcPr>
          <w:p w14:paraId="491E55A1">
            <w:pPr>
              <w:spacing w:line="240" w:lineRule="auto"/>
              <w:jc w:val="center"/>
            </w:pPr>
            <w:r>
              <w:rPr>
                <w:color w:val="000000"/>
                <w:position w:val="-1"/>
              </w:rPr>
              <w:t>时效指标</w:t>
            </w:r>
          </w:p>
        </w:tc>
        <w:tc>
          <w:tcPr>
            <w:tcW w:w="2050" w:type="dxa"/>
            <w:shd w:val="clear" w:color="auto" w:fill="auto"/>
            <w:vAlign w:val="center"/>
          </w:tcPr>
          <w:p w14:paraId="3777DDB2">
            <w:pPr>
              <w:spacing w:line="240" w:lineRule="auto"/>
              <w:jc w:val="center"/>
            </w:pPr>
            <w:r>
              <w:rPr>
                <w:color w:val="000000"/>
                <w:position w:val="-1"/>
              </w:rPr>
              <w:t>完成时间</w:t>
            </w:r>
          </w:p>
        </w:tc>
        <w:tc>
          <w:tcPr>
            <w:tcW w:w="950" w:type="dxa"/>
            <w:shd w:val="clear" w:color="auto" w:fill="auto"/>
            <w:vAlign w:val="center"/>
          </w:tcPr>
          <w:p w14:paraId="0436ACFA">
            <w:pPr>
              <w:spacing w:line="240" w:lineRule="auto"/>
              <w:jc w:val="center"/>
            </w:pPr>
            <w:r>
              <w:rPr>
                <w:color w:val="000000"/>
                <w:position w:val="-1"/>
              </w:rPr>
              <w:t>≥</w:t>
            </w:r>
          </w:p>
        </w:tc>
        <w:tc>
          <w:tcPr>
            <w:tcW w:w="888" w:type="dxa"/>
            <w:shd w:val="clear" w:color="auto" w:fill="auto"/>
            <w:vAlign w:val="center"/>
          </w:tcPr>
          <w:p w14:paraId="3341E4FD">
            <w:pPr>
              <w:spacing w:line="240" w:lineRule="auto"/>
              <w:jc w:val="center"/>
            </w:pPr>
            <w:r>
              <w:rPr>
                <w:color w:val="000000"/>
                <w:position w:val="-1"/>
              </w:rPr>
              <w:t>12</w:t>
            </w:r>
          </w:p>
        </w:tc>
        <w:tc>
          <w:tcPr>
            <w:tcW w:w="987" w:type="dxa"/>
            <w:shd w:val="clear" w:color="auto" w:fill="auto"/>
            <w:vAlign w:val="center"/>
          </w:tcPr>
          <w:p w14:paraId="7EE0BB69">
            <w:pPr>
              <w:spacing w:line="240" w:lineRule="auto"/>
              <w:jc w:val="center"/>
            </w:pPr>
            <w:r>
              <w:rPr>
                <w:color w:val="000000"/>
                <w:position w:val="-1"/>
              </w:rPr>
              <w:t>月</w:t>
            </w:r>
          </w:p>
        </w:tc>
        <w:tc>
          <w:tcPr>
            <w:tcW w:w="1413" w:type="dxa"/>
            <w:shd w:val="clear" w:color="auto" w:fill="auto"/>
            <w:vAlign w:val="center"/>
          </w:tcPr>
          <w:p w14:paraId="4CFCEE54">
            <w:pPr>
              <w:spacing w:line="240" w:lineRule="auto"/>
              <w:jc w:val="center"/>
            </w:pPr>
            <w:r>
              <w:rPr>
                <w:color w:val="000000"/>
                <w:position w:val="-1"/>
              </w:rPr>
              <w:t>10</w:t>
            </w:r>
          </w:p>
        </w:tc>
      </w:tr>
      <w:tr w14:paraId="69CF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A9B62CA">
            <w:pPr>
              <w:spacing w:line="240" w:lineRule="auto"/>
              <w:jc w:val="center"/>
            </w:pPr>
            <w:r>
              <w:rPr>
                <w:color w:val="000000"/>
                <w:position w:val="-1"/>
              </w:rPr>
              <w:t>西宁市城东区文化馆</w:t>
            </w:r>
          </w:p>
        </w:tc>
        <w:tc>
          <w:tcPr>
            <w:tcW w:w="1490" w:type="dxa"/>
            <w:vMerge w:val="continue"/>
            <w:shd w:val="clear" w:color="auto" w:fill="auto"/>
            <w:vAlign w:val="center"/>
          </w:tcPr>
          <w:p w14:paraId="4D86102B">
            <w:pPr>
              <w:spacing w:line="240" w:lineRule="auto"/>
              <w:jc w:val="center"/>
            </w:pPr>
            <w:r>
              <w:rPr>
                <w:color w:val="000000"/>
                <w:position w:val="-1"/>
              </w:rPr>
              <w:t>图书馆网络专线及维护</w:t>
            </w:r>
          </w:p>
        </w:tc>
        <w:tc>
          <w:tcPr>
            <w:tcW w:w="1264" w:type="dxa"/>
            <w:vMerge w:val="continue"/>
            <w:shd w:val="clear" w:color="auto" w:fill="auto"/>
            <w:vAlign w:val="center"/>
          </w:tcPr>
          <w:p w14:paraId="748E929E">
            <w:pPr>
              <w:spacing w:line="240" w:lineRule="auto"/>
              <w:jc w:val="center"/>
            </w:pPr>
            <w:r>
              <w:rPr>
                <w:color w:val="000000"/>
                <w:position w:val="-1"/>
              </w:rPr>
              <w:t>特定目标类</w:t>
            </w:r>
          </w:p>
        </w:tc>
        <w:tc>
          <w:tcPr>
            <w:tcW w:w="968" w:type="dxa"/>
            <w:vMerge w:val="continue"/>
            <w:shd w:val="clear" w:color="auto" w:fill="auto"/>
            <w:vAlign w:val="center"/>
          </w:tcPr>
          <w:p w14:paraId="33353D46">
            <w:pPr>
              <w:spacing w:line="240" w:lineRule="auto"/>
              <w:jc w:val="center"/>
            </w:pPr>
            <w:r>
              <w:rPr>
                <w:color w:val="000000"/>
                <w:position w:val="-1"/>
              </w:rPr>
              <w:t>10.00</w:t>
            </w:r>
          </w:p>
        </w:tc>
        <w:tc>
          <w:tcPr>
            <w:tcW w:w="2539" w:type="dxa"/>
            <w:vMerge w:val="continue"/>
            <w:shd w:val="clear" w:color="auto" w:fill="auto"/>
            <w:vAlign w:val="center"/>
          </w:tcPr>
          <w:p w14:paraId="235215B9">
            <w:pPr>
              <w:spacing w:line="240" w:lineRule="auto"/>
              <w:jc w:val="center"/>
            </w:pPr>
            <w:r>
              <w:rPr>
                <w:color w:val="000000"/>
                <w:position w:val="-1"/>
              </w:rPr>
              <w:t>图书馆于2019年底引进数字化自助图书借阅机、自助翻书机等一批电子设备，设备的正常运行需要特定专线网络支持故申请资金用于网络专线经费。 由于原二楼文化馆升级成图书馆后使用面积增大，阅读人数日益增加，电脑自助借阅区等无宽带网络支持，自助设备无法正常使用，公共区域无线网未覆盖，使公共图书馆发挥不了应有的作用，故申请资金用于网络经费。</w:t>
            </w:r>
          </w:p>
        </w:tc>
        <w:tc>
          <w:tcPr>
            <w:tcW w:w="1175" w:type="dxa"/>
            <w:vMerge w:val="restart"/>
            <w:shd w:val="clear" w:color="auto" w:fill="auto"/>
            <w:vAlign w:val="center"/>
          </w:tcPr>
          <w:p w14:paraId="6C2CE053">
            <w:pPr>
              <w:spacing w:line="240" w:lineRule="auto"/>
              <w:jc w:val="center"/>
            </w:pPr>
            <w:r>
              <w:rPr>
                <w:color w:val="000000"/>
                <w:position w:val="-1"/>
              </w:rPr>
              <w:t>效益指标</w:t>
            </w:r>
          </w:p>
        </w:tc>
        <w:tc>
          <w:tcPr>
            <w:tcW w:w="1312" w:type="dxa"/>
            <w:vMerge w:val="restart"/>
            <w:shd w:val="clear" w:color="auto" w:fill="auto"/>
            <w:vAlign w:val="center"/>
          </w:tcPr>
          <w:p w14:paraId="5AEEF17F">
            <w:pPr>
              <w:spacing w:line="240" w:lineRule="auto"/>
              <w:jc w:val="center"/>
            </w:pPr>
            <w:r>
              <w:rPr>
                <w:color w:val="000000"/>
                <w:position w:val="-1"/>
              </w:rPr>
              <w:t>社会效益</w:t>
            </w:r>
          </w:p>
        </w:tc>
        <w:tc>
          <w:tcPr>
            <w:tcW w:w="2050" w:type="dxa"/>
            <w:shd w:val="clear" w:color="auto" w:fill="auto"/>
            <w:vAlign w:val="center"/>
          </w:tcPr>
          <w:p w14:paraId="7A10A9D2">
            <w:pPr>
              <w:spacing w:line="240" w:lineRule="auto"/>
              <w:jc w:val="center"/>
            </w:pPr>
            <w:r>
              <w:rPr>
                <w:color w:val="000000"/>
                <w:position w:val="-1"/>
              </w:rPr>
              <w:t>满足新时代数字化图书馆建设标准，更好服务群众需求</w:t>
            </w:r>
          </w:p>
        </w:tc>
        <w:tc>
          <w:tcPr>
            <w:tcW w:w="950" w:type="dxa"/>
            <w:shd w:val="clear" w:color="auto" w:fill="auto"/>
            <w:vAlign w:val="center"/>
          </w:tcPr>
          <w:p w14:paraId="11E3DDEC">
            <w:pPr>
              <w:spacing w:line="240" w:lineRule="auto"/>
              <w:jc w:val="center"/>
            </w:pPr>
            <w:r>
              <w:rPr>
                <w:color w:val="000000"/>
                <w:position w:val="-1"/>
              </w:rPr>
              <w:t>定性</w:t>
            </w:r>
          </w:p>
        </w:tc>
        <w:tc>
          <w:tcPr>
            <w:tcW w:w="888" w:type="dxa"/>
            <w:shd w:val="clear" w:color="auto" w:fill="auto"/>
            <w:vAlign w:val="center"/>
          </w:tcPr>
          <w:p w14:paraId="6469C4C7">
            <w:pPr>
              <w:spacing w:line="240" w:lineRule="auto"/>
              <w:jc w:val="center"/>
            </w:pPr>
            <w:r>
              <w:rPr>
                <w:color w:val="000000"/>
                <w:position w:val="-1"/>
              </w:rPr>
              <w:t>优良度</w:t>
            </w:r>
          </w:p>
        </w:tc>
        <w:tc>
          <w:tcPr>
            <w:tcW w:w="987" w:type="dxa"/>
            <w:shd w:val="clear" w:color="auto" w:fill="auto"/>
            <w:vAlign w:val="center"/>
          </w:tcPr>
          <w:p w14:paraId="4475167B">
            <w:pPr>
              <w:spacing w:line="240" w:lineRule="auto"/>
              <w:jc w:val="center"/>
            </w:pPr>
            <w:r>
              <w:rPr>
                <w:color w:val="000000"/>
                <w:position w:val="-1"/>
              </w:rPr>
              <w:t>优</w:t>
            </w:r>
          </w:p>
        </w:tc>
        <w:tc>
          <w:tcPr>
            <w:tcW w:w="1413" w:type="dxa"/>
            <w:shd w:val="clear" w:color="auto" w:fill="auto"/>
            <w:vAlign w:val="center"/>
          </w:tcPr>
          <w:p w14:paraId="04FF4A6A">
            <w:pPr>
              <w:spacing w:line="240" w:lineRule="auto"/>
              <w:jc w:val="center"/>
            </w:pPr>
            <w:r>
              <w:rPr>
                <w:color w:val="000000"/>
                <w:position w:val="-1"/>
              </w:rPr>
              <w:t>10</w:t>
            </w:r>
          </w:p>
        </w:tc>
      </w:tr>
      <w:tr w14:paraId="51B0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ACE82D7">
            <w:pPr>
              <w:spacing w:line="240" w:lineRule="auto"/>
              <w:jc w:val="center"/>
            </w:pPr>
            <w:r>
              <w:rPr>
                <w:color w:val="000000"/>
                <w:position w:val="-1"/>
              </w:rPr>
              <w:t>西宁市城东区文化馆</w:t>
            </w:r>
          </w:p>
        </w:tc>
        <w:tc>
          <w:tcPr>
            <w:tcW w:w="1490" w:type="dxa"/>
            <w:vMerge w:val="continue"/>
            <w:shd w:val="clear" w:color="auto" w:fill="auto"/>
            <w:vAlign w:val="center"/>
          </w:tcPr>
          <w:p w14:paraId="61876303">
            <w:pPr>
              <w:spacing w:line="240" w:lineRule="auto"/>
              <w:jc w:val="center"/>
            </w:pPr>
            <w:r>
              <w:rPr>
                <w:color w:val="000000"/>
                <w:position w:val="-1"/>
              </w:rPr>
              <w:t>图书馆网络专线及维护</w:t>
            </w:r>
          </w:p>
        </w:tc>
        <w:tc>
          <w:tcPr>
            <w:tcW w:w="1264" w:type="dxa"/>
            <w:vMerge w:val="continue"/>
            <w:shd w:val="clear" w:color="auto" w:fill="auto"/>
            <w:vAlign w:val="center"/>
          </w:tcPr>
          <w:p w14:paraId="0898375B">
            <w:pPr>
              <w:spacing w:line="240" w:lineRule="auto"/>
              <w:jc w:val="center"/>
            </w:pPr>
            <w:r>
              <w:rPr>
                <w:color w:val="000000"/>
                <w:position w:val="-1"/>
              </w:rPr>
              <w:t>特定目标类</w:t>
            </w:r>
          </w:p>
        </w:tc>
        <w:tc>
          <w:tcPr>
            <w:tcW w:w="968" w:type="dxa"/>
            <w:vMerge w:val="continue"/>
            <w:shd w:val="clear" w:color="auto" w:fill="auto"/>
            <w:vAlign w:val="center"/>
          </w:tcPr>
          <w:p w14:paraId="02F09D04">
            <w:pPr>
              <w:spacing w:line="240" w:lineRule="auto"/>
              <w:jc w:val="center"/>
            </w:pPr>
            <w:r>
              <w:rPr>
                <w:color w:val="000000"/>
                <w:position w:val="-1"/>
              </w:rPr>
              <w:t>10.00</w:t>
            </w:r>
          </w:p>
        </w:tc>
        <w:tc>
          <w:tcPr>
            <w:tcW w:w="2539" w:type="dxa"/>
            <w:vMerge w:val="continue"/>
            <w:shd w:val="clear" w:color="auto" w:fill="auto"/>
            <w:vAlign w:val="center"/>
          </w:tcPr>
          <w:p w14:paraId="60F117EB">
            <w:pPr>
              <w:spacing w:line="240" w:lineRule="auto"/>
              <w:jc w:val="center"/>
            </w:pPr>
            <w:r>
              <w:rPr>
                <w:color w:val="000000"/>
                <w:position w:val="-1"/>
              </w:rPr>
              <w:t>图书馆于2019年底引进数字化自助图书借阅机、自助翻书机等一批电子设备，设备的正常运行需要特定专线网络支持故申请资金用于网络专线经费。 由于原二楼文化馆升级成图书馆后使用面积增大，阅读人数日益增加，电脑自助借阅区等无宽带网络支持，自助设备无法正常使用，公共区域无线网未覆盖，使公共图书馆发挥不了应有的作用，故申请资金用于网络经费。</w:t>
            </w:r>
          </w:p>
        </w:tc>
        <w:tc>
          <w:tcPr>
            <w:tcW w:w="1175" w:type="dxa"/>
            <w:vMerge w:val="continue"/>
            <w:shd w:val="clear" w:color="auto" w:fill="auto"/>
            <w:vAlign w:val="center"/>
          </w:tcPr>
          <w:p w14:paraId="276D1E4C">
            <w:pPr>
              <w:spacing w:line="240" w:lineRule="auto"/>
              <w:jc w:val="center"/>
            </w:pPr>
            <w:r>
              <w:rPr>
                <w:color w:val="000000"/>
                <w:position w:val="-1"/>
              </w:rPr>
              <w:t>效益指标</w:t>
            </w:r>
          </w:p>
        </w:tc>
        <w:tc>
          <w:tcPr>
            <w:tcW w:w="1312" w:type="dxa"/>
            <w:vMerge w:val="restart"/>
            <w:shd w:val="clear" w:color="auto" w:fill="auto"/>
            <w:vAlign w:val="center"/>
          </w:tcPr>
          <w:p w14:paraId="1B52DD9E">
            <w:pPr>
              <w:spacing w:line="240" w:lineRule="auto"/>
              <w:jc w:val="center"/>
            </w:pPr>
            <w:r>
              <w:rPr>
                <w:color w:val="000000"/>
                <w:position w:val="-1"/>
              </w:rPr>
              <w:t>可持续影响</w:t>
            </w:r>
          </w:p>
        </w:tc>
        <w:tc>
          <w:tcPr>
            <w:tcW w:w="2050" w:type="dxa"/>
            <w:shd w:val="clear" w:color="auto" w:fill="auto"/>
            <w:vAlign w:val="center"/>
          </w:tcPr>
          <w:p w14:paraId="053F3F7B">
            <w:pPr>
              <w:spacing w:line="240" w:lineRule="auto"/>
              <w:jc w:val="center"/>
            </w:pPr>
            <w:r>
              <w:rPr>
                <w:color w:val="000000"/>
                <w:position w:val="-1"/>
              </w:rPr>
              <w:t>推进由传统纸质图书转向数字化信息系统的转变</w:t>
            </w:r>
          </w:p>
        </w:tc>
        <w:tc>
          <w:tcPr>
            <w:tcW w:w="950" w:type="dxa"/>
            <w:shd w:val="clear" w:color="auto" w:fill="auto"/>
            <w:vAlign w:val="center"/>
          </w:tcPr>
          <w:p w14:paraId="36701125">
            <w:pPr>
              <w:spacing w:line="240" w:lineRule="auto"/>
              <w:jc w:val="center"/>
            </w:pPr>
            <w:r>
              <w:rPr>
                <w:color w:val="000000"/>
                <w:position w:val="-1"/>
              </w:rPr>
              <w:t>定性</w:t>
            </w:r>
          </w:p>
        </w:tc>
        <w:tc>
          <w:tcPr>
            <w:tcW w:w="888" w:type="dxa"/>
            <w:shd w:val="clear" w:color="auto" w:fill="auto"/>
            <w:vAlign w:val="center"/>
          </w:tcPr>
          <w:p w14:paraId="61E67AAD">
            <w:pPr>
              <w:spacing w:line="240" w:lineRule="auto"/>
              <w:jc w:val="center"/>
            </w:pPr>
            <w:r>
              <w:rPr>
                <w:color w:val="000000"/>
                <w:position w:val="-1"/>
              </w:rPr>
              <w:t>优良度</w:t>
            </w:r>
          </w:p>
        </w:tc>
        <w:tc>
          <w:tcPr>
            <w:tcW w:w="987" w:type="dxa"/>
            <w:shd w:val="clear" w:color="auto" w:fill="auto"/>
            <w:vAlign w:val="center"/>
          </w:tcPr>
          <w:p w14:paraId="707DF1AB">
            <w:pPr>
              <w:spacing w:line="240" w:lineRule="auto"/>
              <w:jc w:val="center"/>
            </w:pPr>
            <w:r>
              <w:rPr>
                <w:color w:val="000000"/>
                <w:position w:val="-1"/>
              </w:rPr>
              <w:t>优</w:t>
            </w:r>
          </w:p>
        </w:tc>
        <w:tc>
          <w:tcPr>
            <w:tcW w:w="1413" w:type="dxa"/>
            <w:shd w:val="clear" w:color="auto" w:fill="auto"/>
            <w:vAlign w:val="center"/>
          </w:tcPr>
          <w:p w14:paraId="2E954FD8">
            <w:pPr>
              <w:spacing w:line="240" w:lineRule="auto"/>
              <w:jc w:val="center"/>
            </w:pPr>
            <w:r>
              <w:rPr>
                <w:color w:val="000000"/>
                <w:position w:val="-1"/>
              </w:rPr>
              <w:t>10</w:t>
            </w:r>
          </w:p>
        </w:tc>
      </w:tr>
      <w:tr w14:paraId="4825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CE8A397">
            <w:pPr>
              <w:spacing w:line="240" w:lineRule="auto"/>
              <w:jc w:val="center"/>
            </w:pPr>
            <w:r>
              <w:rPr>
                <w:color w:val="000000"/>
                <w:position w:val="-1"/>
              </w:rPr>
              <w:t>西宁市城东区文化馆</w:t>
            </w:r>
          </w:p>
        </w:tc>
        <w:tc>
          <w:tcPr>
            <w:tcW w:w="1490" w:type="dxa"/>
            <w:vMerge w:val="continue"/>
            <w:shd w:val="clear" w:color="auto" w:fill="auto"/>
            <w:vAlign w:val="center"/>
          </w:tcPr>
          <w:p w14:paraId="5689001F">
            <w:pPr>
              <w:spacing w:line="240" w:lineRule="auto"/>
              <w:jc w:val="center"/>
            </w:pPr>
            <w:r>
              <w:rPr>
                <w:color w:val="000000"/>
                <w:position w:val="-1"/>
              </w:rPr>
              <w:t>图书馆网络专线及维护</w:t>
            </w:r>
          </w:p>
        </w:tc>
        <w:tc>
          <w:tcPr>
            <w:tcW w:w="1264" w:type="dxa"/>
            <w:vMerge w:val="continue"/>
            <w:shd w:val="clear" w:color="auto" w:fill="auto"/>
            <w:vAlign w:val="center"/>
          </w:tcPr>
          <w:p w14:paraId="05A2483C">
            <w:pPr>
              <w:spacing w:line="240" w:lineRule="auto"/>
              <w:jc w:val="center"/>
            </w:pPr>
            <w:r>
              <w:rPr>
                <w:color w:val="000000"/>
                <w:position w:val="-1"/>
              </w:rPr>
              <w:t>特定目标类</w:t>
            </w:r>
          </w:p>
        </w:tc>
        <w:tc>
          <w:tcPr>
            <w:tcW w:w="968" w:type="dxa"/>
            <w:vMerge w:val="continue"/>
            <w:shd w:val="clear" w:color="auto" w:fill="auto"/>
            <w:vAlign w:val="center"/>
          </w:tcPr>
          <w:p w14:paraId="60EB76DB">
            <w:pPr>
              <w:spacing w:line="240" w:lineRule="auto"/>
              <w:jc w:val="center"/>
            </w:pPr>
            <w:r>
              <w:rPr>
                <w:color w:val="000000"/>
                <w:position w:val="-1"/>
              </w:rPr>
              <w:t>10.00</w:t>
            </w:r>
          </w:p>
        </w:tc>
        <w:tc>
          <w:tcPr>
            <w:tcW w:w="2539" w:type="dxa"/>
            <w:vMerge w:val="continue"/>
            <w:shd w:val="clear" w:color="auto" w:fill="auto"/>
            <w:vAlign w:val="center"/>
          </w:tcPr>
          <w:p w14:paraId="359CE55D">
            <w:pPr>
              <w:spacing w:line="240" w:lineRule="auto"/>
              <w:jc w:val="center"/>
            </w:pPr>
            <w:r>
              <w:rPr>
                <w:color w:val="000000"/>
                <w:position w:val="-1"/>
              </w:rPr>
              <w:t>图书馆于2019年底引进数字化自助图书借阅机、自助翻书机等一批电子设备，设备的正常运行需要特定专线网络支持故申请资金用于网络专线经费。 由于原二楼文化馆升级成图书馆后使用面积增大，阅读人数日益增加，电脑自助借阅区等无宽带网络支持，自助设备无法正常使用，公共区域无线网未覆盖，使公共图书馆发挥不了应有的作用，故申请资金用于网络经费。</w:t>
            </w:r>
          </w:p>
        </w:tc>
        <w:tc>
          <w:tcPr>
            <w:tcW w:w="1175" w:type="dxa"/>
            <w:shd w:val="clear" w:color="auto" w:fill="auto"/>
            <w:vAlign w:val="center"/>
          </w:tcPr>
          <w:p w14:paraId="45DB4D74">
            <w:pPr>
              <w:spacing w:line="240" w:lineRule="auto"/>
              <w:jc w:val="center"/>
            </w:pPr>
            <w:r>
              <w:rPr>
                <w:color w:val="000000"/>
                <w:position w:val="-1"/>
              </w:rPr>
              <w:t>满意度指标</w:t>
            </w:r>
          </w:p>
        </w:tc>
        <w:tc>
          <w:tcPr>
            <w:tcW w:w="1312" w:type="dxa"/>
            <w:shd w:val="clear" w:color="auto" w:fill="auto"/>
            <w:vAlign w:val="center"/>
          </w:tcPr>
          <w:p w14:paraId="0505936D">
            <w:pPr>
              <w:spacing w:line="240" w:lineRule="auto"/>
              <w:jc w:val="center"/>
            </w:pPr>
            <w:r>
              <w:rPr>
                <w:color w:val="000000"/>
                <w:position w:val="-1"/>
              </w:rPr>
              <w:t>服务对象满意度</w:t>
            </w:r>
          </w:p>
        </w:tc>
        <w:tc>
          <w:tcPr>
            <w:tcW w:w="2050" w:type="dxa"/>
            <w:shd w:val="clear" w:color="auto" w:fill="auto"/>
            <w:vAlign w:val="center"/>
          </w:tcPr>
          <w:p w14:paraId="05D0BC51">
            <w:pPr>
              <w:spacing w:line="240" w:lineRule="auto"/>
              <w:jc w:val="center"/>
            </w:pPr>
            <w:r>
              <w:rPr>
                <w:color w:val="000000"/>
                <w:position w:val="-1"/>
              </w:rPr>
              <w:t>群众对阅读层面，知识获取渠道，满意度</w:t>
            </w:r>
          </w:p>
        </w:tc>
        <w:tc>
          <w:tcPr>
            <w:tcW w:w="950" w:type="dxa"/>
            <w:shd w:val="clear" w:color="auto" w:fill="auto"/>
            <w:vAlign w:val="center"/>
          </w:tcPr>
          <w:p w14:paraId="1FBCFF4D">
            <w:pPr>
              <w:spacing w:line="240" w:lineRule="auto"/>
              <w:jc w:val="center"/>
            </w:pPr>
            <w:r>
              <w:rPr>
                <w:color w:val="000000"/>
                <w:position w:val="-1"/>
              </w:rPr>
              <w:t>≥</w:t>
            </w:r>
          </w:p>
        </w:tc>
        <w:tc>
          <w:tcPr>
            <w:tcW w:w="888" w:type="dxa"/>
            <w:shd w:val="clear" w:color="auto" w:fill="auto"/>
            <w:vAlign w:val="center"/>
          </w:tcPr>
          <w:p w14:paraId="662BC2F0">
            <w:pPr>
              <w:spacing w:line="240" w:lineRule="auto"/>
              <w:jc w:val="center"/>
            </w:pPr>
            <w:r>
              <w:rPr>
                <w:color w:val="000000"/>
                <w:position w:val="-1"/>
              </w:rPr>
              <w:t>98</w:t>
            </w:r>
          </w:p>
        </w:tc>
        <w:tc>
          <w:tcPr>
            <w:tcW w:w="987" w:type="dxa"/>
            <w:shd w:val="clear" w:color="auto" w:fill="auto"/>
            <w:vAlign w:val="center"/>
          </w:tcPr>
          <w:p w14:paraId="5283467E">
            <w:pPr>
              <w:spacing w:line="240" w:lineRule="auto"/>
              <w:jc w:val="center"/>
            </w:pPr>
            <w:r>
              <w:rPr>
                <w:color w:val="000000"/>
                <w:position w:val="-1"/>
              </w:rPr>
              <w:t>%</w:t>
            </w:r>
          </w:p>
        </w:tc>
        <w:tc>
          <w:tcPr>
            <w:tcW w:w="1413" w:type="dxa"/>
            <w:shd w:val="clear" w:color="auto" w:fill="auto"/>
            <w:vAlign w:val="center"/>
          </w:tcPr>
          <w:p w14:paraId="33757699">
            <w:pPr>
              <w:spacing w:line="240" w:lineRule="auto"/>
              <w:jc w:val="center"/>
            </w:pPr>
            <w:r>
              <w:rPr>
                <w:color w:val="000000"/>
                <w:position w:val="-1"/>
              </w:rPr>
              <w:t>10</w:t>
            </w:r>
          </w:p>
        </w:tc>
      </w:tr>
      <w:tr w14:paraId="1B34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3639609">
            <w:pPr>
              <w:spacing w:line="240" w:lineRule="auto"/>
              <w:jc w:val="center"/>
            </w:pPr>
            <w:r>
              <w:rPr>
                <w:color w:val="000000"/>
                <w:position w:val="-1"/>
              </w:rPr>
              <w:t>西宁市城东区文化馆</w:t>
            </w:r>
          </w:p>
        </w:tc>
        <w:tc>
          <w:tcPr>
            <w:tcW w:w="1490" w:type="dxa"/>
            <w:vMerge w:val="restart"/>
            <w:shd w:val="clear" w:color="auto" w:fill="auto"/>
            <w:vAlign w:val="center"/>
          </w:tcPr>
          <w:p w14:paraId="1A9311B5">
            <w:pPr>
              <w:spacing w:line="240" w:lineRule="auto"/>
              <w:jc w:val="center"/>
            </w:pPr>
            <w:r>
              <w:rPr>
                <w:color w:val="000000"/>
                <w:position w:val="-1"/>
              </w:rPr>
              <w:t>城市书房运营费</w:t>
            </w:r>
          </w:p>
        </w:tc>
        <w:tc>
          <w:tcPr>
            <w:tcW w:w="1264" w:type="dxa"/>
            <w:vMerge w:val="restart"/>
            <w:shd w:val="clear" w:color="auto" w:fill="auto"/>
            <w:vAlign w:val="center"/>
          </w:tcPr>
          <w:p w14:paraId="28BAF227">
            <w:pPr>
              <w:spacing w:line="240" w:lineRule="auto"/>
              <w:jc w:val="center"/>
            </w:pPr>
            <w:r>
              <w:rPr>
                <w:color w:val="000000"/>
                <w:position w:val="-1"/>
              </w:rPr>
              <w:t>特定目标类</w:t>
            </w:r>
          </w:p>
        </w:tc>
        <w:tc>
          <w:tcPr>
            <w:tcW w:w="968" w:type="dxa"/>
            <w:vMerge w:val="restart"/>
            <w:shd w:val="clear" w:color="auto" w:fill="auto"/>
            <w:vAlign w:val="center"/>
          </w:tcPr>
          <w:p w14:paraId="08D91AA6">
            <w:pPr>
              <w:spacing w:line="240" w:lineRule="auto"/>
              <w:jc w:val="center"/>
            </w:pPr>
            <w:r>
              <w:rPr>
                <w:color w:val="000000"/>
                <w:position w:val="-1"/>
              </w:rPr>
              <w:t>12.00</w:t>
            </w:r>
          </w:p>
        </w:tc>
        <w:tc>
          <w:tcPr>
            <w:tcW w:w="2539" w:type="dxa"/>
            <w:vMerge w:val="restart"/>
            <w:shd w:val="clear" w:color="auto" w:fill="auto"/>
            <w:vAlign w:val="center"/>
          </w:tcPr>
          <w:p w14:paraId="6D7D3EF7">
            <w:pPr>
              <w:spacing w:line="240" w:lineRule="auto"/>
              <w:jc w:val="center"/>
            </w:pPr>
            <w:r>
              <w:rPr>
                <w:color w:val="000000"/>
                <w:position w:val="-1"/>
              </w:rPr>
              <w:t>城市书房是一种新型的阅读模式与阅读场所，致力于满足个性阅读，并定向服务于不同行业、不同社会角色的人群。它不仅是营造阅读气氛、推动全民阅读的个性图书馆，还是分享交流、促进文化创新的城市文化驿站。</w:t>
            </w:r>
          </w:p>
        </w:tc>
        <w:tc>
          <w:tcPr>
            <w:tcW w:w="1175" w:type="dxa"/>
            <w:vMerge w:val="restart"/>
            <w:shd w:val="clear" w:color="auto" w:fill="auto"/>
            <w:vAlign w:val="center"/>
          </w:tcPr>
          <w:p w14:paraId="2D644391">
            <w:pPr>
              <w:spacing w:line="240" w:lineRule="auto"/>
              <w:jc w:val="center"/>
            </w:pPr>
            <w:r>
              <w:rPr>
                <w:color w:val="000000"/>
                <w:position w:val="-1"/>
              </w:rPr>
              <w:t>成本指标</w:t>
            </w:r>
          </w:p>
        </w:tc>
        <w:tc>
          <w:tcPr>
            <w:tcW w:w="1312" w:type="dxa"/>
            <w:vMerge w:val="restart"/>
            <w:shd w:val="clear" w:color="auto" w:fill="auto"/>
            <w:vAlign w:val="center"/>
          </w:tcPr>
          <w:p w14:paraId="11310B76">
            <w:pPr>
              <w:spacing w:line="240" w:lineRule="auto"/>
              <w:jc w:val="center"/>
            </w:pPr>
            <w:r>
              <w:rPr>
                <w:color w:val="000000"/>
                <w:position w:val="-1"/>
              </w:rPr>
              <w:t>经济成本</w:t>
            </w:r>
          </w:p>
        </w:tc>
        <w:tc>
          <w:tcPr>
            <w:tcW w:w="2050" w:type="dxa"/>
            <w:shd w:val="clear" w:color="auto" w:fill="auto"/>
            <w:vAlign w:val="center"/>
          </w:tcPr>
          <w:p w14:paraId="14555C6E">
            <w:pPr>
              <w:spacing w:line="240" w:lineRule="auto"/>
              <w:jc w:val="center"/>
            </w:pPr>
            <w:r>
              <w:rPr>
                <w:color w:val="000000"/>
                <w:position w:val="-1"/>
              </w:rPr>
              <w:t>运营成本</w:t>
            </w:r>
          </w:p>
        </w:tc>
        <w:tc>
          <w:tcPr>
            <w:tcW w:w="950" w:type="dxa"/>
            <w:shd w:val="clear" w:color="auto" w:fill="auto"/>
            <w:vAlign w:val="center"/>
          </w:tcPr>
          <w:p w14:paraId="00703744">
            <w:pPr>
              <w:spacing w:line="240" w:lineRule="auto"/>
              <w:jc w:val="center"/>
            </w:pPr>
            <w:r>
              <w:rPr>
                <w:color w:val="000000"/>
                <w:position w:val="-1"/>
              </w:rPr>
              <w:t>≥</w:t>
            </w:r>
          </w:p>
        </w:tc>
        <w:tc>
          <w:tcPr>
            <w:tcW w:w="888" w:type="dxa"/>
            <w:shd w:val="clear" w:color="auto" w:fill="auto"/>
            <w:vAlign w:val="center"/>
          </w:tcPr>
          <w:p w14:paraId="001E509D">
            <w:pPr>
              <w:spacing w:line="240" w:lineRule="auto"/>
              <w:jc w:val="center"/>
            </w:pPr>
            <w:r>
              <w:rPr>
                <w:color w:val="000000"/>
                <w:position w:val="-1"/>
              </w:rPr>
              <w:t>12</w:t>
            </w:r>
          </w:p>
        </w:tc>
        <w:tc>
          <w:tcPr>
            <w:tcW w:w="987" w:type="dxa"/>
            <w:shd w:val="clear" w:color="auto" w:fill="auto"/>
            <w:vAlign w:val="center"/>
          </w:tcPr>
          <w:p w14:paraId="0AB51F80">
            <w:pPr>
              <w:spacing w:line="240" w:lineRule="auto"/>
              <w:jc w:val="center"/>
            </w:pPr>
            <w:r>
              <w:rPr>
                <w:color w:val="000000"/>
                <w:position w:val="-1"/>
              </w:rPr>
              <w:t>万元</w:t>
            </w:r>
          </w:p>
        </w:tc>
        <w:tc>
          <w:tcPr>
            <w:tcW w:w="1413" w:type="dxa"/>
            <w:shd w:val="clear" w:color="auto" w:fill="auto"/>
            <w:vAlign w:val="center"/>
          </w:tcPr>
          <w:p w14:paraId="7C53A6FC">
            <w:pPr>
              <w:spacing w:line="240" w:lineRule="auto"/>
              <w:jc w:val="center"/>
            </w:pPr>
            <w:r>
              <w:rPr>
                <w:color w:val="000000"/>
                <w:position w:val="-1"/>
              </w:rPr>
              <w:t>10</w:t>
            </w:r>
          </w:p>
        </w:tc>
      </w:tr>
      <w:tr w14:paraId="7826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2664B15">
            <w:pPr>
              <w:spacing w:line="240" w:lineRule="auto"/>
              <w:jc w:val="center"/>
            </w:pPr>
            <w:r>
              <w:rPr>
                <w:color w:val="000000"/>
                <w:position w:val="-1"/>
              </w:rPr>
              <w:t>西宁市城东区文化馆</w:t>
            </w:r>
          </w:p>
        </w:tc>
        <w:tc>
          <w:tcPr>
            <w:tcW w:w="1490" w:type="dxa"/>
            <w:vMerge w:val="continue"/>
            <w:shd w:val="clear" w:color="auto" w:fill="auto"/>
            <w:vAlign w:val="center"/>
          </w:tcPr>
          <w:p w14:paraId="05AD48BC">
            <w:pPr>
              <w:spacing w:line="240" w:lineRule="auto"/>
              <w:jc w:val="center"/>
            </w:pPr>
            <w:r>
              <w:rPr>
                <w:color w:val="000000"/>
                <w:position w:val="-1"/>
              </w:rPr>
              <w:t>城市书房运营费</w:t>
            </w:r>
          </w:p>
        </w:tc>
        <w:tc>
          <w:tcPr>
            <w:tcW w:w="1264" w:type="dxa"/>
            <w:vMerge w:val="continue"/>
            <w:shd w:val="clear" w:color="auto" w:fill="auto"/>
            <w:vAlign w:val="center"/>
          </w:tcPr>
          <w:p w14:paraId="60ACF4B1">
            <w:pPr>
              <w:spacing w:line="240" w:lineRule="auto"/>
              <w:jc w:val="center"/>
            </w:pPr>
            <w:r>
              <w:rPr>
                <w:color w:val="000000"/>
                <w:position w:val="-1"/>
              </w:rPr>
              <w:t>特定目标类</w:t>
            </w:r>
          </w:p>
        </w:tc>
        <w:tc>
          <w:tcPr>
            <w:tcW w:w="968" w:type="dxa"/>
            <w:vMerge w:val="continue"/>
            <w:shd w:val="clear" w:color="auto" w:fill="auto"/>
            <w:vAlign w:val="center"/>
          </w:tcPr>
          <w:p w14:paraId="2C1FC602">
            <w:pPr>
              <w:spacing w:line="240" w:lineRule="auto"/>
              <w:jc w:val="center"/>
            </w:pPr>
            <w:r>
              <w:rPr>
                <w:color w:val="000000"/>
                <w:position w:val="-1"/>
              </w:rPr>
              <w:t>12.00</w:t>
            </w:r>
          </w:p>
        </w:tc>
        <w:tc>
          <w:tcPr>
            <w:tcW w:w="2539" w:type="dxa"/>
            <w:vMerge w:val="continue"/>
            <w:shd w:val="clear" w:color="auto" w:fill="auto"/>
            <w:vAlign w:val="center"/>
          </w:tcPr>
          <w:p w14:paraId="1F8C459A">
            <w:pPr>
              <w:spacing w:line="240" w:lineRule="auto"/>
              <w:jc w:val="center"/>
            </w:pPr>
            <w:r>
              <w:rPr>
                <w:color w:val="000000"/>
                <w:position w:val="-1"/>
              </w:rPr>
              <w:t>城市书房是一种新型的阅读模式与阅读场所，致力于满足个性阅读，并定向服务于不同行业、不同社会角色的人群。它不仅是营造阅读气氛、推动全民阅读的个性图书馆，还是分享交流、促进文化创新的城市文化驿站。</w:t>
            </w:r>
          </w:p>
        </w:tc>
        <w:tc>
          <w:tcPr>
            <w:tcW w:w="1175" w:type="dxa"/>
            <w:vMerge w:val="restart"/>
            <w:shd w:val="clear" w:color="auto" w:fill="auto"/>
            <w:vAlign w:val="center"/>
          </w:tcPr>
          <w:p w14:paraId="6EF6FF6D">
            <w:pPr>
              <w:spacing w:line="240" w:lineRule="auto"/>
              <w:jc w:val="center"/>
            </w:pPr>
            <w:r>
              <w:rPr>
                <w:color w:val="000000"/>
                <w:position w:val="-1"/>
              </w:rPr>
              <w:t>产出指标</w:t>
            </w:r>
          </w:p>
        </w:tc>
        <w:tc>
          <w:tcPr>
            <w:tcW w:w="1312" w:type="dxa"/>
            <w:vMerge w:val="restart"/>
            <w:shd w:val="clear" w:color="auto" w:fill="auto"/>
            <w:vAlign w:val="center"/>
          </w:tcPr>
          <w:p w14:paraId="36EC0C5C">
            <w:pPr>
              <w:spacing w:line="240" w:lineRule="auto"/>
              <w:jc w:val="center"/>
            </w:pPr>
            <w:r>
              <w:rPr>
                <w:color w:val="000000"/>
                <w:position w:val="-1"/>
              </w:rPr>
              <w:t>数量指标</w:t>
            </w:r>
          </w:p>
        </w:tc>
        <w:tc>
          <w:tcPr>
            <w:tcW w:w="2050" w:type="dxa"/>
            <w:shd w:val="clear" w:color="auto" w:fill="auto"/>
            <w:vAlign w:val="center"/>
          </w:tcPr>
          <w:p w14:paraId="75A33DE8">
            <w:pPr>
              <w:spacing w:line="240" w:lineRule="auto"/>
              <w:jc w:val="center"/>
            </w:pPr>
            <w:r>
              <w:rPr>
                <w:color w:val="000000"/>
                <w:position w:val="-1"/>
              </w:rPr>
              <w:t>运营服务</w:t>
            </w:r>
          </w:p>
        </w:tc>
        <w:tc>
          <w:tcPr>
            <w:tcW w:w="950" w:type="dxa"/>
            <w:shd w:val="clear" w:color="auto" w:fill="auto"/>
            <w:vAlign w:val="center"/>
          </w:tcPr>
          <w:p w14:paraId="6F194344">
            <w:pPr>
              <w:spacing w:line="240" w:lineRule="auto"/>
              <w:jc w:val="center"/>
            </w:pPr>
            <w:r>
              <w:rPr>
                <w:color w:val="000000"/>
                <w:position w:val="-1"/>
              </w:rPr>
              <w:t>≥</w:t>
            </w:r>
          </w:p>
        </w:tc>
        <w:tc>
          <w:tcPr>
            <w:tcW w:w="888" w:type="dxa"/>
            <w:shd w:val="clear" w:color="auto" w:fill="auto"/>
            <w:vAlign w:val="center"/>
          </w:tcPr>
          <w:p w14:paraId="1FA7D5D5">
            <w:pPr>
              <w:spacing w:line="240" w:lineRule="auto"/>
              <w:jc w:val="center"/>
            </w:pPr>
            <w:r>
              <w:rPr>
                <w:color w:val="000000"/>
                <w:position w:val="-1"/>
              </w:rPr>
              <w:t>4</w:t>
            </w:r>
          </w:p>
        </w:tc>
        <w:tc>
          <w:tcPr>
            <w:tcW w:w="987" w:type="dxa"/>
            <w:shd w:val="clear" w:color="auto" w:fill="auto"/>
            <w:vAlign w:val="center"/>
          </w:tcPr>
          <w:p w14:paraId="0F76B1E3">
            <w:pPr>
              <w:spacing w:line="240" w:lineRule="auto"/>
              <w:jc w:val="center"/>
            </w:pPr>
            <w:r>
              <w:rPr>
                <w:color w:val="000000"/>
                <w:position w:val="-1"/>
              </w:rPr>
              <w:t>处</w:t>
            </w:r>
          </w:p>
        </w:tc>
        <w:tc>
          <w:tcPr>
            <w:tcW w:w="1413" w:type="dxa"/>
            <w:shd w:val="clear" w:color="auto" w:fill="auto"/>
            <w:vAlign w:val="center"/>
          </w:tcPr>
          <w:p w14:paraId="5BFF29E1">
            <w:pPr>
              <w:spacing w:line="240" w:lineRule="auto"/>
              <w:jc w:val="center"/>
            </w:pPr>
            <w:r>
              <w:rPr>
                <w:color w:val="000000"/>
                <w:position w:val="-1"/>
              </w:rPr>
              <w:t>20</w:t>
            </w:r>
          </w:p>
        </w:tc>
      </w:tr>
      <w:tr w14:paraId="1804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8F54480">
            <w:pPr>
              <w:spacing w:line="240" w:lineRule="auto"/>
              <w:jc w:val="center"/>
            </w:pPr>
            <w:r>
              <w:rPr>
                <w:color w:val="000000"/>
                <w:position w:val="-1"/>
              </w:rPr>
              <w:t>西宁市城东区文化馆</w:t>
            </w:r>
          </w:p>
        </w:tc>
        <w:tc>
          <w:tcPr>
            <w:tcW w:w="1490" w:type="dxa"/>
            <w:vMerge w:val="continue"/>
            <w:shd w:val="clear" w:color="auto" w:fill="auto"/>
            <w:vAlign w:val="center"/>
          </w:tcPr>
          <w:p w14:paraId="235FDFE9">
            <w:pPr>
              <w:spacing w:line="240" w:lineRule="auto"/>
              <w:jc w:val="center"/>
            </w:pPr>
            <w:r>
              <w:rPr>
                <w:color w:val="000000"/>
                <w:position w:val="-1"/>
              </w:rPr>
              <w:t>城市书房运营费</w:t>
            </w:r>
          </w:p>
        </w:tc>
        <w:tc>
          <w:tcPr>
            <w:tcW w:w="1264" w:type="dxa"/>
            <w:vMerge w:val="continue"/>
            <w:shd w:val="clear" w:color="auto" w:fill="auto"/>
            <w:vAlign w:val="center"/>
          </w:tcPr>
          <w:p w14:paraId="48330E31">
            <w:pPr>
              <w:spacing w:line="240" w:lineRule="auto"/>
              <w:jc w:val="center"/>
            </w:pPr>
            <w:r>
              <w:rPr>
                <w:color w:val="000000"/>
                <w:position w:val="-1"/>
              </w:rPr>
              <w:t>特定目标类</w:t>
            </w:r>
          </w:p>
        </w:tc>
        <w:tc>
          <w:tcPr>
            <w:tcW w:w="968" w:type="dxa"/>
            <w:vMerge w:val="continue"/>
            <w:shd w:val="clear" w:color="auto" w:fill="auto"/>
            <w:vAlign w:val="center"/>
          </w:tcPr>
          <w:p w14:paraId="45E9877E">
            <w:pPr>
              <w:spacing w:line="240" w:lineRule="auto"/>
              <w:jc w:val="center"/>
            </w:pPr>
            <w:r>
              <w:rPr>
                <w:color w:val="000000"/>
                <w:position w:val="-1"/>
              </w:rPr>
              <w:t>12.00</w:t>
            </w:r>
          </w:p>
        </w:tc>
        <w:tc>
          <w:tcPr>
            <w:tcW w:w="2539" w:type="dxa"/>
            <w:vMerge w:val="continue"/>
            <w:shd w:val="clear" w:color="auto" w:fill="auto"/>
            <w:vAlign w:val="center"/>
          </w:tcPr>
          <w:p w14:paraId="292EA086">
            <w:pPr>
              <w:spacing w:line="240" w:lineRule="auto"/>
              <w:jc w:val="center"/>
            </w:pPr>
            <w:r>
              <w:rPr>
                <w:color w:val="000000"/>
                <w:position w:val="-1"/>
              </w:rPr>
              <w:t>城市书房是一种新型的阅读模式与阅读场所，致力于满足个性阅读，并定向服务于不同行业、不同社会角色的人群。它不仅是营造阅读气氛、推动全民阅读的个性图书馆，还是分享交流、促进文化创新的城市文化驿站。</w:t>
            </w:r>
          </w:p>
        </w:tc>
        <w:tc>
          <w:tcPr>
            <w:tcW w:w="1175" w:type="dxa"/>
            <w:vMerge w:val="continue"/>
            <w:shd w:val="clear" w:color="auto" w:fill="auto"/>
            <w:vAlign w:val="center"/>
          </w:tcPr>
          <w:p w14:paraId="1221B9EA">
            <w:pPr>
              <w:spacing w:line="240" w:lineRule="auto"/>
              <w:jc w:val="center"/>
            </w:pPr>
            <w:r>
              <w:rPr>
                <w:color w:val="000000"/>
                <w:position w:val="-1"/>
              </w:rPr>
              <w:t>产出指标</w:t>
            </w:r>
          </w:p>
        </w:tc>
        <w:tc>
          <w:tcPr>
            <w:tcW w:w="1312" w:type="dxa"/>
            <w:vMerge w:val="restart"/>
            <w:shd w:val="clear" w:color="auto" w:fill="auto"/>
            <w:vAlign w:val="center"/>
          </w:tcPr>
          <w:p w14:paraId="20FA3780">
            <w:pPr>
              <w:spacing w:line="240" w:lineRule="auto"/>
              <w:jc w:val="center"/>
            </w:pPr>
            <w:r>
              <w:rPr>
                <w:color w:val="000000"/>
                <w:position w:val="-1"/>
              </w:rPr>
              <w:t>质量指标</w:t>
            </w:r>
          </w:p>
        </w:tc>
        <w:tc>
          <w:tcPr>
            <w:tcW w:w="2050" w:type="dxa"/>
            <w:shd w:val="clear" w:color="auto" w:fill="auto"/>
            <w:vAlign w:val="center"/>
          </w:tcPr>
          <w:p w14:paraId="7AD7F7AE">
            <w:pPr>
              <w:spacing w:line="240" w:lineRule="auto"/>
              <w:jc w:val="center"/>
            </w:pPr>
            <w:r>
              <w:rPr>
                <w:color w:val="000000"/>
                <w:position w:val="-1"/>
              </w:rPr>
              <w:t>满足基本开放标准</w:t>
            </w:r>
          </w:p>
        </w:tc>
        <w:tc>
          <w:tcPr>
            <w:tcW w:w="950" w:type="dxa"/>
            <w:shd w:val="clear" w:color="auto" w:fill="auto"/>
            <w:vAlign w:val="center"/>
          </w:tcPr>
          <w:p w14:paraId="5680C029">
            <w:pPr>
              <w:spacing w:line="240" w:lineRule="auto"/>
              <w:jc w:val="center"/>
            </w:pPr>
            <w:r>
              <w:rPr>
                <w:color w:val="000000"/>
                <w:position w:val="-1"/>
              </w:rPr>
              <w:t>定性</w:t>
            </w:r>
          </w:p>
        </w:tc>
        <w:tc>
          <w:tcPr>
            <w:tcW w:w="888" w:type="dxa"/>
            <w:shd w:val="clear" w:color="auto" w:fill="auto"/>
            <w:vAlign w:val="center"/>
          </w:tcPr>
          <w:p w14:paraId="1AEBCC6B">
            <w:pPr>
              <w:spacing w:line="240" w:lineRule="auto"/>
              <w:jc w:val="center"/>
            </w:pPr>
            <w:r>
              <w:rPr>
                <w:color w:val="000000"/>
                <w:position w:val="-1"/>
              </w:rPr>
              <w:t>水质符合标准</w:t>
            </w:r>
          </w:p>
        </w:tc>
        <w:tc>
          <w:tcPr>
            <w:tcW w:w="987" w:type="dxa"/>
            <w:shd w:val="clear" w:color="auto" w:fill="auto"/>
            <w:vAlign w:val="center"/>
          </w:tcPr>
          <w:p w14:paraId="28E31470">
            <w:pPr>
              <w:spacing w:line="240" w:lineRule="auto"/>
              <w:jc w:val="center"/>
            </w:pPr>
            <w:r>
              <w:rPr>
                <w:color w:val="000000"/>
                <w:position w:val="-1"/>
              </w:rPr>
              <w:t>优质</w:t>
            </w:r>
          </w:p>
        </w:tc>
        <w:tc>
          <w:tcPr>
            <w:tcW w:w="1413" w:type="dxa"/>
            <w:shd w:val="clear" w:color="auto" w:fill="auto"/>
            <w:vAlign w:val="center"/>
          </w:tcPr>
          <w:p w14:paraId="3D706FEA">
            <w:pPr>
              <w:spacing w:line="240" w:lineRule="auto"/>
              <w:jc w:val="center"/>
            </w:pPr>
            <w:r>
              <w:rPr>
                <w:color w:val="000000"/>
                <w:position w:val="-1"/>
              </w:rPr>
              <w:t>10</w:t>
            </w:r>
          </w:p>
        </w:tc>
      </w:tr>
      <w:tr w14:paraId="5F4A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E866C0B">
            <w:pPr>
              <w:spacing w:line="240" w:lineRule="auto"/>
              <w:jc w:val="center"/>
            </w:pPr>
            <w:r>
              <w:rPr>
                <w:color w:val="000000"/>
                <w:position w:val="-1"/>
              </w:rPr>
              <w:t>西宁市城东区文化馆</w:t>
            </w:r>
          </w:p>
        </w:tc>
        <w:tc>
          <w:tcPr>
            <w:tcW w:w="1490" w:type="dxa"/>
            <w:vMerge w:val="continue"/>
            <w:shd w:val="clear" w:color="auto" w:fill="auto"/>
            <w:vAlign w:val="center"/>
          </w:tcPr>
          <w:p w14:paraId="4A871470">
            <w:pPr>
              <w:spacing w:line="240" w:lineRule="auto"/>
              <w:jc w:val="center"/>
            </w:pPr>
            <w:r>
              <w:rPr>
                <w:color w:val="000000"/>
                <w:position w:val="-1"/>
              </w:rPr>
              <w:t>城市书房运营费</w:t>
            </w:r>
          </w:p>
        </w:tc>
        <w:tc>
          <w:tcPr>
            <w:tcW w:w="1264" w:type="dxa"/>
            <w:vMerge w:val="continue"/>
            <w:shd w:val="clear" w:color="auto" w:fill="auto"/>
            <w:vAlign w:val="center"/>
          </w:tcPr>
          <w:p w14:paraId="22CE9EE8">
            <w:pPr>
              <w:spacing w:line="240" w:lineRule="auto"/>
              <w:jc w:val="center"/>
            </w:pPr>
            <w:r>
              <w:rPr>
                <w:color w:val="000000"/>
                <w:position w:val="-1"/>
              </w:rPr>
              <w:t>特定目标类</w:t>
            </w:r>
          </w:p>
        </w:tc>
        <w:tc>
          <w:tcPr>
            <w:tcW w:w="968" w:type="dxa"/>
            <w:vMerge w:val="continue"/>
            <w:shd w:val="clear" w:color="auto" w:fill="auto"/>
            <w:vAlign w:val="center"/>
          </w:tcPr>
          <w:p w14:paraId="2DAD6E76">
            <w:pPr>
              <w:spacing w:line="240" w:lineRule="auto"/>
              <w:jc w:val="center"/>
            </w:pPr>
            <w:r>
              <w:rPr>
                <w:color w:val="000000"/>
                <w:position w:val="-1"/>
              </w:rPr>
              <w:t>12.00</w:t>
            </w:r>
          </w:p>
        </w:tc>
        <w:tc>
          <w:tcPr>
            <w:tcW w:w="2539" w:type="dxa"/>
            <w:vMerge w:val="continue"/>
            <w:shd w:val="clear" w:color="auto" w:fill="auto"/>
            <w:vAlign w:val="center"/>
          </w:tcPr>
          <w:p w14:paraId="7998CAA8">
            <w:pPr>
              <w:spacing w:line="240" w:lineRule="auto"/>
              <w:jc w:val="center"/>
            </w:pPr>
            <w:r>
              <w:rPr>
                <w:color w:val="000000"/>
                <w:position w:val="-1"/>
              </w:rPr>
              <w:t>城市书房是一种新型的阅读模式与阅读场所，致力于满足个性阅读，并定向服务于不同行业、不同社会角色的人群。它不仅是营造阅读气氛、推动全民阅读的个性图书馆，还是分享交流、促进文化创新的城市文化驿站。</w:t>
            </w:r>
          </w:p>
        </w:tc>
        <w:tc>
          <w:tcPr>
            <w:tcW w:w="1175" w:type="dxa"/>
            <w:vMerge w:val="continue"/>
            <w:shd w:val="clear" w:color="auto" w:fill="auto"/>
            <w:vAlign w:val="center"/>
          </w:tcPr>
          <w:p w14:paraId="0B3C3259">
            <w:pPr>
              <w:spacing w:line="240" w:lineRule="auto"/>
              <w:jc w:val="center"/>
            </w:pPr>
            <w:r>
              <w:rPr>
                <w:color w:val="000000"/>
                <w:position w:val="-1"/>
              </w:rPr>
              <w:t>产出指标</w:t>
            </w:r>
          </w:p>
        </w:tc>
        <w:tc>
          <w:tcPr>
            <w:tcW w:w="1312" w:type="dxa"/>
            <w:vMerge w:val="restart"/>
            <w:shd w:val="clear" w:color="auto" w:fill="auto"/>
            <w:vAlign w:val="center"/>
          </w:tcPr>
          <w:p w14:paraId="3E252D46">
            <w:pPr>
              <w:spacing w:line="240" w:lineRule="auto"/>
              <w:jc w:val="center"/>
            </w:pPr>
            <w:r>
              <w:rPr>
                <w:color w:val="000000"/>
                <w:position w:val="-1"/>
              </w:rPr>
              <w:t>时效指标</w:t>
            </w:r>
          </w:p>
        </w:tc>
        <w:tc>
          <w:tcPr>
            <w:tcW w:w="2050" w:type="dxa"/>
            <w:shd w:val="clear" w:color="auto" w:fill="auto"/>
            <w:vAlign w:val="center"/>
          </w:tcPr>
          <w:p w14:paraId="7582BCDF">
            <w:pPr>
              <w:spacing w:line="240" w:lineRule="auto"/>
              <w:jc w:val="center"/>
            </w:pPr>
            <w:r>
              <w:rPr>
                <w:color w:val="000000"/>
                <w:position w:val="-1"/>
              </w:rPr>
              <w:t>保障每周开放时间</w:t>
            </w:r>
          </w:p>
        </w:tc>
        <w:tc>
          <w:tcPr>
            <w:tcW w:w="950" w:type="dxa"/>
            <w:shd w:val="clear" w:color="auto" w:fill="auto"/>
            <w:vAlign w:val="center"/>
          </w:tcPr>
          <w:p w14:paraId="5CFBB307">
            <w:pPr>
              <w:spacing w:line="240" w:lineRule="auto"/>
              <w:jc w:val="center"/>
            </w:pPr>
            <w:r>
              <w:rPr>
                <w:color w:val="000000"/>
                <w:position w:val="-1"/>
              </w:rPr>
              <w:t>≥</w:t>
            </w:r>
          </w:p>
        </w:tc>
        <w:tc>
          <w:tcPr>
            <w:tcW w:w="888" w:type="dxa"/>
            <w:shd w:val="clear" w:color="auto" w:fill="auto"/>
            <w:vAlign w:val="center"/>
          </w:tcPr>
          <w:p w14:paraId="37A78D24">
            <w:pPr>
              <w:spacing w:line="240" w:lineRule="auto"/>
              <w:jc w:val="center"/>
            </w:pPr>
            <w:r>
              <w:rPr>
                <w:color w:val="000000"/>
                <w:position w:val="-1"/>
              </w:rPr>
              <w:t>40</w:t>
            </w:r>
          </w:p>
        </w:tc>
        <w:tc>
          <w:tcPr>
            <w:tcW w:w="987" w:type="dxa"/>
            <w:shd w:val="clear" w:color="auto" w:fill="auto"/>
            <w:vAlign w:val="center"/>
          </w:tcPr>
          <w:p w14:paraId="77AA8646">
            <w:pPr>
              <w:spacing w:line="240" w:lineRule="auto"/>
              <w:jc w:val="center"/>
            </w:pPr>
            <w:r>
              <w:rPr>
                <w:color w:val="000000"/>
                <w:position w:val="-1"/>
              </w:rPr>
              <w:t>小时</w:t>
            </w:r>
          </w:p>
        </w:tc>
        <w:tc>
          <w:tcPr>
            <w:tcW w:w="1413" w:type="dxa"/>
            <w:shd w:val="clear" w:color="auto" w:fill="auto"/>
            <w:vAlign w:val="center"/>
          </w:tcPr>
          <w:p w14:paraId="0B2B9F7D">
            <w:pPr>
              <w:spacing w:line="240" w:lineRule="auto"/>
              <w:jc w:val="center"/>
            </w:pPr>
            <w:r>
              <w:rPr>
                <w:color w:val="000000"/>
                <w:position w:val="-1"/>
              </w:rPr>
              <w:t>10</w:t>
            </w:r>
          </w:p>
        </w:tc>
      </w:tr>
      <w:tr w14:paraId="47D2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794DC33">
            <w:pPr>
              <w:spacing w:line="240" w:lineRule="auto"/>
              <w:jc w:val="center"/>
            </w:pPr>
            <w:r>
              <w:rPr>
                <w:color w:val="000000"/>
                <w:position w:val="-1"/>
              </w:rPr>
              <w:t>西宁市城东区文化馆</w:t>
            </w:r>
          </w:p>
        </w:tc>
        <w:tc>
          <w:tcPr>
            <w:tcW w:w="1490" w:type="dxa"/>
            <w:vMerge w:val="continue"/>
            <w:shd w:val="clear" w:color="auto" w:fill="auto"/>
            <w:vAlign w:val="center"/>
          </w:tcPr>
          <w:p w14:paraId="3E6766D0">
            <w:pPr>
              <w:spacing w:line="240" w:lineRule="auto"/>
              <w:jc w:val="center"/>
            </w:pPr>
            <w:r>
              <w:rPr>
                <w:color w:val="000000"/>
                <w:position w:val="-1"/>
              </w:rPr>
              <w:t>城市书房运营费</w:t>
            </w:r>
          </w:p>
        </w:tc>
        <w:tc>
          <w:tcPr>
            <w:tcW w:w="1264" w:type="dxa"/>
            <w:vMerge w:val="continue"/>
            <w:shd w:val="clear" w:color="auto" w:fill="auto"/>
            <w:vAlign w:val="center"/>
          </w:tcPr>
          <w:p w14:paraId="47C2DF92">
            <w:pPr>
              <w:spacing w:line="240" w:lineRule="auto"/>
              <w:jc w:val="center"/>
            </w:pPr>
            <w:r>
              <w:rPr>
                <w:color w:val="000000"/>
                <w:position w:val="-1"/>
              </w:rPr>
              <w:t>特定目标类</w:t>
            </w:r>
          </w:p>
        </w:tc>
        <w:tc>
          <w:tcPr>
            <w:tcW w:w="968" w:type="dxa"/>
            <w:vMerge w:val="continue"/>
            <w:shd w:val="clear" w:color="auto" w:fill="auto"/>
            <w:vAlign w:val="center"/>
          </w:tcPr>
          <w:p w14:paraId="00E16681">
            <w:pPr>
              <w:spacing w:line="240" w:lineRule="auto"/>
              <w:jc w:val="center"/>
            </w:pPr>
            <w:r>
              <w:rPr>
                <w:color w:val="000000"/>
                <w:position w:val="-1"/>
              </w:rPr>
              <w:t>12.00</w:t>
            </w:r>
          </w:p>
        </w:tc>
        <w:tc>
          <w:tcPr>
            <w:tcW w:w="2539" w:type="dxa"/>
            <w:vMerge w:val="continue"/>
            <w:shd w:val="clear" w:color="auto" w:fill="auto"/>
            <w:vAlign w:val="center"/>
          </w:tcPr>
          <w:p w14:paraId="3D3E81E5">
            <w:pPr>
              <w:spacing w:line="240" w:lineRule="auto"/>
              <w:jc w:val="center"/>
            </w:pPr>
            <w:r>
              <w:rPr>
                <w:color w:val="000000"/>
                <w:position w:val="-1"/>
              </w:rPr>
              <w:t>城市书房是一种新型的阅读模式与阅读场所，致力于满足个性阅读，并定向服务于不同行业、不同社会角色的人群。它不仅是营造阅读气氛、推动全民阅读的个性图书馆，还是分享交流、促进文化创新的城市文化驿站。</w:t>
            </w:r>
          </w:p>
        </w:tc>
        <w:tc>
          <w:tcPr>
            <w:tcW w:w="1175" w:type="dxa"/>
            <w:vMerge w:val="restart"/>
            <w:shd w:val="clear" w:color="auto" w:fill="auto"/>
            <w:vAlign w:val="center"/>
          </w:tcPr>
          <w:p w14:paraId="4918CE85">
            <w:pPr>
              <w:spacing w:line="240" w:lineRule="auto"/>
              <w:jc w:val="center"/>
            </w:pPr>
            <w:r>
              <w:rPr>
                <w:color w:val="000000"/>
                <w:position w:val="-1"/>
              </w:rPr>
              <w:t>效益指标</w:t>
            </w:r>
          </w:p>
        </w:tc>
        <w:tc>
          <w:tcPr>
            <w:tcW w:w="1312" w:type="dxa"/>
            <w:vMerge w:val="restart"/>
            <w:shd w:val="clear" w:color="auto" w:fill="auto"/>
            <w:vAlign w:val="center"/>
          </w:tcPr>
          <w:p w14:paraId="0BBE5959">
            <w:pPr>
              <w:spacing w:line="240" w:lineRule="auto"/>
              <w:jc w:val="center"/>
            </w:pPr>
            <w:r>
              <w:rPr>
                <w:color w:val="000000"/>
                <w:position w:val="-1"/>
              </w:rPr>
              <w:t>社会效益</w:t>
            </w:r>
          </w:p>
        </w:tc>
        <w:tc>
          <w:tcPr>
            <w:tcW w:w="2050" w:type="dxa"/>
            <w:shd w:val="clear" w:color="auto" w:fill="auto"/>
            <w:vAlign w:val="center"/>
          </w:tcPr>
          <w:p w14:paraId="0C660D49">
            <w:pPr>
              <w:spacing w:line="240" w:lineRule="auto"/>
              <w:jc w:val="center"/>
            </w:pPr>
            <w:r>
              <w:rPr>
                <w:color w:val="000000"/>
                <w:position w:val="-1"/>
              </w:rPr>
              <w:t>提供便捷的阅读服务</w:t>
            </w:r>
          </w:p>
        </w:tc>
        <w:tc>
          <w:tcPr>
            <w:tcW w:w="950" w:type="dxa"/>
            <w:shd w:val="clear" w:color="auto" w:fill="auto"/>
            <w:vAlign w:val="center"/>
          </w:tcPr>
          <w:p w14:paraId="6B90EFC9">
            <w:pPr>
              <w:spacing w:line="240" w:lineRule="auto"/>
              <w:jc w:val="center"/>
            </w:pPr>
            <w:r>
              <w:rPr>
                <w:color w:val="000000"/>
                <w:position w:val="-1"/>
              </w:rPr>
              <w:t>定性</w:t>
            </w:r>
          </w:p>
        </w:tc>
        <w:tc>
          <w:tcPr>
            <w:tcW w:w="888" w:type="dxa"/>
            <w:shd w:val="clear" w:color="auto" w:fill="auto"/>
            <w:vAlign w:val="center"/>
          </w:tcPr>
          <w:p w14:paraId="1E57879E">
            <w:pPr>
              <w:spacing w:line="240" w:lineRule="auto"/>
              <w:jc w:val="center"/>
            </w:pPr>
            <w:r>
              <w:rPr>
                <w:color w:val="000000"/>
                <w:position w:val="-1"/>
              </w:rPr>
              <w:t>稳步提升</w:t>
            </w:r>
          </w:p>
        </w:tc>
        <w:tc>
          <w:tcPr>
            <w:tcW w:w="987" w:type="dxa"/>
            <w:shd w:val="clear" w:color="auto" w:fill="auto"/>
            <w:vAlign w:val="center"/>
          </w:tcPr>
          <w:p w14:paraId="2F63D0AE">
            <w:pPr>
              <w:spacing w:line="240" w:lineRule="auto"/>
              <w:jc w:val="center"/>
            </w:pPr>
            <w:r>
              <w:rPr>
                <w:color w:val="000000"/>
                <w:position w:val="-1"/>
              </w:rPr>
              <w:t>稳步提升</w:t>
            </w:r>
          </w:p>
        </w:tc>
        <w:tc>
          <w:tcPr>
            <w:tcW w:w="1413" w:type="dxa"/>
            <w:shd w:val="clear" w:color="auto" w:fill="auto"/>
            <w:vAlign w:val="center"/>
          </w:tcPr>
          <w:p w14:paraId="2EDC3E4C">
            <w:pPr>
              <w:spacing w:line="240" w:lineRule="auto"/>
              <w:jc w:val="center"/>
            </w:pPr>
            <w:r>
              <w:rPr>
                <w:color w:val="000000"/>
                <w:position w:val="-1"/>
              </w:rPr>
              <w:t>10</w:t>
            </w:r>
          </w:p>
        </w:tc>
      </w:tr>
      <w:tr w14:paraId="7322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B542E74">
            <w:pPr>
              <w:spacing w:line="240" w:lineRule="auto"/>
              <w:jc w:val="center"/>
            </w:pPr>
            <w:r>
              <w:rPr>
                <w:color w:val="000000"/>
                <w:position w:val="-1"/>
              </w:rPr>
              <w:t>西宁市城东区文化馆</w:t>
            </w:r>
          </w:p>
        </w:tc>
        <w:tc>
          <w:tcPr>
            <w:tcW w:w="1490" w:type="dxa"/>
            <w:vMerge w:val="continue"/>
            <w:shd w:val="clear" w:color="auto" w:fill="auto"/>
            <w:vAlign w:val="center"/>
          </w:tcPr>
          <w:p w14:paraId="359FD934">
            <w:pPr>
              <w:spacing w:line="240" w:lineRule="auto"/>
              <w:jc w:val="center"/>
            </w:pPr>
            <w:r>
              <w:rPr>
                <w:color w:val="000000"/>
                <w:position w:val="-1"/>
              </w:rPr>
              <w:t>城市书房运营费</w:t>
            </w:r>
          </w:p>
        </w:tc>
        <w:tc>
          <w:tcPr>
            <w:tcW w:w="1264" w:type="dxa"/>
            <w:vMerge w:val="continue"/>
            <w:shd w:val="clear" w:color="auto" w:fill="auto"/>
            <w:vAlign w:val="center"/>
          </w:tcPr>
          <w:p w14:paraId="1DB0A45F">
            <w:pPr>
              <w:spacing w:line="240" w:lineRule="auto"/>
              <w:jc w:val="center"/>
            </w:pPr>
            <w:r>
              <w:rPr>
                <w:color w:val="000000"/>
                <w:position w:val="-1"/>
              </w:rPr>
              <w:t>特定目标类</w:t>
            </w:r>
          </w:p>
        </w:tc>
        <w:tc>
          <w:tcPr>
            <w:tcW w:w="968" w:type="dxa"/>
            <w:vMerge w:val="continue"/>
            <w:shd w:val="clear" w:color="auto" w:fill="auto"/>
            <w:vAlign w:val="center"/>
          </w:tcPr>
          <w:p w14:paraId="69712DAB">
            <w:pPr>
              <w:spacing w:line="240" w:lineRule="auto"/>
              <w:jc w:val="center"/>
            </w:pPr>
            <w:r>
              <w:rPr>
                <w:color w:val="000000"/>
                <w:position w:val="-1"/>
              </w:rPr>
              <w:t>12.00</w:t>
            </w:r>
          </w:p>
        </w:tc>
        <w:tc>
          <w:tcPr>
            <w:tcW w:w="2539" w:type="dxa"/>
            <w:vMerge w:val="continue"/>
            <w:shd w:val="clear" w:color="auto" w:fill="auto"/>
            <w:vAlign w:val="center"/>
          </w:tcPr>
          <w:p w14:paraId="56A32987">
            <w:pPr>
              <w:spacing w:line="240" w:lineRule="auto"/>
              <w:jc w:val="center"/>
            </w:pPr>
            <w:r>
              <w:rPr>
                <w:color w:val="000000"/>
                <w:position w:val="-1"/>
              </w:rPr>
              <w:t>城市书房是一种新型的阅读模式与阅读场所，致力于满足个性阅读，并定向服务于不同行业、不同社会角色的人群。它不仅是营造阅读气氛、推动全民阅读的个性图书馆，还是分享交流、促进文化创新的城市文化驿站。</w:t>
            </w:r>
          </w:p>
        </w:tc>
        <w:tc>
          <w:tcPr>
            <w:tcW w:w="1175" w:type="dxa"/>
            <w:vMerge w:val="continue"/>
            <w:shd w:val="clear" w:color="auto" w:fill="auto"/>
            <w:vAlign w:val="center"/>
          </w:tcPr>
          <w:p w14:paraId="7BEFDDB8">
            <w:pPr>
              <w:spacing w:line="240" w:lineRule="auto"/>
              <w:jc w:val="center"/>
            </w:pPr>
            <w:r>
              <w:rPr>
                <w:color w:val="000000"/>
                <w:position w:val="-1"/>
              </w:rPr>
              <w:t>效益指标</w:t>
            </w:r>
          </w:p>
        </w:tc>
        <w:tc>
          <w:tcPr>
            <w:tcW w:w="1312" w:type="dxa"/>
            <w:vMerge w:val="restart"/>
            <w:shd w:val="clear" w:color="auto" w:fill="auto"/>
            <w:vAlign w:val="center"/>
          </w:tcPr>
          <w:p w14:paraId="7911DA14">
            <w:pPr>
              <w:spacing w:line="240" w:lineRule="auto"/>
              <w:jc w:val="center"/>
            </w:pPr>
            <w:r>
              <w:rPr>
                <w:color w:val="000000"/>
                <w:position w:val="-1"/>
              </w:rPr>
              <w:t>生态效益</w:t>
            </w:r>
          </w:p>
        </w:tc>
        <w:tc>
          <w:tcPr>
            <w:tcW w:w="2050" w:type="dxa"/>
            <w:shd w:val="clear" w:color="auto" w:fill="auto"/>
            <w:vAlign w:val="center"/>
          </w:tcPr>
          <w:p w14:paraId="125D1C54">
            <w:pPr>
              <w:spacing w:line="240" w:lineRule="auto"/>
              <w:jc w:val="center"/>
            </w:pPr>
            <w:r>
              <w:rPr>
                <w:color w:val="000000"/>
                <w:position w:val="-1"/>
              </w:rPr>
              <w:t>室内环境</w:t>
            </w:r>
          </w:p>
        </w:tc>
        <w:tc>
          <w:tcPr>
            <w:tcW w:w="950" w:type="dxa"/>
            <w:shd w:val="clear" w:color="auto" w:fill="auto"/>
            <w:vAlign w:val="center"/>
          </w:tcPr>
          <w:p w14:paraId="145EBDB6">
            <w:pPr>
              <w:spacing w:line="240" w:lineRule="auto"/>
              <w:jc w:val="center"/>
            </w:pPr>
            <w:r>
              <w:rPr>
                <w:color w:val="000000"/>
                <w:position w:val="-1"/>
              </w:rPr>
              <w:t>定性</w:t>
            </w:r>
          </w:p>
        </w:tc>
        <w:tc>
          <w:tcPr>
            <w:tcW w:w="888" w:type="dxa"/>
            <w:shd w:val="clear" w:color="auto" w:fill="auto"/>
            <w:vAlign w:val="center"/>
          </w:tcPr>
          <w:p w14:paraId="4DBAA5CD">
            <w:pPr>
              <w:spacing w:line="240" w:lineRule="auto"/>
              <w:jc w:val="center"/>
            </w:pPr>
            <w:r>
              <w:rPr>
                <w:color w:val="000000"/>
                <w:position w:val="-1"/>
              </w:rPr>
              <w:t>整洁程度</w:t>
            </w:r>
          </w:p>
        </w:tc>
        <w:tc>
          <w:tcPr>
            <w:tcW w:w="987" w:type="dxa"/>
            <w:shd w:val="clear" w:color="auto" w:fill="auto"/>
            <w:vAlign w:val="center"/>
          </w:tcPr>
          <w:p w14:paraId="55F95D43">
            <w:pPr>
              <w:spacing w:line="240" w:lineRule="auto"/>
              <w:jc w:val="center"/>
            </w:pPr>
            <w:r>
              <w:rPr>
                <w:color w:val="000000"/>
                <w:position w:val="-1"/>
              </w:rPr>
              <w:t>良好</w:t>
            </w:r>
          </w:p>
        </w:tc>
        <w:tc>
          <w:tcPr>
            <w:tcW w:w="1413" w:type="dxa"/>
            <w:shd w:val="clear" w:color="auto" w:fill="auto"/>
            <w:vAlign w:val="center"/>
          </w:tcPr>
          <w:p w14:paraId="6D4D6319">
            <w:pPr>
              <w:spacing w:line="240" w:lineRule="auto"/>
              <w:jc w:val="center"/>
            </w:pPr>
            <w:r>
              <w:rPr>
                <w:color w:val="000000"/>
                <w:position w:val="-1"/>
              </w:rPr>
              <w:t>10</w:t>
            </w:r>
          </w:p>
        </w:tc>
      </w:tr>
      <w:tr w14:paraId="3151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47E787F">
            <w:pPr>
              <w:spacing w:line="240" w:lineRule="auto"/>
              <w:jc w:val="center"/>
            </w:pPr>
            <w:r>
              <w:rPr>
                <w:color w:val="000000"/>
                <w:position w:val="-1"/>
              </w:rPr>
              <w:t>西宁市城东区文化馆</w:t>
            </w:r>
          </w:p>
        </w:tc>
        <w:tc>
          <w:tcPr>
            <w:tcW w:w="1490" w:type="dxa"/>
            <w:vMerge w:val="continue"/>
            <w:shd w:val="clear" w:color="auto" w:fill="auto"/>
            <w:vAlign w:val="center"/>
          </w:tcPr>
          <w:p w14:paraId="2386D161">
            <w:pPr>
              <w:spacing w:line="240" w:lineRule="auto"/>
              <w:jc w:val="center"/>
            </w:pPr>
            <w:r>
              <w:rPr>
                <w:color w:val="000000"/>
                <w:position w:val="-1"/>
              </w:rPr>
              <w:t>城市书房运营费</w:t>
            </w:r>
          </w:p>
        </w:tc>
        <w:tc>
          <w:tcPr>
            <w:tcW w:w="1264" w:type="dxa"/>
            <w:vMerge w:val="continue"/>
            <w:shd w:val="clear" w:color="auto" w:fill="auto"/>
            <w:vAlign w:val="center"/>
          </w:tcPr>
          <w:p w14:paraId="4CAE7A51">
            <w:pPr>
              <w:spacing w:line="240" w:lineRule="auto"/>
              <w:jc w:val="center"/>
            </w:pPr>
            <w:r>
              <w:rPr>
                <w:color w:val="000000"/>
                <w:position w:val="-1"/>
              </w:rPr>
              <w:t>特定目标类</w:t>
            </w:r>
          </w:p>
        </w:tc>
        <w:tc>
          <w:tcPr>
            <w:tcW w:w="968" w:type="dxa"/>
            <w:vMerge w:val="continue"/>
            <w:shd w:val="clear" w:color="auto" w:fill="auto"/>
            <w:vAlign w:val="center"/>
          </w:tcPr>
          <w:p w14:paraId="08A77FF0">
            <w:pPr>
              <w:spacing w:line="240" w:lineRule="auto"/>
              <w:jc w:val="center"/>
            </w:pPr>
            <w:r>
              <w:rPr>
                <w:color w:val="000000"/>
                <w:position w:val="-1"/>
              </w:rPr>
              <w:t>12.00</w:t>
            </w:r>
          </w:p>
        </w:tc>
        <w:tc>
          <w:tcPr>
            <w:tcW w:w="2539" w:type="dxa"/>
            <w:vMerge w:val="continue"/>
            <w:shd w:val="clear" w:color="auto" w:fill="auto"/>
            <w:vAlign w:val="center"/>
          </w:tcPr>
          <w:p w14:paraId="544C5444">
            <w:pPr>
              <w:spacing w:line="240" w:lineRule="auto"/>
              <w:jc w:val="center"/>
            </w:pPr>
            <w:r>
              <w:rPr>
                <w:color w:val="000000"/>
                <w:position w:val="-1"/>
              </w:rPr>
              <w:t>城市书房是一种新型的阅读模式与阅读场所，致力于满足个性阅读，并定向服务于不同行业、不同社会角色的人群。它不仅是营造阅读气氛、推动全民阅读的个性图书馆，还是分享交流、促进文化创新的城市文化驿站。</w:t>
            </w:r>
          </w:p>
        </w:tc>
        <w:tc>
          <w:tcPr>
            <w:tcW w:w="1175" w:type="dxa"/>
            <w:vMerge w:val="continue"/>
            <w:shd w:val="clear" w:color="auto" w:fill="auto"/>
            <w:vAlign w:val="center"/>
          </w:tcPr>
          <w:p w14:paraId="4EAF4A0A">
            <w:pPr>
              <w:spacing w:line="240" w:lineRule="auto"/>
              <w:jc w:val="center"/>
            </w:pPr>
            <w:r>
              <w:rPr>
                <w:color w:val="000000"/>
                <w:position w:val="-1"/>
              </w:rPr>
              <w:t>效益指标</w:t>
            </w:r>
          </w:p>
        </w:tc>
        <w:tc>
          <w:tcPr>
            <w:tcW w:w="1312" w:type="dxa"/>
            <w:vMerge w:val="restart"/>
            <w:shd w:val="clear" w:color="auto" w:fill="auto"/>
            <w:vAlign w:val="center"/>
          </w:tcPr>
          <w:p w14:paraId="2F0B8884">
            <w:pPr>
              <w:spacing w:line="240" w:lineRule="auto"/>
              <w:jc w:val="center"/>
            </w:pPr>
            <w:r>
              <w:rPr>
                <w:color w:val="000000"/>
                <w:position w:val="-1"/>
              </w:rPr>
              <w:t>可持续影响</w:t>
            </w:r>
          </w:p>
        </w:tc>
        <w:tc>
          <w:tcPr>
            <w:tcW w:w="2050" w:type="dxa"/>
            <w:shd w:val="clear" w:color="auto" w:fill="auto"/>
            <w:vAlign w:val="center"/>
          </w:tcPr>
          <w:p w14:paraId="2DB8FF95">
            <w:pPr>
              <w:spacing w:line="240" w:lineRule="auto"/>
              <w:jc w:val="center"/>
            </w:pPr>
            <w:r>
              <w:rPr>
                <w:color w:val="000000"/>
                <w:position w:val="-1"/>
              </w:rPr>
              <w:t>提升城市文化氛围</w:t>
            </w:r>
          </w:p>
        </w:tc>
        <w:tc>
          <w:tcPr>
            <w:tcW w:w="950" w:type="dxa"/>
            <w:shd w:val="clear" w:color="auto" w:fill="auto"/>
            <w:vAlign w:val="center"/>
          </w:tcPr>
          <w:p w14:paraId="43B1D6C3">
            <w:pPr>
              <w:spacing w:line="240" w:lineRule="auto"/>
              <w:jc w:val="center"/>
            </w:pPr>
            <w:r>
              <w:rPr>
                <w:color w:val="000000"/>
                <w:position w:val="-1"/>
              </w:rPr>
              <w:t>定性</w:t>
            </w:r>
          </w:p>
        </w:tc>
        <w:tc>
          <w:tcPr>
            <w:tcW w:w="888" w:type="dxa"/>
            <w:shd w:val="clear" w:color="auto" w:fill="auto"/>
            <w:vAlign w:val="center"/>
          </w:tcPr>
          <w:p w14:paraId="2D64A64E">
            <w:pPr>
              <w:spacing w:line="240" w:lineRule="auto"/>
              <w:jc w:val="center"/>
            </w:pPr>
            <w:r>
              <w:rPr>
                <w:color w:val="000000"/>
                <w:position w:val="-1"/>
              </w:rPr>
              <w:t>稳步提升</w:t>
            </w:r>
          </w:p>
        </w:tc>
        <w:tc>
          <w:tcPr>
            <w:tcW w:w="987" w:type="dxa"/>
            <w:shd w:val="clear" w:color="auto" w:fill="auto"/>
            <w:vAlign w:val="center"/>
          </w:tcPr>
          <w:p w14:paraId="246EEAE3">
            <w:pPr>
              <w:spacing w:line="240" w:lineRule="auto"/>
              <w:jc w:val="center"/>
            </w:pPr>
            <w:r>
              <w:rPr>
                <w:color w:val="000000"/>
                <w:position w:val="-1"/>
              </w:rPr>
              <w:t>稳步提升</w:t>
            </w:r>
          </w:p>
        </w:tc>
        <w:tc>
          <w:tcPr>
            <w:tcW w:w="1413" w:type="dxa"/>
            <w:shd w:val="clear" w:color="auto" w:fill="auto"/>
            <w:vAlign w:val="center"/>
          </w:tcPr>
          <w:p w14:paraId="070262E9">
            <w:pPr>
              <w:spacing w:line="240" w:lineRule="auto"/>
              <w:jc w:val="center"/>
            </w:pPr>
            <w:r>
              <w:rPr>
                <w:color w:val="000000"/>
                <w:position w:val="-1"/>
              </w:rPr>
              <w:t>10</w:t>
            </w:r>
          </w:p>
        </w:tc>
      </w:tr>
      <w:tr w14:paraId="4161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694923F">
            <w:pPr>
              <w:spacing w:line="240" w:lineRule="auto"/>
              <w:jc w:val="center"/>
            </w:pPr>
            <w:r>
              <w:rPr>
                <w:color w:val="000000"/>
                <w:position w:val="-1"/>
              </w:rPr>
              <w:t>西宁市城东区文化馆</w:t>
            </w:r>
          </w:p>
        </w:tc>
        <w:tc>
          <w:tcPr>
            <w:tcW w:w="1490" w:type="dxa"/>
            <w:vMerge w:val="continue"/>
            <w:shd w:val="clear" w:color="auto" w:fill="auto"/>
            <w:vAlign w:val="center"/>
          </w:tcPr>
          <w:p w14:paraId="513B9884">
            <w:pPr>
              <w:spacing w:line="240" w:lineRule="auto"/>
              <w:jc w:val="center"/>
            </w:pPr>
            <w:r>
              <w:rPr>
                <w:color w:val="000000"/>
                <w:position w:val="-1"/>
              </w:rPr>
              <w:t>城市书房运营费</w:t>
            </w:r>
          </w:p>
        </w:tc>
        <w:tc>
          <w:tcPr>
            <w:tcW w:w="1264" w:type="dxa"/>
            <w:vMerge w:val="continue"/>
            <w:shd w:val="clear" w:color="auto" w:fill="auto"/>
            <w:vAlign w:val="center"/>
          </w:tcPr>
          <w:p w14:paraId="4CE1AFAF">
            <w:pPr>
              <w:spacing w:line="240" w:lineRule="auto"/>
              <w:jc w:val="center"/>
            </w:pPr>
            <w:r>
              <w:rPr>
                <w:color w:val="000000"/>
                <w:position w:val="-1"/>
              </w:rPr>
              <w:t>特定目标类</w:t>
            </w:r>
          </w:p>
        </w:tc>
        <w:tc>
          <w:tcPr>
            <w:tcW w:w="968" w:type="dxa"/>
            <w:vMerge w:val="continue"/>
            <w:shd w:val="clear" w:color="auto" w:fill="auto"/>
            <w:vAlign w:val="center"/>
          </w:tcPr>
          <w:p w14:paraId="4BAAEF63">
            <w:pPr>
              <w:spacing w:line="240" w:lineRule="auto"/>
              <w:jc w:val="center"/>
            </w:pPr>
            <w:r>
              <w:rPr>
                <w:color w:val="000000"/>
                <w:position w:val="-1"/>
              </w:rPr>
              <w:t>12.00</w:t>
            </w:r>
          </w:p>
        </w:tc>
        <w:tc>
          <w:tcPr>
            <w:tcW w:w="2539" w:type="dxa"/>
            <w:vMerge w:val="continue"/>
            <w:shd w:val="clear" w:color="auto" w:fill="auto"/>
            <w:vAlign w:val="center"/>
          </w:tcPr>
          <w:p w14:paraId="6583F4D8">
            <w:pPr>
              <w:spacing w:line="240" w:lineRule="auto"/>
              <w:jc w:val="center"/>
            </w:pPr>
            <w:r>
              <w:rPr>
                <w:color w:val="000000"/>
                <w:position w:val="-1"/>
              </w:rPr>
              <w:t>城市书房是一种新型的阅读模式与阅读场所，致力于满足个性阅读，并定向服务于不同行业、不同社会角色的人群。它不仅是营造阅读气氛、推动全民阅读的个性图书馆，还是分享交流、促进文化创新的城市文化驿站。</w:t>
            </w:r>
          </w:p>
        </w:tc>
        <w:tc>
          <w:tcPr>
            <w:tcW w:w="1175" w:type="dxa"/>
            <w:shd w:val="clear" w:color="auto" w:fill="auto"/>
            <w:vAlign w:val="center"/>
          </w:tcPr>
          <w:p w14:paraId="735F561B">
            <w:pPr>
              <w:spacing w:line="240" w:lineRule="auto"/>
              <w:jc w:val="center"/>
            </w:pPr>
            <w:r>
              <w:rPr>
                <w:color w:val="000000"/>
                <w:position w:val="-1"/>
              </w:rPr>
              <w:t>满意度指标</w:t>
            </w:r>
          </w:p>
        </w:tc>
        <w:tc>
          <w:tcPr>
            <w:tcW w:w="1312" w:type="dxa"/>
            <w:shd w:val="clear" w:color="auto" w:fill="auto"/>
            <w:vAlign w:val="center"/>
          </w:tcPr>
          <w:p w14:paraId="458443CD">
            <w:pPr>
              <w:spacing w:line="240" w:lineRule="auto"/>
              <w:jc w:val="center"/>
            </w:pPr>
            <w:r>
              <w:rPr>
                <w:color w:val="000000"/>
                <w:position w:val="-1"/>
              </w:rPr>
              <w:t>服务对象满意度</w:t>
            </w:r>
          </w:p>
        </w:tc>
        <w:tc>
          <w:tcPr>
            <w:tcW w:w="2050" w:type="dxa"/>
            <w:shd w:val="clear" w:color="auto" w:fill="auto"/>
            <w:vAlign w:val="center"/>
          </w:tcPr>
          <w:p w14:paraId="6B633027">
            <w:pPr>
              <w:spacing w:line="240" w:lineRule="auto"/>
              <w:jc w:val="center"/>
            </w:pPr>
            <w:r>
              <w:rPr>
                <w:color w:val="000000"/>
                <w:position w:val="-1"/>
              </w:rPr>
              <w:t>读者对城市书房满意度</w:t>
            </w:r>
          </w:p>
        </w:tc>
        <w:tc>
          <w:tcPr>
            <w:tcW w:w="950" w:type="dxa"/>
            <w:shd w:val="clear" w:color="auto" w:fill="auto"/>
            <w:vAlign w:val="center"/>
          </w:tcPr>
          <w:p w14:paraId="6919D3DC">
            <w:pPr>
              <w:spacing w:line="240" w:lineRule="auto"/>
              <w:jc w:val="center"/>
            </w:pPr>
            <w:r>
              <w:rPr>
                <w:color w:val="000000"/>
                <w:position w:val="-1"/>
              </w:rPr>
              <w:t>≥</w:t>
            </w:r>
          </w:p>
        </w:tc>
        <w:tc>
          <w:tcPr>
            <w:tcW w:w="888" w:type="dxa"/>
            <w:shd w:val="clear" w:color="auto" w:fill="auto"/>
            <w:vAlign w:val="center"/>
          </w:tcPr>
          <w:p w14:paraId="5B71A2EC">
            <w:pPr>
              <w:spacing w:line="240" w:lineRule="auto"/>
              <w:jc w:val="center"/>
            </w:pPr>
            <w:r>
              <w:rPr>
                <w:color w:val="000000"/>
                <w:position w:val="-1"/>
              </w:rPr>
              <w:t>96</w:t>
            </w:r>
          </w:p>
        </w:tc>
        <w:tc>
          <w:tcPr>
            <w:tcW w:w="987" w:type="dxa"/>
            <w:shd w:val="clear" w:color="auto" w:fill="auto"/>
            <w:vAlign w:val="center"/>
          </w:tcPr>
          <w:p w14:paraId="6251166D">
            <w:pPr>
              <w:spacing w:line="240" w:lineRule="auto"/>
              <w:jc w:val="center"/>
            </w:pPr>
            <w:r>
              <w:rPr>
                <w:color w:val="000000"/>
                <w:position w:val="-1"/>
              </w:rPr>
              <w:t>%</w:t>
            </w:r>
          </w:p>
        </w:tc>
        <w:tc>
          <w:tcPr>
            <w:tcW w:w="1413" w:type="dxa"/>
            <w:shd w:val="clear" w:color="auto" w:fill="auto"/>
            <w:vAlign w:val="center"/>
          </w:tcPr>
          <w:p w14:paraId="341F02E8">
            <w:pPr>
              <w:spacing w:line="240" w:lineRule="auto"/>
              <w:jc w:val="center"/>
            </w:pPr>
            <w:r>
              <w:rPr>
                <w:color w:val="000000"/>
                <w:position w:val="-1"/>
              </w:rPr>
              <w:t>10</w:t>
            </w:r>
          </w:p>
        </w:tc>
      </w:tr>
      <w:tr w14:paraId="3370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41B6D4">
            <w:pPr>
              <w:spacing w:line="240" w:lineRule="auto"/>
              <w:jc w:val="center"/>
            </w:pPr>
            <w:r>
              <w:rPr>
                <w:color w:val="000000"/>
                <w:position w:val="-1"/>
              </w:rPr>
              <w:t>西宁市城东区文化馆</w:t>
            </w:r>
          </w:p>
        </w:tc>
        <w:tc>
          <w:tcPr>
            <w:tcW w:w="1490" w:type="dxa"/>
            <w:vMerge w:val="restart"/>
            <w:shd w:val="clear" w:color="auto" w:fill="auto"/>
            <w:vAlign w:val="center"/>
          </w:tcPr>
          <w:p w14:paraId="6BCEDFFE">
            <w:pPr>
              <w:spacing w:line="240" w:lineRule="auto"/>
              <w:jc w:val="center"/>
            </w:pPr>
            <w:r>
              <w:rPr>
                <w:color w:val="000000"/>
                <w:position w:val="-1"/>
              </w:rPr>
              <w:t>2026年区级两馆免费开放经费</w:t>
            </w:r>
          </w:p>
        </w:tc>
        <w:tc>
          <w:tcPr>
            <w:tcW w:w="1264" w:type="dxa"/>
            <w:vMerge w:val="restart"/>
            <w:shd w:val="clear" w:color="auto" w:fill="auto"/>
            <w:vAlign w:val="center"/>
          </w:tcPr>
          <w:p w14:paraId="78779C92">
            <w:pPr>
              <w:spacing w:line="240" w:lineRule="auto"/>
              <w:jc w:val="center"/>
            </w:pPr>
            <w:r>
              <w:rPr>
                <w:color w:val="000000"/>
                <w:position w:val="-1"/>
              </w:rPr>
              <w:t>特定目标类</w:t>
            </w:r>
          </w:p>
        </w:tc>
        <w:tc>
          <w:tcPr>
            <w:tcW w:w="968" w:type="dxa"/>
            <w:vMerge w:val="restart"/>
            <w:shd w:val="clear" w:color="auto" w:fill="auto"/>
            <w:vAlign w:val="center"/>
          </w:tcPr>
          <w:p w14:paraId="04F4915B">
            <w:pPr>
              <w:spacing w:line="240" w:lineRule="auto"/>
              <w:jc w:val="center"/>
            </w:pPr>
            <w:r>
              <w:rPr>
                <w:color w:val="000000"/>
                <w:position w:val="-1"/>
              </w:rPr>
              <w:t>8.00</w:t>
            </w:r>
          </w:p>
        </w:tc>
        <w:tc>
          <w:tcPr>
            <w:tcW w:w="2539" w:type="dxa"/>
            <w:vMerge w:val="restart"/>
            <w:shd w:val="clear" w:color="auto" w:fill="auto"/>
            <w:vAlign w:val="center"/>
          </w:tcPr>
          <w:p w14:paraId="1B158A3F">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w:t>
            </w:r>
          </w:p>
        </w:tc>
        <w:tc>
          <w:tcPr>
            <w:tcW w:w="1175" w:type="dxa"/>
            <w:vMerge w:val="restart"/>
            <w:shd w:val="clear" w:color="auto" w:fill="auto"/>
            <w:vAlign w:val="center"/>
          </w:tcPr>
          <w:p w14:paraId="697A6D21">
            <w:pPr>
              <w:spacing w:line="240" w:lineRule="auto"/>
              <w:jc w:val="center"/>
            </w:pPr>
            <w:r>
              <w:rPr>
                <w:color w:val="000000"/>
                <w:position w:val="-1"/>
              </w:rPr>
              <w:t>成本指标</w:t>
            </w:r>
          </w:p>
        </w:tc>
        <w:tc>
          <w:tcPr>
            <w:tcW w:w="1312" w:type="dxa"/>
            <w:vMerge w:val="restart"/>
            <w:shd w:val="clear" w:color="auto" w:fill="auto"/>
            <w:vAlign w:val="center"/>
          </w:tcPr>
          <w:p w14:paraId="7A7CB3C0">
            <w:pPr>
              <w:spacing w:line="240" w:lineRule="auto"/>
              <w:jc w:val="center"/>
            </w:pPr>
            <w:r>
              <w:rPr>
                <w:color w:val="000000"/>
                <w:position w:val="-1"/>
              </w:rPr>
              <w:t>经济成本</w:t>
            </w:r>
          </w:p>
        </w:tc>
        <w:tc>
          <w:tcPr>
            <w:tcW w:w="2050" w:type="dxa"/>
            <w:shd w:val="clear" w:color="auto" w:fill="auto"/>
            <w:vAlign w:val="center"/>
          </w:tcPr>
          <w:p w14:paraId="64FE2862">
            <w:pPr>
              <w:spacing w:line="240" w:lineRule="auto"/>
              <w:jc w:val="center"/>
            </w:pPr>
            <w:r>
              <w:rPr>
                <w:color w:val="000000"/>
                <w:position w:val="-1"/>
              </w:rPr>
              <w:t>免费开放经费</w:t>
            </w:r>
          </w:p>
        </w:tc>
        <w:tc>
          <w:tcPr>
            <w:tcW w:w="950" w:type="dxa"/>
            <w:shd w:val="clear" w:color="auto" w:fill="auto"/>
            <w:vAlign w:val="center"/>
          </w:tcPr>
          <w:p w14:paraId="50AE53A2">
            <w:pPr>
              <w:spacing w:line="240" w:lineRule="auto"/>
              <w:jc w:val="center"/>
            </w:pPr>
            <w:r>
              <w:rPr>
                <w:color w:val="000000"/>
                <w:position w:val="-1"/>
              </w:rPr>
              <w:t>≥</w:t>
            </w:r>
          </w:p>
        </w:tc>
        <w:tc>
          <w:tcPr>
            <w:tcW w:w="888" w:type="dxa"/>
            <w:shd w:val="clear" w:color="auto" w:fill="auto"/>
            <w:vAlign w:val="center"/>
          </w:tcPr>
          <w:p w14:paraId="4C9747B3">
            <w:pPr>
              <w:spacing w:line="240" w:lineRule="auto"/>
              <w:jc w:val="center"/>
            </w:pPr>
            <w:r>
              <w:rPr>
                <w:color w:val="000000"/>
                <w:position w:val="-1"/>
              </w:rPr>
              <w:t>8</w:t>
            </w:r>
          </w:p>
        </w:tc>
        <w:tc>
          <w:tcPr>
            <w:tcW w:w="987" w:type="dxa"/>
            <w:shd w:val="clear" w:color="auto" w:fill="auto"/>
            <w:vAlign w:val="center"/>
          </w:tcPr>
          <w:p w14:paraId="582EE58D">
            <w:pPr>
              <w:spacing w:line="240" w:lineRule="auto"/>
              <w:jc w:val="center"/>
            </w:pPr>
            <w:r>
              <w:rPr>
                <w:color w:val="000000"/>
                <w:position w:val="-1"/>
              </w:rPr>
              <w:t>万元</w:t>
            </w:r>
          </w:p>
        </w:tc>
        <w:tc>
          <w:tcPr>
            <w:tcW w:w="1413" w:type="dxa"/>
            <w:shd w:val="clear" w:color="auto" w:fill="auto"/>
            <w:vAlign w:val="center"/>
          </w:tcPr>
          <w:p w14:paraId="604C3649">
            <w:pPr>
              <w:spacing w:line="240" w:lineRule="auto"/>
              <w:jc w:val="center"/>
            </w:pPr>
            <w:r>
              <w:rPr>
                <w:color w:val="000000"/>
                <w:position w:val="-1"/>
              </w:rPr>
              <w:t>20</w:t>
            </w:r>
          </w:p>
        </w:tc>
      </w:tr>
      <w:tr w14:paraId="6000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DE48D72">
            <w:pPr>
              <w:spacing w:line="240" w:lineRule="auto"/>
              <w:jc w:val="center"/>
            </w:pPr>
            <w:r>
              <w:rPr>
                <w:color w:val="000000"/>
                <w:position w:val="-1"/>
              </w:rPr>
              <w:t>西宁市城东区文化馆</w:t>
            </w:r>
          </w:p>
        </w:tc>
        <w:tc>
          <w:tcPr>
            <w:tcW w:w="1490" w:type="dxa"/>
            <w:vMerge w:val="continue"/>
            <w:shd w:val="clear" w:color="auto" w:fill="auto"/>
            <w:vAlign w:val="center"/>
          </w:tcPr>
          <w:p w14:paraId="7A0D2700">
            <w:pPr>
              <w:spacing w:line="240" w:lineRule="auto"/>
              <w:jc w:val="center"/>
            </w:pPr>
            <w:r>
              <w:rPr>
                <w:color w:val="000000"/>
                <w:position w:val="-1"/>
              </w:rPr>
              <w:t>2026年区级两馆免费开放经费</w:t>
            </w:r>
          </w:p>
        </w:tc>
        <w:tc>
          <w:tcPr>
            <w:tcW w:w="1264" w:type="dxa"/>
            <w:vMerge w:val="continue"/>
            <w:shd w:val="clear" w:color="auto" w:fill="auto"/>
            <w:vAlign w:val="center"/>
          </w:tcPr>
          <w:p w14:paraId="6365187D">
            <w:pPr>
              <w:spacing w:line="240" w:lineRule="auto"/>
              <w:jc w:val="center"/>
            </w:pPr>
            <w:r>
              <w:rPr>
                <w:color w:val="000000"/>
                <w:position w:val="-1"/>
              </w:rPr>
              <w:t>特定目标类</w:t>
            </w:r>
          </w:p>
        </w:tc>
        <w:tc>
          <w:tcPr>
            <w:tcW w:w="968" w:type="dxa"/>
            <w:vMerge w:val="continue"/>
            <w:shd w:val="clear" w:color="auto" w:fill="auto"/>
            <w:vAlign w:val="center"/>
          </w:tcPr>
          <w:p w14:paraId="17AA622B">
            <w:pPr>
              <w:spacing w:line="240" w:lineRule="auto"/>
              <w:jc w:val="center"/>
            </w:pPr>
            <w:r>
              <w:rPr>
                <w:color w:val="000000"/>
                <w:position w:val="-1"/>
              </w:rPr>
              <w:t>8.00</w:t>
            </w:r>
          </w:p>
        </w:tc>
        <w:tc>
          <w:tcPr>
            <w:tcW w:w="2539" w:type="dxa"/>
            <w:vMerge w:val="continue"/>
            <w:shd w:val="clear" w:color="auto" w:fill="auto"/>
            <w:vAlign w:val="center"/>
          </w:tcPr>
          <w:p w14:paraId="38CF7F11">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w:t>
            </w:r>
          </w:p>
        </w:tc>
        <w:tc>
          <w:tcPr>
            <w:tcW w:w="1175" w:type="dxa"/>
            <w:vMerge w:val="restart"/>
            <w:shd w:val="clear" w:color="auto" w:fill="auto"/>
            <w:vAlign w:val="center"/>
          </w:tcPr>
          <w:p w14:paraId="0AA18CD3">
            <w:pPr>
              <w:spacing w:line="240" w:lineRule="auto"/>
              <w:jc w:val="center"/>
            </w:pPr>
            <w:r>
              <w:rPr>
                <w:color w:val="000000"/>
                <w:position w:val="-1"/>
              </w:rPr>
              <w:t>产出指标</w:t>
            </w:r>
          </w:p>
        </w:tc>
        <w:tc>
          <w:tcPr>
            <w:tcW w:w="1312" w:type="dxa"/>
            <w:vMerge w:val="restart"/>
            <w:shd w:val="clear" w:color="auto" w:fill="auto"/>
            <w:vAlign w:val="center"/>
          </w:tcPr>
          <w:p w14:paraId="4FBAA535">
            <w:pPr>
              <w:spacing w:line="240" w:lineRule="auto"/>
              <w:jc w:val="center"/>
            </w:pPr>
            <w:r>
              <w:rPr>
                <w:color w:val="000000"/>
                <w:position w:val="-1"/>
              </w:rPr>
              <w:t>数量指标</w:t>
            </w:r>
          </w:p>
        </w:tc>
        <w:tc>
          <w:tcPr>
            <w:tcW w:w="2050" w:type="dxa"/>
            <w:shd w:val="clear" w:color="auto" w:fill="auto"/>
            <w:vAlign w:val="center"/>
          </w:tcPr>
          <w:p w14:paraId="11789A5A">
            <w:pPr>
              <w:spacing w:line="240" w:lineRule="auto"/>
              <w:jc w:val="center"/>
            </w:pPr>
            <w:r>
              <w:rPr>
                <w:color w:val="000000"/>
                <w:position w:val="-1"/>
              </w:rPr>
              <w:t>图书管理员人数</w:t>
            </w:r>
          </w:p>
        </w:tc>
        <w:tc>
          <w:tcPr>
            <w:tcW w:w="950" w:type="dxa"/>
            <w:shd w:val="clear" w:color="auto" w:fill="auto"/>
            <w:vAlign w:val="center"/>
          </w:tcPr>
          <w:p w14:paraId="2E0C19C3">
            <w:pPr>
              <w:spacing w:line="240" w:lineRule="auto"/>
              <w:jc w:val="center"/>
            </w:pPr>
            <w:r>
              <w:rPr>
                <w:color w:val="000000"/>
                <w:position w:val="-1"/>
              </w:rPr>
              <w:t>≥</w:t>
            </w:r>
          </w:p>
        </w:tc>
        <w:tc>
          <w:tcPr>
            <w:tcW w:w="888" w:type="dxa"/>
            <w:shd w:val="clear" w:color="auto" w:fill="auto"/>
            <w:vAlign w:val="center"/>
          </w:tcPr>
          <w:p w14:paraId="477DAE81">
            <w:pPr>
              <w:spacing w:line="240" w:lineRule="auto"/>
              <w:jc w:val="center"/>
            </w:pPr>
            <w:r>
              <w:rPr>
                <w:color w:val="000000"/>
                <w:position w:val="-1"/>
              </w:rPr>
              <w:t>2</w:t>
            </w:r>
          </w:p>
        </w:tc>
        <w:tc>
          <w:tcPr>
            <w:tcW w:w="987" w:type="dxa"/>
            <w:shd w:val="clear" w:color="auto" w:fill="auto"/>
            <w:vAlign w:val="center"/>
          </w:tcPr>
          <w:p w14:paraId="37C4EB5E">
            <w:pPr>
              <w:spacing w:line="240" w:lineRule="auto"/>
              <w:jc w:val="center"/>
            </w:pPr>
            <w:r>
              <w:rPr>
                <w:color w:val="000000"/>
                <w:position w:val="-1"/>
              </w:rPr>
              <w:t>人</w:t>
            </w:r>
          </w:p>
        </w:tc>
        <w:tc>
          <w:tcPr>
            <w:tcW w:w="1413" w:type="dxa"/>
            <w:shd w:val="clear" w:color="auto" w:fill="auto"/>
            <w:vAlign w:val="center"/>
          </w:tcPr>
          <w:p w14:paraId="5EBC7A3A">
            <w:pPr>
              <w:spacing w:line="240" w:lineRule="auto"/>
              <w:jc w:val="center"/>
            </w:pPr>
            <w:r>
              <w:rPr>
                <w:color w:val="000000"/>
                <w:position w:val="-1"/>
              </w:rPr>
              <w:t>20</w:t>
            </w:r>
          </w:p>
        </w:tc>
      </w:tr>
      <w:tr w14:paraId="074F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A4DBD87">
            <w:pPr>
              <w:spacing w:line="240" w:lineRule="auto"/>
              <w:jc w:val="center"/>
            </w:pPr>
            <w:r>
              <w:rPr>
                <w:color w:val="000000"/>
                <w:position w:val="-1"/>
              </w:rPr>
              <w:t>西宁市城东区文化馆</w:t>
            </w:r>
          </w:p>
        </w:tc>
        <w:tc>
          <w:tcPr>
            <w:tcW w:w="1490" w:type="dxa"/>
            <w:vMerge w:val="continue"/>
            <w:shd w:val="clear" w:color="auto" w:fill="auto"/>
            <w:vAlign w:val="center"/>
          </w:tcPr>
          <w:p w14:paraId="327FE992">
            <w:pPr>
              <w:spacing w:line="240" w:lineRule="auto"/>
              <w:jc w:val="center"/>
            </w:pPr>
            <w:r>
              <w:rPr>
                <w:color w:val="000000"/>
                <w:position w:val="-1"/>
              </w:rPr>
              <w:t>2026年区级两馆免费开放经费</w:t>
            </w:r>
          </w:p>
        </w:tc>
        <w:tc>
          <w:tcPr>
            <w:tcW w:w="1264" w:type="dxa"/>
            <w:vMerge w:val="continue"/>
            <w:shd w:val="clear" w:color="auto" w:fill="auto"/>
            <w:vAlign w:val="center"/>
          </w:tcPr>
          <w:p w14:paraId="15A28B28">
            <w:pPr>
              <w:spacing w:line="240" w:lineRule="auto"/>
              <w:jc w:val="center"/>
            </w:pPr>
            <w:r>
              <w:rPr>
                <w:color w:val="000000"/>
                <w:position w:val="-1"/>
              </w:rPr>
              <w:t>特定目标类</w:t>
            </w:r>
          </w:p>
        </w:tc>
        <w:tc>
          <w:tcPr>
            <w:tcW w:w="968" w:type="dxa"/>
            <w:vMerge w:val="continue"/>
            <w:shd w:val="clear" w:color="auto" w:fill="auto"/>
            <w:vAlign w:val="center"/>
          </w:tcPr>
          <w:p w14:paraId="155294A6">
            <w:pPr>
              <w:spacing w:line="240" w:lineRule="auto"/>
              <w:jc w:val="center"/>
            </w:pPr>
            <w:r>
              <w:rPr>
                <w:color w:val="000000"/>
                <w:position w:val="-1"/>
              </w:rPr>
              <w:t>8.00</w:t>
            </w:r>
          </w:p>
        </w:tc>
        <w:tc>
          <w:tcPr>
            <w:tcW w:w="2539" w:type="dxa"/>
            <w:vMerge w:val="continue"/>
            <w:shd w:val="clear" w:color="auto" w:fill="auto"/>
            <w:vAlign w:val="center"/>
          </w:tcPr>
          <w:p w14:paraId="4DEDF3B3">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w:t>
            </w:r>
          </w:p>
        </w:tc>
        <w:tc>
          <w:tcPr>
            <w:tcW w:w="1175" w:type="dxa"/>
            <w:vMerge w:val="continue"/>
            <w:shd w:val="clear" w:color="auto" w:fill="auto"/>
            <w:vAlign w:val="center"/>
          </w:tcPr>
          <w:p w14:paraId="5543F00A">
            <w:pPr>
              <w:spacing w:line="240" w:lineRule="auto"/>
              <w:jc w:val="center"/>
            </w:pPr>
            <w:r>
              <w:rPr>
                <w:color w:val="000000"/>
                <w:position w:val="-1"/>
              </w:rPr>
              <w:t>产出指标</w:t>
            </w:r>
          </w:p>
        </w:tc>
        <w:tc>
          <w:tcPr>
            <w:tcW w:w="1312" w:type="dxa"/>
            <w:vMerge w:val="restart"/>
            <w:shd w:val="clear" w:color="auto" w:fill="auto"/>
            <w:vAlign w:val="center"/>
          </w:tcPr>
          <w:p w14:paraId="58B53D84">
            <w:pPr>
              <w:spacing w:line="240" w:lineRule="auto"/>
              <w:jc w:val="center"/>
            </w:pPr>
            <w:r>
              <w:rPr>
                <w:color w:val="000000"/>
                <w:position w:val="-1"/>
              </w:rPr>
              <w:t>质量指标</w:t>
            </w:r>
          </w:p>
        </w:tc>
        <w:tc>
          <w:tcPr>
            <w:tcW w:w="2050" w:type="dxa"/>
            <w:shd w:val="clear" w:color="auto" w:fill="auto"/>
            <w:vAlign w:val="center"/>
          </w:tcPr>
          <w:p w14:paraId="494CD550">
            <w:pPr>
              <w:spacing w:line="240" w:lineRule="auto"/>
              <w:jc w:val="center"/>
            </w:pPr>
            <w:r>
              <w:rPr>
                <w:color w:val="000000"/>
                <w:position w:val="-1"/>
              </w:rPr>
              <w:t>保障图书馆图书借阅管理工作</w:t>
            </w:r>
          </w:p>
        </w:tc>
        <w:tc>
          <w:tcPr>
            <w:tcW w:w="950" w:type="dxa"/>
            <w:shd w:val="clear" w:color="auto" w:fill="auto"/>
            <w:vAlign w:val="center"/>
          </w:tcPr>
          <w:p w14:paraId="44C2CFEA">
            <w:pPr>
              <w:spacing w:line="240" w:lineRule="auto"/>
              <w:jc w:val="center"/>
            </w:pPr>
            <w:r>
              <w:rPr>
                <w:color w:val="000000"/>
                <w:position w:val="-1"/>
              </w:rPr>
              <w:t>定性</w:t>
            </w:r>
          </w:p>
        </w:tc>
        <w:tc>
          <w:tcPr>
            <w:tcW w:w="888" w:type="dxa"/>
            <w:shd w:val="clear" w:color="auto" w:fill="auto"/>
            <w:vAlign w:val="center"/>
          </w:tcPr>
          <w:p w14:paraId="2C67442A">
            <w:pPr>
              <w:spacing w:line="240" w:lineRule="auto"/>
              <w:jc w:val="center"/>
            </w:pPr>
            <w:r>
              <w:rPr>
                <w:color w:val="000000"/>
                <w:position w:val="-1"/>
              </w:rPr>
              <w:t>稳步提升</w:t>
            </w:r>
          </w:p>
        </w:tc>
        <w:tc>
          <w:tcPr>
            <w:tcW w:w="987" w:type="dxa"/>
            <w:shd w:val="clear" w:color="auto" w:fill="auto"/>
            <w:vAlign w:val="center"/>
          </w:tcPr>
          <w:p w14:paraId="3BD4C14D">
            <w:pPr>
              <w:spacing w:line="240" w:lineRule="auto"/>
              <w:jc w:val="center"/>
            </w:pPr>
            <w:r>
              <w:rPr>
                <w:color w:val="000000"/>
                <w:position w:val="-1"/>
              </w:rPr>
              <w:t>稳步提升</w:t>
            </w:r>
          </w:p>
        </w:tc>
        <w:tc>
          <w:tcPr>
            <w:tcW w:w="1413" w:type="dxa"/>
            <w:shd w:val="clear" w:color="auto" w:fill="auto"/>
            <w:vAlign w:val="center"/>
          </w:tcPr>
          <w:p w14:paraId="1157823C">
            <w:pPr>
              <w:spacing w:line="240" w:lineRule="auto"/>
              <w:jc w:val="center"/>
            </w:pPr>
            <w:r>
              <w:rPr>
                <w:color w:val="000000"/>
                <w:position w:val="-1"/>
              </w:rPr>
              <w:t>10</w:t>
            </w:r>
          </w:p>
        </w:tc>
      </w:tr>
      <w:tr w14:paraId="7D28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8D80685">
            <w:pPr>
              <w:spacing w:line="240" w:lineRule="auto"/>
              <w:jc w:val="center"/>
            </w:pPr>
            <w:r>
              <w:rPr>
                <w:color w:val="000000"/>
                <w:position w:val="-1"/>
              </w:rPr>
              <w:t>西宁市城东区文化馆</w:t>
            </w:r>
          </w:p>
        </w:tc>
        <w:tc>
          <w:tcPr>
            <w:tcW w:w="1490" w:type="dxa"/>
            <w:vMerge w:val="continue"/>
            <w:shd w:val="clear" w:color="auto" w:fill="auto"/>
            <w:vAlign w:val="center"/>
          </w:tcPr>
          <w:p w14:paraId="2144E328">
            <w:pPr>
              <w:spacing w:line="240" w:lineRule="auto"/>
              <w:jc w:val="center"/>
            </w:pPr>
            <w:r>
              <w:rPr>
                <w:color w:val="000000"/>
                <w:position w:val="-1"/>
              </w:rPr>
              <w:t>2026年区级两馆免费开放经费</w:t>
            </w:r>
          </w:p>
        </w:tc>
        <w:tc>
          <w:tcPr>
            <w:tcW w:w="1264" w:type="dxa"/>
            <w:vMerge w:val="continue"/>
            <w:shd w:val="clear" w:color="auto" w:fill="auto"/>
            <w:vAlign w:val="center"/>
          </w:tcPr>
          <w:p w14:paraId="29CC0655">
            <w:pPr>
              <w:spacing w:line="240" w:lineRule="auto"/>
              <w:jc w:val="center"/>
            </w:pPr>
            <w:r>
              <w:rPr>
                <w:color w:val="000000"/>
                <w:position w:val="-1"/>
              </w:rPr>
              <w:t>特定目标类</w:t>
            </w:r>
          </w:p>
        </w:tc>
        <w:tc>
          <w:tcPr>
            <w:tcW w:w="968" w:type="dxa"/>
            <w:vMerge w:val="continue"/>
            <w:shd w:val="clear" w:color="auto" w:fill="auto"/>
            <w:vAlign w:val="center"/>
          </w:tcPr>
          <w:p w14:paraId="28B27469">
            <w:pPr>
              <w:spacing w:line="240" w:lineRule="auto"/>
              <w:jc w:val="center"/>
            </w:pPr>
            <w:r>
              <w:rPr>
                <w:color w:val="000000"/>
                <w:position w:val="-1"/>
              </w:rPr>
              <w:t>8.00</w:t>
            </w:r>
          </w:p>
        </w:tc>
        <w:tc>
          <w:tcPr>
            <w:tcW w:w="2539" w:type="dxa"/>
            <w:vMerge w:val="continue"/>
            <w:shd w:val="clear" w:color="auto" w:fill="auto"/>
            <w:vAlign w:val="center"/>
          </w:tcPr>
          <w:p w14:paraId="59056F22">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w:t>
            </w:r>
          </w:p>
        </w:tc>
        <w:tc>
          <w:tcPr>
            <w:tcW w:w="1175" w:type="dxa"/>
            <w:vMerge w:val="continue"/>
            <w:shd w:val="clear" w:color="auto" w:fill="auto"/>
            <w:vAlign w:val="center"/>
          </w:tcPr>
          <w:p w14:paraId="0BB3DF42">
            <w:pPr>
              <w:spacing w:line="240" w:lineRule="auto"/>
              <w:jc w:val="center"/>
            </w:pPr>
            <w:r>
              <w:rPr>
                <w:color w:val="000000"/>
                <w:position w:val="-1"/>
              </w:rPr>
              <w:t>产出指标</w:t>
            </w:r>
          </w:p>
        </w:tc>
        <w:tc>
          <w:tcPr>
            <w:tcW w:w="1312" w:type="dxa"/>
            <w:vMerge w:val="restart"/>
            <w:shd w:val="clear" w:color="auto" w:fill="auto"/>
            <w:vAlign w:val="center"/>
          </w:tcPr>
          <w:p w14:paraId="7A26D02D">
            <w:pPr>
              <w:spacing w:line="240" w:lineRule="auto"/>
              <w:jc w:val="center"/>
            </w:pPr>
            <w:r>
              <w:rPr>
                <w:color w:val="000000"/>
                <w:position w:val="-1"/>
              </w:rPr>
              <w:t>时效指标</w:t>
            </w:r>
          </w:p>
        </w:tc>
        <w:tc>
          <w:tcPr>
            <w:tcW w:w="2050" w:type="dxa"/>
            <w:shd w:val="clear" w:color="auto" w:fill="auto"/>
            <w:vAlign w:val="center"/>
          </w:tcPr>
          <w:p w14:paraId="08DF13DE">
            <w:pPr>
              <w:spacing w:line="240" w:lineRule="auto"/>
              <w:jc w:val="center"/>
            </w:pPr>
            <w:r>
              <w:rPr>
                <w:color w:val="000000"/>
                <w:position w:val="-1"/>
              </w:rPr>
              <w:t>劳务费发放</w:t>
            </w:r>
          </w:p>
        </w:tc>
        <w:tc>
          <w:tcPr>
            <w:tcW w:w="950" w:type="dxa"/>
            <w:shd w:val="clear" w:color="auto" w:fill="auto"/>
            <w:vAlign w:val="center"/>
          </w:tcPr>
          <w:p w14:paraId="0298DC0F">
            <w:pPr>
              <w:spacing w:line="240" w:lineRule="auto"/>
              <w:jc w:val="center"/>
            </w:pPr>
            <w:r>
              <w:rPr>
                <w:color w:val="000000"/>
                <w:position w:val="-1"/>
              </w:rPr>
              <w:t>≥</w:t>
            </w:r>
          </w:p>
        </w:tc>
        <w:tc>
          <w:tcPr>
            <w:tcW w:w="888" w:type="dxa"/>
            <w:shd w:val="clear" w:color="auto" w:fill="auto"/>
            <w:vAlign w:val="center"/>
          </w:tcPr>
          <w:p w14:paraId="56622F67">
            <w:pPr>
              <w:spacing w:line="240" w:lineRule="auto"/>
              <w:jc w:val="center"/>
            </w:pPr>
            <w:r>
              <w:rPr>
                <w:color w:val="000000"/>
                <w:position w:val="-1"/>
              </w:rPr>
              <w:t>12</w:t>
            </w:r>
          </w:p>
        </w:tc>
        <w:tc>
          <w:tcPr>
            <w:tcW w:w="987" w:type="dxa"/>
            <w:shd w:val="clear" w:color="auto" w:fill="auto"/>
            <w:vAlign w:val="center"/>
          </w:tcPr>
          <w:p w14:paraId="2A27F8B6">
            <w:pPr>
              <w:spacing w:line="240" w:lineRule="auto"/>
              <w:jc w:val="center"/>
            </w:pPr>
            <w:r>
              <w:rPr>
                <w:color w:val="000000"/>
                <w:position w:val="-1"/>
              </w:rPr>
              <w:t>月</w:t>
            </w:r>
          </w:p>
        </w:tc>
        <w:tc>
          <w:tcPr>
            <w:tcW w:w="1413" w:type="dxa"/>
            <w:shd w:val="clear" w:color="auto" w:fill="auto"/>
            <w:vAlign w:val="center"/>
          </w:tcPr>
          <w:p w14:paraId="2E3B727F">
            <w:pPr>
              <w:spacing w:line="240" w:lineRule="auto"/>
              <w:jc w:val="center"/>
            </w:pPr>
            <w:r>
              <w:rPr>
                <w:color w:val="000000"/>
                <w:position w:val="-1"/>
              </w:rPr>
              <w:t>10</w:t>
            </w:r>
          </w:p>
        </w:tc>
      </w:tr>
      <w:tr w14:paraId="6CAD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22CE5C9">
            <w:pPr>
              <w:spacing w:line="240" w:lineRule="auto"/>
              <w:jc w:val="center"/>
            </w:pPr>
            <w:r>
              <w:rPr>
                <w:color w:val="000000"/>
                <w:position w:val="-1"/>
              </w:rPr>
              <w:t>西宁市城东区文化馆</w:t>
            </w:r>
          </w:p>
        </w:tc>
        <w:tc>
          <w:tcPr>
            <w:tcW w:w="1490" w:type="dxa"/>
            <w:vMerge w:val="continue"/>
            <w:shd w:val="clear" w:color="auto" w:fill="auto"/>
            <w:vAlign w:val="center"/>
          </w:tcPr>
          <w:p w14:paraId="0652C5E7">
            <w:pPr>
              <w:spacing w:line="240" w:lineRule="auto"/>
              <w:jc w:val="center"/>
            </w:pPr>
            <w:r>
              <w:rPr>
                <w:color w:val="000000"/>
                <w:position w:val="-1"/>
              </w:rPr>
              <w:t>2026年区级两馆免费开放经费</w:t>
            </w:r>
          </w:p>
        </w:tc>
        <w:tc>
          <w:tcPr>
            <w:tcW w:w="1264" w:type="dxa"/>
            <w:vMerge w:val="continue"/>
            <w:shd w:val="clear" w:color="auto" w:fill="auto"/>
            <w:vAlign w:val="center"/>
          </w:tcPr>
          <w:p w14:paraId="0858B5FC">
            <w:pPr>
              <w:spacing w:line="240" w:lineRule="auto"/>
              <w:jc w:val="center"/>
            </w:pPr>
            <w:r>
              <w:rPr>
                <w:color w:val="000000"/>
                <w:position w:val="-1"/>
              </w:rPr>
              <w:t>特定目标类</w:t>
            </w:r>
          </w:p>
        </w:tc>
        <w:tc>
          <w:tcPr>
            <w:tcW w:w="968" w:type="dxa"/>
            <w:vMerge w:val="continue"/>
            <w:shd w:val="clear" w:color="auto" w:fill="auto"/>
            <w:vAlign w:val="center"/>
          </w:tcPr>
          <w:p w14:paraId="1FCD2D60">
            <w:pPr>
              <w:spacing w:line="240" w:lineRule="auto"/>
              <w:jc w:val="center"/>
            </w:pPr>
            <w:r>
              <w:rPr>
                <w:color w:val="000000"/>
                <w:position w:val="-1"/>
              </w:rPr>
              <w:t>8.00</w:t>
            </w:r>
          </w:p>
        </w:tc>
        <w:tc>
          <w:tcPr>
            <w:tcW w:w="2539" w:type="dxa"/>
            <w:vMerge w:val="continue"/>
            <w:shd w:val="clear" w:color="auto" w:fill="auto"/>
            <w:vAlign w:val="center"/>
          </w:tcPr>
          <w:p w14:paraId="0D039DCC">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w:t>
            </w:r>
          </w:p>
        </w:tc>
        <w:tc>
          <w:tcPr>
            <w:tcW w:w="1175" w:type="dxa"/>
            <w:vMerge w:val="restart"/>
            <w:shd w:val="clear" w:color="auto" w:fill="auto"/>
            <w:vAlign w:val="center"/>
          </w:tcPr>
          <w:p w14:paraId="58AC2B5D">
            <w:pPr>
              <w:spacing w:line="240" w:lineRule="auto"/>
              <w:jc w:val="center"/>
            </w:pPr>
            <w:r>
              <w:rPr>
                <w:color w:val="000000"/>
                <w:position w:val="-1"/>
              </w:rPr>
              <w:t>效益指标</w:t>
            </w:r>
          </w:p>
        </w:tc>
        <w:tc>
          <w:tcPr>
            <w:tcW w:w="1312" w:type="dxa"/>
            <w:vMerge w:val="restart"/>
            <w:shd w:val="clear" w:color="auto" w:fill="auto"/>
            <w:vAlign w:val="center"/>
          </w:tcPr>
          <w:p w14:paraId="5943B748">
            <w:pPr>
              <w:spacing w:line="240" w:lineRule="auto"/>
              <w:jc w:val="center"/>
            </w:pPr>
            <w:r>
              <w:rPr>
                <w:color w:val="000000"/>
                <w:position w:val="-1"/>
              </w:rPr>
              <w:t>社会效益</w:t>
            </w:r>
          </w:p>
        </w:tc>
        <w:tc>
          <w:tcPr>
            <w:tcW w:w="2050" w:type="dxa"/>
            <w:shd w:val="clear" w:color="auto" w:fill="auto"/>
            <w:vAlign w:val="center"/>
          </w:tcPr>
          <w:p w14:paraId="665C9085">
            <w:pPr>
              <w:spacing w:line="240" w:lineRule="auto"/>
              <w:jc w:val="center"/>
            </w:pPr>
            <w:r>
              <w:rPr>
                <w:color w:val="000000"/>
                <w:position w:val="-1"/>
              </w:rPr>
              <w:t>公共图书馆、文化馆免费开展基本公共文化服务</w:t>
            </w:r>
          </w:p>
        </w:tc>
        <w:tc>
          <w:tcPr>
            <w:tcW w:w="950" w:type="dxa"/>
            <w:shd w:val="clear" w:color="auto" w:fill="auto"/>
            <w:vAlign w:val="center"/>
          </w:tcPr>
          <w:p w14:paraId="037E225F">
            <w:pPr>
              <w:spacing w:line="240" w:lineRule="auto"/>
              <w:jc w:val="center"/>
            </w:pPr>
            <w:r>
              <w:rPr>
                <w:color w:val="000000"/>
                <w:position w:val="-1"/>
              </w:rPr>
              <w:t>定性</w:t>
            </w:r>
          </w:p>
        </w:tc>
        <w:tc>
          <w:tcPr>
            <w:tcW w:w="888" w:type="dxa"/>
            <w:shd w:val="clear" w:color="auto" w:fill="auto"/>
            <w:vAlign w:val="center"/>
          </w:tcPr>
          <w:p w14:paraId="032AEDAB">
            <w:pPr>
              <w:spacing w:line="240" w:lineRule="auto"/>
              <w:jc w:val="center"/>
            </w:pPr>
            <w:r>
              <w:rPr>
                <w:color w:val="000000"/>
                <w:position w:val="-1"/>
              </w:rPr>
              <w:t>稳步提升</w:t>
            </w:r>
          </w:p>
        </w:tc>
        <w:tc>
          <w:tcPr>
            <w:tcW w:w="987" w:type="dxa"/>
            <w:shd w:val="clear" w:color="auto" w:fill="auto"/>
            <w:vAlign w:val="center"/>
          </w:tcPr>
          <w:p w14:paraId="7E758B4A">
            <w:pPr>
              <w:spacing w:line="240" w:lineRule="auto"/>
              <w:jc w:val="center"/>
            </w:pPr>
            <w:r>
              <w:rPr>
                <w:color w:val="000000"/>
                <w:position w:val="-1"/>
              </w:rPr>
              <w:t>稳步提升</w:t>
            </w:r>
          </w:p>
        </w:tc>
        <w:tc>
          <w:tcPr>
            <w:tcW w:w="1413" w:type="dxa"/>
            <w:shd w:val="clear" w:color="auto" w:fill="auto"/>
            <w:vAlign w:val="center"/>
          </w:tcPr>
          <w:p w14:paraId="6D2C218A">
            <w:pPr>
              <w:spacing w:line="240" w:lineRule="auto"/>
              <w:jc w:val="center"/>
            </w:pPr>
            <w:r>
              <w:rPr>
                <w:color w:val="000000"/>
                <w:position w:val="-1"/>
              </w:rPr>
              <w:t>10</w:t>
            </w:r>
          </w:p>
        </w:tc>
      </w:tr>
      <w:tr w14:paraId="68A9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8E3480B">
            <w:pPr>
              <w:spacing w:line="240" w:lineRule="auto"/>
              <w:jc w:val="center"/>
            </w:pPr>
            <w:r>
              <w:rPr>
                <w:color w:val="000000"/>
                <w:position w:val="-1"/>
              </w:rPr>
              <w:t>西宁市城东区文化馆</w:t>
            </w:r>
          </w:p>
        </w:tc>
        <w:tc>
          <w:tcPr>
            <w:tcW w:w="1490" w:type="dxa"/>
            <w:vMerge w:val="continue"/>
            <w:shd w:val="clear" w:color="auto" w:fill="auto"/>
            <w:vAlign w:val="center"/>
          </w:tcPr>
          <w:p w14:paraId="203D7C53">
            <w:pPr>
              <w:spacing w:line="240" w:lineRule="auto"/>
              <w:jc w:val="center"/>
            </w:pPr>
            <w:r>
              <w:rPr>
                <w:color w:val="000000"/>
                <w:position w:val="-1"/>
              </w:rPr>
              <w:t>2026年区级两馆免费开放经费</w:t>
            </w:r>
          </w:p>
        </w:tc>
        <w:tc>
          <w:tcPr>
            <w:tcW w:w="1264" w:type="dxa"/>
            <w:vMerge w:val="continue"/>
            <w:shd w:val="clear" w:color="auto" w:fill="auto"/>
            <w:vAlign w:val="center"/>
          </w:tcPr>
          <w:p w14:paraId="3D7BBE01">
            <w:pPr>
              <w:spacing w:line="240" w:lineRule="auto"/>
              <w:jc w:val="center"/>
            </w:pPr>
            <w:r>
              <w:rPr>
                <w:color w:val="000000"/>
                <w:position w:val="-1"/>
              </w:rPr>
              <w:t>特定目标类</w:t>
            </w:r>
          </w:p>
        </w:tc>
        <w:tc>
          <w:tcPr>
            <w:tcW w:w="968" w:type="dxa"/>
            <w:vMerge w:val="continue"/>
            <w:shd w:val="clear" w:color="auto" w:fill="auto"/>
            <w:vAlign w:val="center"/>
          </w:tcPr>
          <w:p w14:paraId="557BD2CB">
            <w:pPr>
              <w:spacing w:line="240" w:lineRule="auto"/>
              <w:jc w:val="center"/>
            </w:pPr>
            <w:r>
              <w:rPr>
                <w:color w:val="000000"/>
                <w:position w:val="-1"/>
              </w:rPr>
              <w:t>8.00</w:t>
            </w:r>
          </w:p>
        </w:tc>
        <w:tc>
          <w:tcPr>
            <w:tcW w:w="2539" w:type="dxa"/>
            <w:vMerge w:val="continue"/>
            <w:shd w:val="clear" w:color="auto" w:fill="auto"/>
            <w:vAlign w:val="center"/>
          </w:tcPr>
          <w:p w14:paraId="075D12D4">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w:t>
            </w:r>
          </w:p>
        </w:tc>
        <w:tc>
          <w:tcPr>
            <w:tcW w:w="1175" w:type="dxa"/>
            <w:vMerge w:val="continue"/>
            <w:shd w:val="clear" w:color="auto" w:fill="auto"/>
            <w:vAlign w:val="center"/>
          </w:tcPr>
          <w:p w14:paraId="405D106F">
            <w:pPr>
              <w:spacing w:line="240" w:lineRule="auto"/>
              <w:jc w:val="center"/>
            </w:pPr>
            <w:r>
              <w:rPr>
                <w:color w:val="000000"/>
                <w:position w:val="-1"/>
              </w:rPr>
              <w:t>效益指标</w:t>
            </w:r>
          </w:p>
        </w:tc>
        <w:tc>
          <w:tcPr>
            <w:tcW w:w="1312" w:type="dxa"/>
            <w:vMerge w:val="restart"/>
            <w:shd w:val="clear" w:color="auto" w:fill="auto"/>
            <w:vAlign w:val="center"/>
          </w:tcPr>
          <w:p w14:paraId="6CF7956D">
            <w:pPr>
              <w:spacing w:line="240" w:lineRule="auto"/>
              <w:jc w:val="center"/>
            </w:pPr>
            <w:r>
              <w:rPr>
                <w:color w:val="000000"/>
                <w:position w:val="-1"/>
              </w:rPr>
              <w:t>可持续影响</w:t>
            </w:r>
          </w:p>
        </w:tc>
        <w:tc>
          <w:tcPr>
            <w:tcW w:w="2050" w:type="dxa"/>
            <w:shd w:val="clear" w:color="auto" w:fill="auto"/>
            <w:vAlign w:val="center"/>
          </w:tcPr>
          <w:p w14:paraId="5D821169">
            <w:pPr>
              <w:spacing w:line="240" w:lineRule="auto"/>
              <w:jc w:val="center"/>
            </w:pPr>
            <w:r>
              <w:rPr>
                <w:color w:val="000000"/>
                <w:position w:val="-1"/>
              </w:rPr>
              <w:t>提升群众日益增长的文化需求</w:t>
            </w:r>
          </w:p>
        </w:tc>
        <w:tc>
          <w:tcPr>
            <w:tcW w:w="950" w:type="dxa"/>
            <w:shd w:val="clear" w:color="auto" w:fill="auto"/>
            <w:vAlign w:val="center"/>
          </w:tcPr>
          <w:p w14:paraId="2753B296">
            <w:pPr>
              <w:spacing w:line="240" w:lineRule="auto"/>
              <w:jc w:val="center"/>
            </w:pPr>
            <w:r>
              <w:rPr>
                <w:color w:val="000000"/>
                <w:position w:val="-1"/>
              </w:rPr>
              <w:t>定性</w:t>
            </w:r>
          </w:p>
        </w:tc>
        <w:tc>
          <w:tcPr>
            <w:tcW w:w="888" w:type="dxa"/>
            <w:shd w:val="clear" w:color="auto" w:fill="auto"/>
            <w:vAlign w:val="center"/>
          </w:tcPr>
          <w:p w14:paraId="59243DC3">
            <w:pPr>
              <w:spacing w:line="240" w:lineRule="auto"/>
              <w:jc w:val="center"/>
            </w:pPr>
            <w:r>
              <w:rPr>
                <w:color w:val="000000"/>
                <w:position w:val="-1"/>
              </w:rPr>
              <w:t>稳步提升</w:t>
            </w:r>
          </w:p>
        </w:tc>
        <w:tc>
          <w:tcPr>
            <w:tcW w:w="987" w:type="dxa"/>
            <w:shd w:val="clear" w:color="auto" w:fill="auto"/>
            <w:vAlign w:val="center"/>
          </w:tcPr>
          <w:p w14:paraId="4B9D0099">
            <w:pPr>
              <w:spacing w:line="240" w:lineRule="auto"/>
              <w:jc w:val="center"/>
            </w:pPr>
            <w:r>
              <w:rPr>
                <w:color w:val="000000"/>
                <w:position w:val="-1"/>
              </w:rPr>
              <w:t>稳步提升</w:t>
            </w:r>
          </w:p>
        </w:tc>
        <w:tc>
          <w:tcPr>
            <w:tcW w:w="1413" w:type="dxa"/>
            <w:shd w:val="clear" w:color="auto" w:fill="auto"/>
            <w:vAlign w:val="center"/>
          </w:tcPr>
          <w:p w14:paraId="1EBED2AB">
            <w:pPr>
              <w:spacing w:line="240" w:lineRule="auto"/>
              <w:jc w:val="center"/>
            </w:pPr>
            <w:r>
              <w:rPr>
                <w:color w:val="000000"/>
                <w:position w:val="-1"/>
              </w:rPr>
              <w:t>10</w:t>
            </w:r>
          </w:p>
        </w:tc>
      </w:tr>
      <w:tr w14:paraId="24C0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8235392">
            <w:pPr>
              <w:spacing w:line="240" w:lineRule="auto"/>
              <w:jc w:val="center"/>
            </w:pPr>
            <w:r>
              <w:rPr>
                <w:color w:val="000000"/>
                <w:position w:val="-1"/>
              </w:rPr>
              <w:t>西宁市城东区文化馆</w:t>
            </w:r>
          </w:p>
        </w:tc>
        <w:tc>
          <w:tcPr>
            <w:tcW w:w="1490" w:type="dxa"/>
            <w:vMerge w:val="continue"/>
            <w:shd w:val="clear" w:color="auto" w:fill="auto"/>
            <w:vAlign w:val="center"/>
          </w:tcPr>
          <w:p w14:paraId="76F996EE">
            <w:pPr>
              <w:spacing w:line="240" w:lineRule="auto"/>
              <w:jc w:val="center"/>
            </w:pPr>
            <w:r>
              <w:rPr>
                <w:color w:val="000000"/>
                <w:position w:val="-1"/>
              </w:rPr>
              <w:t>2026年区级两馆免费开放经费</w:t>
            </w:r>
          </w:p>
        </w:tc>
        <w:tc>
          <w:tcPr>
            <w:tcW w:w="1264" w:type="dxa"/>
            <w:vMerge w:val="continue"/>
            <w:shd w:val="clear" w:color="auto" w:fill="auto"/>
            <w:vAlign w:val="center"/>
          </w:tcPr>
          <w:p w14:paraId="6BADAFDC">
            <w:pPr>
              <w:spacing w:line="240" w:lineRule="auto"/>
              <w:jc w:val="center"/>
            </w:pPr>
            <w:r>
              <w:rPr>
                <w:color w:val="000000"/>
                <w:position w:val="-1"/>
              </w:rPr>
              <w:t>特定目标类</w:t>
            </w:r>
          </w:p>
        </w:tc>
        <w:tc>
          <w:tcPr>
            <w:tcW w:w="968" w:type="dxa"/>
            <w:vMerge w:val="continue"/>
            <w:shd w:val="clear" w:color="auto" w:fill="auto"/>
            <w:vAlign w:val="center"/>
          </w:tcPr>
          <w:p w14:paraId="727F357E">
            <w:pPr>
              <w:spacing w:line="240" w:lineRule="auto"/>
              <w:jc w:val="center"/>
            </w:pPr>
            <w:r>
              <w:rPr>
                <w:color w:val="000000"/>
                <w:position w:val="-1"/>
              </w:rPr>
              <w:t>8.00</w:t>
            </w:r>
          </w:p>
        </w:tc>
        <w:tc>
          <w:tcPr>
            <w:tcW w:w="2539" w:type="dxa"/>
            <w:vMerge w:val="continue"/>
            <w:shd w:val="clear" w:color="auto" w:fill="auto"/>
            <w:vAlign w:val="center"/>
          </w:tcPr>
          <w:p w14:paraId="23C342B9">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w:t>
            </w:r>
          </w:p>
        </w:tc>
        <w:tc>
          <w:tcPr>
            <w:tcW w:w="1175" w:type="dxa"/>
            <w:shd w:val="clear" w:color="auto" w:fill="auto"/>
            <w:vAlign w:val="center"/>
          </w:tcPr>
          <w:p w14:paraId="77C7436F">
            <w:pPr>
              <w:spacing w:line="240" w:lineRule="auto"/>
              <w:jc w:val="center"/>
            </w:pPr>
            <w:r>
              <w:rPr>
                <w:color w:val="000000"/>
                <w:position w:val="-1"/>
              </w:rPr>
              <w:t>满意度指标</w:t>
            </w:r>
          </w:p>
        </w:tc>
        <w:tc>
          <w:tcPr>
            <w:tcW w:w="1312" w:type="dxa"/>
            <w:shd w:val="clear" w:color="auto" w:fill="auto"/>
            <w:vAlign w:val="center"/>
          </w:tcPr>
          <w:p w14:paraId="0CFE26B6">
            <w:pPr>
              <w:spacing w:line="240" w:lineRule="auto"/>
              <w:jc w:val="center"/>
            </w:pPr>
            <w:r>
              <w:rPr>
                <w:color w:val="000000"/>
                <w:position w:val="-1"/>
              </w:rPr>
              <w:t>服务对象满意度</w:t>
            </w:r>
          </w:p>
        </w:tc>
        <w:tc>
          <w:tcPr>
            <w:tcW w:w="2050" w:type="dxa"/>
            <w:shd w:val="clear" w:color="auto" w:fill="auto"/>
            <w:vAlign w:val="center"/>
          </w:tcPr>
          <w:p w14:paraId="10245280">
            <w:pPr>
              <w:spacing w:line="240" w:lineRule="auto"/>
              <w:jc w:val="center"/>
            </w:pPr>
            <w:r>
              <w:rPr>
                <w:color w:val="000000"/>
                <w:position w:val="-1"/>
              </w:rPr>
              <w:t>群众对公共文化服务满意度</w:t>
            </w:r>
          </w:p>
        </w:tc>
        <w:tc>
          <w:tcPr>
            <w:tcW w:w="950" w:type="dxa"/>
            <w:shd w:val="clear" w:color="auto" w:fill="auto"/>
            <w:vAlign w:val="center"/>
          </w:tcPr>
          <w:p w14:paraId="18065878">
            <w:pPr>
              <w:spacing w:line="240" w:lineRule="auto"/>
              <w:jc w:val="center"/>
            </w:pPr>
            <w:r>
              <w:rPr>
                <w:color w:val="000000"/>
                <w:position w:val="-1"/>
              </w:rPr>
              <w:t>≥</w:t>
            </w:r>
          </w:p>
        </w:tc>
        <w:tc>
          <w:tcPr>
            <w:tcW w:w="888" w:type="dxa"/>
            <w:shd w:val="clear" w:color="auto" w:fill="auto"/>
            <w:vAlign w:val="center"/>
          </w:tcPr>
          <w:p w14:paraId="22A104D0">
            <w:pPr>
              <w:spacing w:line="240" w:lineRule="auto"/>
              <w:jc w:val="center"/>
            </w:pPr>
            <w:r>
              <w:rPr>
                <w:color w:val="000000"/>
                <w:position w:val="-1"/>
              </w:rPr>
              <w:t>96</w:t>
            </w:r>
          </w:p>
        </w:tc>
        <w:tc>
          <w:tcPr>
            <w:tcW w:w="987" w:type="dxa"/>
            <w:shd w:val="clear" w:color="auto" w:fill="auto"/>
            <w:vAlign w:val="center"/>
          </w:tcPr>
          <w:p w14:paraId="7A66EB06">
            <w:pPr>
              <w:spacing w:line="240" w:lineRule="auto"/>
              <w:jc w:val="center"/>
            </w:pPr>
            <w:r>
              <w:rPr>
                <w:color w:val="000000"/>
                <w:position w:val="-1"/>
              </w:rPr>
              <w:t>%</w:t>
            </w:r>
          </w:p>
        </w:tc>
        <w:tc>
          <w:tcPr>
            <w:tcW w:w="1413" w:type="dxa"/>
            <w:shd w:val="clear" w:color="auto" w:fill="auto"/>
            <w:vAlign w:val="center"/>
          </w:tcPr>
          <w:p w14:paraId="0CC1C218">
            <w:pPr>
              <w:spacing w:line="240" w:lineRule="auto"/>
              <w:jc w:val="center"/>
            </w:pPr>
            <w:r>
              <w:rPr>
                <w:color w:val="000000"/>
                <w:position w:val="-1"/>
              </w:rPr>
              <w:t>10</w:t>
            </w:r>
          </w:p>
        </w:tc>
      </w:tr>
      <w:tr w14:paraId="4A66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3DFBB69">
            <w:pPr>
              <w:spacing w:line="240" w:lineRule="auto"/>
              <w:jc w:val="center"/>
            </w:pPr>
            <w:r>
              <w:rPr>
                <w:color w:val="000000"/>
                <w:position w:val="-1"/>
              </w:rPr>
              <w:t>西宁市城东区文化馆</w:t>
            </w:r>
          </w:p>
        </w:tc>
        <w:tc>
          <w:tcPr>
            <w:tcW w:w="1490" w:type="dxa"/>
            <w:vMerge w:val="restart"/>
            <w:shd w:val="clear" w:color="auto" w:fill="auto"/>
            <w:vAlign w:val="center"/>
          </w:tcPr>
          <w:p w14:paraId="1A071904">
            <w:pPr>
              <w:spacing w:line="240" w:lineRule="auto"/>
              <w:jc w:val="center"/>
            </w:pPr>
            <w:r>
              <w:rPr>
                <w:color w:val="000000"/>
                <w:position w:val="-1"/>
              </w:rPr>
              <w:t>群众文化活动经费</w:t>
            </w:r>
          </w:p>
        </w:tc>
        <w:tc>
          <w:tcPr>
            <w:tcW w:w="1264" w:type="dxa"/>
            <w:vMerge w:val="restart"/>
            <w:shd w:val="clear" w:color="auto" w:fill="auto"/>
            <w:vAlign w:val="center"/>
          </w:tcPr>
          <w:p w14:paraId="11906D84">
            <w:pPr>
              <w:spacing w:line="240" w:lineRule="auto"/>
              <w:jc w:val="center"/>
            </w:pPr>
            <w:r>
              <w:rPr>
                <w:color w:val="000000"/>
                <w:position w:val="-1"/>
              </w:rPr>
              <w:t>特定目标类</w:t>
            </w:r>
          </w:p>
        </w:tc>
        <w:tc>
          <w:tcPr>
            <w:tcW w:w="968" w:type="dxa"/>
            <w:vMerge w:val="restart"/>
            <w:shd w:val="clear" w:color="auto" w:fill="auto"/>
            <w:vAlign w:val="center"/>
          </w:tcPr>
          <w:p w14:paraId="130EB867">
            <w:pPr>
              <w:spacing w:line="240" w:lineRule="auto"/>
              <w:jc w:val="center"/>
            </w:pPr>
            <w:r>
              <w:rPr>
                <w:color w:val="000000"/>
                <w:position w:val="-1"/>
              </w:rPr>
              <w:t>3.50</w:t>
            </w:r>
          </w:p>
        </w:tc>
        <w:tc>
          <w:tcPr>
            <w:tcW w:w="2539" w:type="dxa"/>
            <w:vMerge w:val="restart"/>
            <w:shd w:val="clear" w:color="auto" w:fill="auto"/>
            <w:vAlign w:val="center"/>
          </w:tcPr>
          <w:p w14:paraId="3B2ECA9E">
            <w:pPr>
              <w:spacing w:line="240" w:lineRule="auto"/>
              <w:jc w:val="center"/>
            </w:pPr>
            <w:r>
              <w:rPr>
                <w:color w:val="000000"/>
                <w:position w:val="-1"/>
              </w:rPr>
              <w:t>群众文化是社会主义文化建设的重要组成部分，是构建和谐社会的精神支柱。新时期群众文化活动满足了人民群众日益增长的文化需求。组织开展好群众文化活动，才能为建设和谐社会提供支持。构建社会主义和谐社会，是我们党对全面建设小康社会、开创中国特色社会主义事业发展的新认识。</w:t>
            </w:r>
          </w:p>
        </w:tc>
        <w:tc>
          <w:tcPr>
            <w:tcW w:w="1175" w:type="dxa"/>
            <w:vMerge w:val="restart"/>
            <w:shd w:val="clear" w:color="auto" w:fill="auto"/>
            <w:vAlign w:val="center"/>
          </w:tcPr>
          <w:p w14:paraId="6384B54E">
            <w:pPr>
              <w:spacing w:line="240" w:lineRule="auto"/>
              <w:jc w:val="center"/>
            </w:pPr>
            <w:r>
              <w:rPr>
                <w:color w:val="000000"/>
                <w:position w:val="-1"/>
              </w:rPr>
              <w:t>成本指标</w:t>
            </w:r>
          </w:p>
        </w:tc>
        <w:tc>
          <w:tcPr>
            <w:tcW w:w="1312" w:type="dxa"/>
            <w:vMerge w:val="restart"/>
            <w:shd w:val="clear" w:color="auto" w:fill="auto"/>
            <w:vAlign w:val="center"/>
          </w:tcPr>
          <w:p w14:paraId="126AC865">
            <w:pPr>
              <w:spacing w:line="240" w:lineRule="auto"/>
              <w:jc w:val="center"/>
            </w:pPr>
            <w:r>
              <w:rPr>
                <w:color w:val="000000"/>
                <w:position w:val="-1"/>
              </w:rPr>
              <w:t>经济成本</w:t>
            </w:r>
          </w:p>
        </w:tc>
        <w:tc>
          <w:tcPr>
            <w:tcW w:w="2050" w:type="dxa"/>
            <w:shd w:val="clear" w:color="auto" w:fill="auto"/>
            <w:vAlign w:val="center"/>
          </w:tcPr>
          <w:p w14:paraId="42460F6D">
            <w:pPr>
              <w:spacing w:line="240" w:lineRule="auto"/>
              <w:jc w:val="center"/>
            </w:pPr>
            <w:r>
              <w:rPr>
                <w:color w:val="000000"/>
                <w:position w:val="-1"/>
              </w:rPr>
              <w:t>活动经费</w:t>
            </w:r>
          </w:p>
        </w:tc>
        <w:tc>
          <w:tcPr>
            <w:tcW w:w="950" w:type="dxa"/>
            <w:shd w:val="clear" w:color="auto" w:fill="auto"/>
            <w:vAlign w:val="center"/>
          </w:tcPr>
          <w:p w14:paraId="74B48D42">
            <w:pPr>
              <w:spacing w:line="240" w:lineRule="auto"/>
              <w:jc w:val="center"/>
            </w:pPr>
            <w:r>
              <w:rPr>
                <w:color w:val="000000"/>
                <w:position w:val="-1"/>
              </w:rPr>
              <w:t>≥</w:t>
            </w:r>
          </w:p>
        </w:tc>
        <w:tc>
          <w:tcPr>
            <w:tcW w:w="888" w:type="dxa"/>
            <w:shd w:val="clear" w:color="auto" w:fill="auto"/>
            <w:vAlign w:val="center"/>
          </w:tcPr>
          <w:p w14:paraId="65F8A63D">
            <w:pPr>
              <w:spacing w:line="240" w:lineRule="auto"/>
              <w:jc w:val="center"/>
            </w:pPr>
            <w:r>
              <w:rPr>
                <w:color w:val="000000"/>
                <w:position w:val="-1"/>
              </w:rPr>
              <w:t>3.5</w:t>
            </w:r>
          </w:p>
        </w:tc>
        <w:tc>
          <w:tcPr>
            <w:tcW w:w="987" w:type="dxa"/>
            <w:shd w:val="clear" w:color="auto" w:fill="auto"/>
            <w:vAlign w:val="center"/>
          </w:tcPr>
          <w:p w14:paraId="177EBC44">
            <w:pPr>
              <w:spacing w:line="240" w:lineRule="auto"/>
              <w:jc w:val="center"/>
            </w:pPr>
            <w:r>
              <w:rPr>
                <w:color w:val="000000"/>
                <w:position w:val="-1"/>
              </w:rPr>
              <w:t>万元</w:t>
            </w:r>
          </w:p>
        </w:tc>
        <w:tc>
          <w:tcPr>
            <w:tcW w:w="1413" w:type="dxa"/>
            <w:shd w:val="clear" w:color="auto" w:fill="auto"/>
            <w:vAlign w:val="center"/>
          </w:tcPr>
          <w:p w14:paraId="50431B5D">
            <w:pPr>
              <w:spacing w:line="240" w:lineRule="auto"/>
              <w:jc w:val="center"/>
            </w:pPr>
            <w:r>
              <w:rPr>
                <w:color w:val="000000"/>
                <w:position w:val="-1"/>
              </w:rPr>
              <w:t>20</w:t>
            </w:r>
          </w:p>
        </w:tc>
      </w:tr>
      <w:tr w14:paraId="6397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FCC7F03">
            <w:pPr>
              <w:spacing w:line="240" w:lineRule="auto"/>
              <w:jc w:val="center"/>
            </w:pPr>
            <w:r>
              <w:rPr>
                <w:color w:val="000000"/>
                <w:position w:val="-1"/>
              </w:rPr>
              <w:t>西宁市城东区文化馆</w:t>
            </w:r>
          </w:p>
        </w:tc>
        <w:tc>
          <w:tcPr>
            <w:tcW w:w="1490" w:type="dxa"/>
            <w:vMerge w:val="continue"/>
            <w:shd w:val="clear" w:color="auto" w:fill="auto"/>
            <w:vAlign w:val="center"/>
          </w:tcPr>
          <w:p w14:paraId="77A7156E">
            <w:pPr>
              <w:spacing w:line="240" w:lineRule="auto"/>
              <w:jc w:val="center"/>
            </w:pPr>
            <w:r>
              <w:rPr>
                <w:color w:val="000000"/>
                <w:position w:val="-1"/>
              </w:rPr>
              <w:t>群众文化活动经费</w:t>
            </w:r>
          </w:p>
        </w:tc>
        <w:tc>
          <w:tcPr>
            <w:tcW w:w="1264" w:type="dxa"/>
            <w:vMerge w:val="continue"/>
            <w:shd w:val="clear" w:color="auto" w:fill="auto"/>
            <w:vAlign w:val="center"/>
          </w:tcPr>
          <w:p w14:paraId="4072A569">
            <w:pPr>
              <w:spacing w:line="240" w:lineRule="auto"/>
              <w:jc w:val="center"/>
            </w:pPr>
            <w:r>
              <w:rPr>
                <w:color w:val="000000"/>
                <w:position w:val="-1"/>
              </w:rPr>
              <w:t>特定目标类</w:t>
            </w:r>
          </w:p>
        </w:tc>
        <w:tc>
          <w:tcPr>
            <w:tcW w:w="968" w:type="dxa"/>
            <w:vMerge w:val="continue"/>
            <w:shd w:val="clear" w:color="auto" w:fill="auto"/>
            <w:vAlign w:val="center"/>
          </w:tcPr>
          <w:p w14:paraId="12C0CAA5">
            <w:pPr>
              <w:spacing w:line="240" w:lineRule="auto"/>
              <w:jc w:val="center"/>
            </w:pPr>
            <w:r>
              <w:rPr>
                <w:color w:val="000000"/>
                <w:position w:val="-1"/>
              </w:rPr>
              <w:t>3.50</w:t>
            </w:r>
          </w:p>
        </w:tc>
        <w:tc>
          <w:tcPr>
            <w:tcW w:w="2539" w:type="dxa"/>
            <w:vMerge w:val="continue"/>
            <w:shd w:val="clear" w:color="auto" w:fill="auto"/>
            <w:vAlign w:val="center"/>
          </w:tcPr>
          <w:p w14:paraId="002C01A7">
            <w:pPr>
              <w:spacing w:line="240" w:lineRule="auto"/>
              <w:jc w:val="center"/>
            </w:pPr>
            <w:r>
              <w:rPr>
                <w:color w:val="000000"/>
                <w:position w:val="-1"/>
              </w:rPr>
              <w:t>群众文化是社会主义文化建设的重要组成部分，是构建和谐社会的精神支柱。新时期群众文化活动满足了人民群众日益增长的文化需求。组织开展好群众文化活动，才能为建设和谐社会提供支持。构建社会主义和谐社会，是我们党对全面建设小康社会、开创中国特色社会主义事业发展的新认识。</w:t>
            </w:r>
          </w:p>
        </w:tc>
        <w:tc>
          <w:tcPr>
            <w:tcW w:w="1175" w:type="dxa"/>
            <w:vMerge w:val="restart"/>
            <w:shd w:val="clear" w:color="auto" w:fill="auto"/>
            <w:vAlign w:val="center"/>
          </w:tcPr>
          <w:p w14:paraId="4294EEDF">
            <w:pPr>
              <w:spacing w:line="240" w:lineRule="auto"/>
              <w:jc w:val="center"/>
            </w:pPr>
            <w:r>
              <w:rPr>
                <w:color w:val="000000"/>
                <w:position w:val="-1"/>
              </w:rPr>
              <w:t>产出指标</w:t>
            </w:r>
          </w:p>
        </w:tc>
        <w:tc>
          <w:tcPr>
            <w:tcW w:w="1312" w:type="dxa"/>
            <w:vMerge w:val="restart"/>
            <w:shd w:val="clear" w:color="auto" w:fill="auto"/>
            <w:vAlign w:val="center"/>
          </w:tcPr>
          <w:p w14:paraId="3CED3D91">
            <w:pPr>
              <w:spacing w:line="240" w:lineRule="auto"/>
              <w:jc w:val="center"/>
            </w:pPr>
            <w:r>
              <w:rPr>
                <w:color w:val="000000"/>
                <w:position w:val="-1"/>
              </w:rPr>
              <w:t>数量指标</w:t>
            </w:r>
          </w:p>
        </w:tc>
        <w:tc>
          <w:tcPr>
            <w:tcW w:w="2050" w:type="dxa"/>
            <w:shd w:val="clear" w:color="auto" w:fill="auto"/>
            <w:vAlign w:val="center"/>
          </w:tcPr>
          <w:p w14:paraId="5BD9F718">
            <w:pPr>
              <w:spacing w:line="240" w:lineRule="auto"/>
              <w:jc w:val="center"/>
            </w:pPr>
            <w:r>
              <w:rPr>
                <w:color w:val="000000"/>
                <w:position w:val="-1"/>
              </w:rPr>
              <w:t>全年演出数量达到</w:t>
            </w:r>
          </w:p>
        </w:tc>
        <w:tc>
          <w:tcPr>
            <w:tcW w:w="950" w:type="dxa"/>
            <w:shd w:val="clear" w:color="auto" w:fill="auto"/>
            <w:vAlign w:val="center"/>
          </w:tcPr>
          <w:p w14:paraId="3C716703">
            <w:pPr>
              <w:spacing w:line="240" w:lineRule="auto"/>
              <w:jc w:val="center"/>
            </w:pPr>
            <w:r>
              <w:rPr>
                <w:color w:val="000000"/>
                <w:position w:val="-1"/>
              </w:rPr>
              <w:t>≥</w:t>
            </w:r>
          </w:p>
        </w:tc>
        <w:tc>
          <w:tcPr>
            <w:tcW w:w="888" w:type="dxa"/>
            <w:shd w:val="clear" w:color="auto" w:fill="auto"/>
            <w:vAlign w:val="center"/>
          </w:tcPr>
          <w:p w14:paraId="4F2EBCB1">
            <w:pPr>
              <w:spacing w:line="240" w:lineRule="auto"/>
              <w:jc w:val="center"/>
            </w:pPr>
            <w:r>
              <w:rPr>
                <w:color w:val="000000"/>
                <w:position w:val="-1"/>
              </w:rPr>
              <w:t>20</w:t>
            </w:r>
          </w:p>
        </w:tc>
        <w:tc>
          <w:tcPr>
            <w:tcW w:w="987" w:type="dxa"/>
            <w:shd w:val="clear" w:color="auto" w:fill="auto"/>
            <w:vAlign w:val="center"/>
          </w:tcPr>
          <w:p w14:paraId="1B5DFBB1">
            <w:pPr>
              <w:spacing w:line="240" w:lineRule="auto"/>
              <w:jc w:val="center"/>
            </w:pPr>
            <w:r>
              <w:rPr>
                <w:color w:val="000000"/>
                <w:position w:val="-1"/>
              </w:rPr>
              <w:t>场</w:t>
            </w:r>
          </w:p>
        </w:tc>
        <w:tc>
          <w:tcPr>
            <w:tcW w:w="1413" w:type="dxa"/>
            <w:shd w:val="clear" w:color="auto" w:fill="auto"/>
            <w:vAlign w:val="center"/>
          </w:tcPr>
          <w:p w14:paraId="007D2677">
            <w:pPr>
              <w:spacing w:line="240" w:lineRule="auto"/>
              <w:jc w:val="center"/>
            </w:pPr>
            <w:r>
              <w:rPr>
                <w:color w:val="000000"/>
                <w:position w:val="-1"/>
              </w:rPr>
              <w:t>20</w:t>
            </w:r>
          </w:p>
        </w:tc>
      </w:tr>
      <w:tr w14:paraId="78EA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D93423F">
            <w:pPr>
              <w:spacing w:line="240" w:lineRule="auto"/>
              <w:jc w:val="center"/>
            </w:pPr>
            <w:r>
              <w:rPr>
                <w:color w:val="000000"/>
                <w:position w:val="-1"/>
              </w:rPr>
              <w:t>西宁市城东区文化馆</w:t>
            </w:r>
          </w:p>
        </w:tc>
        <w:tc>
          <w:tcPr>
            <w:tcW w:w="1490" w:type="dxa"/>
            <w:vMerge w:val="continue"/>
            <w:shd w:val="clear" w:color="auto" w:fill="auto"/>
            <w:vAlign w:val="center"/>
          </w:tcPr>
          <w:p w14:paraId="11D80510">
            <w:pPr>
              <w:spacing w:line="240" w:lineRule="auto"/>
              <w:jc w:val="center"/>
            </w:pPr>
            <w:r>
              <w:rPr>
                <w:color w:val="000000"/>
                <w:position w:val="-1"/>
              </w:rPr>
              <w:t>群众文化活动经费</w:t>
            </w:r>
          </w:p>
        </w:tc>
        <w:tc>
          <w:tcPr>
            <w:tcW w:w="1264" w:type="dxa"/>
            <w:vMerge w:val="continue"/>
            <w:shd w:val="clear" w:color="auto" w:fill="auto"/>
            <w:vAlign w:val="center"/>
          </w:tcPr>
          <w:p w14:paraId="39335117">
            <w:pPr>
              <w:spacing w:line="240" w:lineRule="auto"/>
              <w:jc w:val="center"/>
            </w:pPr>
            <w:r>
              <w:rPr>
                <w:color w:val="000000"/>
                <w:position w:val="-1"/>
              </w:rPr>
              <w:t>特定目标类</w:t>
            </w:r>
          </w:p>
        </w:tc>
        <w:tc>
          <w:tcPr>
            <w:tcW w:w="968" w:type="dxa"/>
            <w:vMerge w:val="continue"/>
            <w:shd w:val="clear" w:color="auto" w:fill="auto"/>
            <w:vAlign w:val="center"/>
          </w:tcPr>
          <w:p w14:paraId="72611D1F">
            <w:pPr>
              <w:spacing w:line="240" w:lineRule="auto"/>
              <w:jc w:val="center"/>
            </w:pPr>
            <w:r>
              <w:rPr>
                <w:color w:val="000000"/>
                <w:position w:val="-1"/>
              </w:rPr>
              <w:t>3.50</w:t>
            </w:r>
          </w:p>
        </w:tc>
        <w:tc>
          <w:tcPr>
            <w:tcW w:w="2539" w:type="dxa"/>
            <w:vMerge w:val="continue"/>
            <w:shd w:val="clear" w:color="auto" w:fill="auto"/>
            <w:vAlign w:val="center"/>
          </w:tcPr>
          <w:p w14:paraId="172A7077">
            <w:pPr>
              <w:spacing w:line="240" w:lineRule="auto"/>
              <w:jc w:val="center"/>
            </w:pPr>
            <w:r>
              <w:rPr>
                <w:color w:val="000000"/>
                <w:position w:val="-1"/>
              </w:rPr>
              <w:t>群众文化是社会主义文化建设的重要组成部分，是构建和谐社会的精神支柱。新时期群众文化活动满足了人民群众日益增长的文化需求。组织开展好群众文化活动，才能为建设和谐社会提供支持。构建社会主义和谐社会，是我们党对全面建设小康社会、开创中国特色社会主义事业发展的新认识。</w:t>
            </w:r>
          </w:p>
        </w:tc>
        <w:tc>
          <w:tcPr>
            <w:tcW w:w="1175" w:type="dxa"/>
            <w:vMerge w:val="continue"/>
            <w:shd w:val="clear" w:color="auto" w:fill="auto"/>
            <w:vAlign w:val="center"/>
          </w:tcPr>
          <w:p w14:paraId="79D81411">
            <w:pPr>
              <w:spacing w:line="240" w:lineRule="auto"/>
              <w:jc w:val="center"/>
            </w:pPr>
            <w:r>
              <w:rPr>
                <w:color w:val="000000"/>
                <w:position w:val="-1"/>
              </w:rPr>
              <w:t>产出指标</w:t>
            </w:r>
          </w:p>
        </w:tc>
        <w:tc>
          <w:tcPr>
            <w:tcW w:w="1312" w:type="dxa"/>
            <w:vMerge w:val="restart"/>
            <w:shd w:val="clear" w:color="auto" w:fill="auto"/>
            <w:vAlign w:val="center"/>
          </w:tcPr>
          <w:p w14:paraId="124680C9">
            <w:pPr>
              <w:spacing w:line="240" w:lineRule="auto"/>
              <w:jc w:val="center"/>
            </w:pPr>
            <w:r>
              <w:rPr>
                <w:color w:val="000000"/>
                <w:position w:val="-1"/>
              </w:rPr>
              <w:t>质量指标</w:t>
            </w:r>
          </w:p>
        </w:tc>
        <w:tc>
          <w:tcPr>
            <w:tcW w:w="2050" w:type="dxa"/>
            <w:shd w:val="clear" w:color="auto" w:fill="auto"/>
            <w:vAlign w:val="center"/>
          </w:tcPr>
          <w:p w14:paraId="08A6A431">
            <w:pPr>
              <w:spacing w:line="240" w:lineRule="auto"/>
              <w:jc w:val="center"/>
            </w:pPr>
            <w:r>
              <w:rPr>
                <w:color w:val="000000"/>
                <w:position w:val="-1"/>
              </w:rPr>
              <w:t>演出质量</w:t>
            </w:r>
          </w:p>
        </w:tc>
        <w:tc>
          <w:tcPr>
            <w:tcW w:w="950" w:type="dxa"/>
            <w:shd w:val="clear" w:color="auto" w:fill="auto"/>
            <w:vAlign w:val="center"/>
          </w:tcPr>
          <w:p w14:paraId="0B3EBDEB">
            <w:pPr>
              <w:spacing w:line="240" w:lineRule="auto"/>
              <w:jc w:val="center"/>
            </w:pPr>
            <w:r>
              <w:rPr>
                <w:color w:val="000000"/>
                <w:position w:val="-1"/>
              </w:rPr>
              <w:t>≥</w:t>
            </w:r>
          </w:p>
        </w:tc>
        <w:tc>
          <w:tcPr>
            <w:tcW w:w="888" w:type="dxa"/>
            <w:shd w:val="clear" w:color="auto" w:fill="auto"/>
            <w:vAlign w:val="center"/>
          </w:tcPr>
          <w:p w14:paraId="0D113382">
            <w:pPr>
              <w:spacing w:line="240" w:lineRule="auto"/>
              <w:jc w:val="center"/>
            </w:pPr>
            <w:r>
              <w:rPr>
                <w:color w:val="000000"/>
                <w:position w:val="-1"/>
              </w:rPr>
              <w:t>98</w:t>
            </w:r>
          </w:p>
        </w:tc>
        <w:tc>
          <w:tcPr>
            <w:tcW w:w="987" w:type="dxa"/>
            <w:shd w:val="clear" w:color="auto" w:fill="auto"/>
            <w:vAlign w:val="center"/>
          </w:tcPr>
          <w:p w14:paraId="7F6C72C2">
            <w:pPr>
              <w:spacing w:line="240" w:lineRule="auto"/>
              <w:jc w:val="center"/>
            </w:pPr>
            <w:r>
              <w:rPr>
                <w:color w:val="000000"/>
                <w:position w:val="-1"/>
              </w:rPr>
              <w:t>%</w:t>
            </w:r>
          </w:p>
        </w:tc>
        <w:tc>
          <w:tcPr>
            <w:tcW w:w="1413" w:type="dxa"/>
            <w:shd w:val="clear" w:color="auto" w:fill="auto"/>
            <w:vAlign w:val="center"/>
          </w:tcPr>
          <w:p w14:paraId="0B381335">
            <w:pPr>
              <w:spacing w:line="240" w:lineRule="auto"/>
              <w:jc w:val="center"/>
            </w:pPr>
            <w:r>
              <w:rPr>
                <w:color w:val="000000"/>
                <w:position w:val="-1"/>
              </w:rPr>
              <w:t>10</w:t>
            </w:r>
          </w:p>
        </w:tc>
      </w:tr>
      <w:tr w14:paraId="1E74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B1F9D7F">
            <w:pPr>
              <w:spacing w:line="240" w:lineRule="auto"/>
              <w:jc w:val="center"/>
            </w:pPr>
            <w:r>
              <w:rPr>
                <w:color w:val="000000"/>
                <w:position w:val="-1"/>
              </w:rPr>
              <w:t>西宁市城东区文化馆</w:t>
            </w:r>
          </w:p>
        </w:tc>
        <w:tc>
          <w:tcPr>
            <w:tcW w:w="1490" w:type="dxa"/>
            <w:vMerge w:val="continue"/>
            <w:shd w:val="clear" w:color="auto" w:fill="auto"/>
            <w:vAlign w:val="center"/>
          </w:tcPr>
          <w:p w14:paraId="383F8F26">
            <w:pPr>
              <w:spacing w:line="240" w:lineRule="auto"/>
              <w:jc w:val="center"/>
            </w:pPr>
            <w:r>
              <w:rPr>
                <w:color w:val="000000"/>
                <w:position w:val="-1"/>
              </w:rPr>
              <w:t>群众文化活动经费</w:t>
            </w:r>
          </w:p>
        </w:tc>
        <w:tc>
          <w:tcPr>
            <w:tcW w:w="1264" w:type="dxa"/>
            <w:vMerge w:val="continue"/>
            <w:shd w:val="clear" w:color="auto" w:fill="auto"/>
            <w:vAlign w:val="center"/>
          </w:tcPr>
          <w:p w14:paraId="163ABABF">
            <w:pPr>
              <w:spacing w:line="240" w:lineRule="auto"/>
              <w:jc w:val="center"/>
            </w:pPr>
            <w:r>
              <w:rPr>
                <w:color w:val="000000"/>
                <w:position w:val="-1"/>
              </w:rPr>
              <w:t>特定目标类</w:t>
            </w:r>
          </w:p>
        </w:tc>
        <w:tc>
          <w:tcPr>
            <w:tcW w:w="968" w:type="dxa"/>
            <w:vMerge w:val="continue"/>
            <w:shd w:val="clear" w:color="auto" w:fill="auto"/>
            <w:vAlign w:val="center"/>
          </w:tcPr>
          <w:p w14:paraId="48020040">
            <w:pPr>
              <w:spacing w:line="240" w:lineRule="auto"/>
              <w:jc w:val="center"/>
            </w:pPr>
            <w:r>
              <w:rPr>
                <w:color w:val="000000"/>
                <w:position w:val="-1"/>
              </w:rPr>
              <w:t>3.50</w:t>
            </w:r>
          </w:p>
        </w:tc>
        <w:tc>
          <w:tcPr>
            <w:tcW w:w="2539" w:type="dxa"/>
            <w:vMerge w:val="continue"/>
            <w:shd w:val="clear" w:color="auto" w:fill="auto"/>
            <w:vAlign w:val="center"/>
          </w:tcPr>
          <w:p w14:paraId="356C10CE">
            <w:pPr>
              <w:spacing w:line="240" w:lineRule="auto"/>
              <w:jc w:val="center"/>
            </w:pPr>
            <w:r>
              <w:rPr>
                <w:color w:val="000000"/>
                <w:position w:val="-1"/>
              </w:rPr>
              <w:t>群众文化是社会主义文化建设的重要组成部分，是构建和谐社会的精神支柱。新时期群众文化活动满足了人民群众日益增长的文化需求。组织开展好群众文化活动，才能为建设和谐社会提供支持。构建社会主义和谐社会，是我们党对全面建设小康社会、开创中国特色社会主义事业发展的新认识。</w:t>
            </w:r>
          </w:p>
        </w:tc>
        <w:tc>
          <w:tcPr>
            <w:tcW w:w="1175" w:type="dxa"/>
            <w:vMerge w:val="continue"/>
            <w:shd w:val="clear" w:color="auto" w:fill="auto"/>
            <w:vAlign w:val="center"/>
          </w:tcPr>
          <w:p w14:paraId="75193C5E">
            <w:pPr>
              <w:spacing w:line="240" w:lineRule="auto"/>
              <w:jc w:val="center"/>
            </w:pPr>
            <w:r>
              <w:rPr>
                <w:color w:val="000000"/>
                <w:position w:val="-1"/>
              </w:rPr>
              <w:t>产出指标</w:t>
            </w:r>
          </w:p>
        </w:tc>
        <w:tc>
          <w:tcPr>
            <w:tcW w:w="1312" w:type="dxa"/>
            <w:vMerge w:val="restart"/>
            <w:shd w:val="clear" w:color="auto" w:fill="auto"/>
            <w:vAlign w:val="center"/>
          </w:tcPr>
          <w:p w14:paraId="3BB0C54E">
            <w:pPr>
              <w:spacing w:line="240" w:lineRule="auto"/>
              <w:jc w:val="center"/>
            </w:pPr>
            <w:r>
              <w:rPr>
                <w:color w:val="000000"/>
                <w:position w:val="-1"/>
              </w:rPr>
              <w:t>时效指标</w:t>
            </w:r>
          </w:p>
        </w:tc>
        <w:tc>
          <w:tcPr>
            <w:tcW w:w="2050" w:type="dxa"/>
            <w:shd w:val="clear" w:color="auto" w:fill="auto"/>
            <w:vAlign w:val="center"/>
          </w:tcPr>
          <w:p w14:paraId="2734716E">
            <w:pPr>
              <w:spacing w:line="240" w:lineRule="auto"/>
              <w:jc w:val="center"/>
            </w:pPr>
            <w:r>
              <w:rPr>
                <w:color w:val="000000"/>
                <w:position w:val="-1"/>
              </w:rPr>
              <w:t>任务完成周期</w:t>
            </w:r>
          </w:p>
        </w:tc>
        <w:tc>
          <w:tcPr>
            <w:tcW w:w="950" w:type="dxa"/>
            <w:shd w:val="clear" w:color="auto" w:fill="auto"/>
            <w:vAlign w:val="center"/>
          </w:tcPr>
          <w:p w14:paraId="47B9D293">
            <w:pPr>
              <w:spacing w:line="240" w:lineRule="auto"/>
              <w:jc w:val="center"/>
            </w:pPr>
            <w:r>
              <w:rPr>
                <w:color w:val="000000"/>
                <w:position w:val="-1"/>
              </w:rPr>
              <w:t>≥</w:t>
            </w:r>
          </w:p>
        </w:tc>
        <w:tc>
          <w:tcPr>
            <w:tcW w:w="888" w:type="dxa"/>
            <w:shd w:val="clear" w:color="auto" w:fill="auto"/>
            <w:vAlign w:val="center"/>
          </w:tcPr>
          <w:p w14:paraId="58D868D0">
            <w:pPr>
              <w:spacing w:line="240" w:lineRule="auto"/>
              <w:jc w:val="center"/>
            </w:pPr>
            <w:r>
              <w:rPr>
                <w:color w:val="000000"/>
                <w:position w:val="-1"/>
              </w:rPr>
              <w:t>1</w:t>
            </w:r>
          </w:p>
        </w:tc>
        <w:tc>
          <w:tcPr>
            <w:tcW w:w="987" w:type="dxa"/>
            <w:shd w:val="clear" w:color="auto" w:fill="auto"/>
            <w:vAlign w:val="center"/>
          </w:tcPr>
          <w:p w14:paraId="6840FF04">
            <w:pPr>
              <w:spacing w:line="240" w:lineRule="auto"/>
              <w:jc w:val="center"/>
            </w:pPr>
            <w:r>
              <w:rPr>
                <w:color w:val="000000"/>
                <w:position w:val="-1"/>
              </w:rPr>
              <w:t>年</w:t>
            </w:r>
          </w:p>
        </w:tc>
        <w:tc>
          <w:tcPr>
            <w:tcW w:w="1413" w:type="dxa"/>
            <w:shd w:val="clear" w:color="auto" w:fill="auto"/>
            <w:vAlign w:val="center"/>
          </w:tcPr>
          <w:p w14:paraId="4DC6BA65">
            <w:pPr>
              <w:spacing w:line="240" w:lineRule="auto"/>
              <w:jc w:val="center"/>
            </w:pPr>
            <w:r>
              <w:rPr>
                <w:color w:val="000000"/>
                <w:position w:val="-1"/>
              </w:rPr>
              <w:t>10</w:t>
            </w:r>
          </w:p>
        </w:tc>
      </w:tr>
      <w:tr w14:paraId="440B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373CD63">
            <w:pPr>
              <w:spacing w:line="240" w:lineRule="auto"/>
              <w:jc w:val="center"/>
            </w:pPr>
            <w:r>
              <w:rPr>
                <w:color w:val="000000"/>
                <w:position w:val="-1"/>
              </w:rPr>
              <w:t>西宁市城东区文化馆</w:t>
            </w:r>
          </w:p>
        </w:tc>
        <w:tc>
          <w:tcPr>
            <w:tcW w:w="1490" w:type="dxa"/>
            <w:vMerge w:val="continue"/>
            <w:shd w:val="clear" w:color="auto" w:fill="auto"/>
            <w:vAlign w:val="center"/>
          </w:tcPr>
          <w:p w14:paraId="346064A3">
            <w:pPr>
              <w:spacing w:line="240" w:lineRule="auto"/>
              <w:jc w:val="center"/>
            </w:pPr>
            <w:r>
              <w:rPr>
                <w:color w:val="000000"/>
                <w:position w:val="-1"/>
              </w:rPr>
              <w:t>群众文化活动经费</w:t>
            </w:r>
          </w:p>
        </w:tc>
        <w:tc>
          <w:tcPr>
            <w:tcW w:w="1264" w:type="dxa"/>
            <w:vMerge w:val="continue"/>
            <w:shd w:val="clear" w:color="auto" w:fill="auto"/>
            <w:vAlign w:val="center"/>
          </w:tcPr>
          <w:p w14:paraId="103114A7">
            <w:pPr>
              <w:spacing w:line="240" w:lineRule="auto"/>
              <w:jc w:val="center"/>
            </w:pPr>
            <w:r>
              <w:rPr>
                <w:color w:val="000000"/>
                <w:position w:val="-1"/>
              </w:rPr>
              <w:t>特定目标类</w:t>
            </w:r>
          </w:p>
        </w:tc>
        <w:tc>
          <w:tcPr>
            <w:tcW w:w="968" w:type="dxa"/>
            <w:vMerge w:val="continue"/>
            <w:shd w:val="clear" w:color="auto" w:fill="auto"/>
            <w:vAlign w:val="center"/>
          </w:tcPr>
          <w:p w14:paraId="50457A5D">
            <w:pPr>
              <w:spacing w:line="240" w:lineRule="auto"/>
              <w:jc w:val="center"/>
            </w:pPr>
            <w:r>
              <w:rPr>
                <w:color w:val="000000"/>
                <w:position w:val="-1"/>
              </w:rPr>
              <w:t>3.50</w:t>
            </w:r>
          </w:p>
        </w:tc>
        <w:tc>
          <w:tcPr>
            <w:tcW w:w="2539" w:type="dxa"/>
            <w:vMerge w:val="continue"/>
            <w:shd w:val="clear" w:color="auto" w:fill="auto"/>
            <w:vAlign w:val="center"/>
          </w:tcPr>
          <w:p w14:paraId="7FA5D7A1">
            <w:pPr>
              <w:spacing w:line="240" w:lineRule="auto"/>
              <w:jc w:val="center"/>
            </w:pPr>
            <w:r>
              <w:rPr>
                <w:color w:val="000000"/>
                <w:position w:val="-1"/>
              </w:rPr>
              <w:t>群众文化是社会主义文化建设的重要组成部分，是构建和谐社会的精神支柱。新时期群众文化活动满足了人民群众日益增长的文化需求。组织开展好群众文化活动，才能为建设和谐社会提供支持。构建社会主义和谐社会，是我们党对全面建设小康社会、开创中国特色社会主义事业发展的新认识。</w:t>
            </w:r>
          </w:p>
        </w:tc>
        <w:tc>
          <w:tcPr>
            <w:tcW w:w="1175" w:type="dxa"/>
            <w:vMerge w:val="restart"/>
            <w:shd w:val="clear" w:color="auto" w:fill="auto"/>
            <w:vAlign w:val="center"/>
          </w:tcPr>
          <w:p w14:paraId="05C0E514">
            <w:pPr>
              <w:spacing w:line="240" w:lineRule="auto"/>
              <w:jc w:val="center"/>
            </w:pPr>
            <w:r>
              <w:rPr>
                <w:color w:val="000000"/>
                <w:position w:val="-1"/>
              </w:rPr>
              <w:t>效益指标</w:t>
            </w:r>
          </w:p>
        </w:tc>
        <w:tc>
          <w:tcPr>
            <w:tcW w:w="1312" w:type="dxa"/>
            <w:vMerge w:val="restart"/>
            <w:shd w:val="clear" w:color="auto" w:fill="auto"/>
            <w:vAlign w:val="center"/>
          </w:tcPr>
          <w:p w14:paraId="242F0A87">
            <w:pPr>
              <w:spacing w:line="240" w:lineRule="auto"/>
              <w:jc w:val="center"/>
            </w:pPr>
            <w:r>
              <w:rPr>
                <w:color w:val="000000"/>
                <w:position w:val="-1"/>
              </w:rPr>
              <w:t>社会效益</w:t>
            </w:r>
          </w:p>
        </w:tc>
        <w:tc>
          <w:tcPr>
            <w:tcW w:w="2050" w:type="dxa"/>
            <w:shd w:val="clear" w:color="auto" w:fill="auto"/>
            <w:vAlign w:val="center"/>
          </w:tcPr>
          <w:p w14:paraId="03AC521F">
            <w:pPr>
              <w:spacing w:line="240" w:lineRule="auto"/>
              <w:jc w:val="center"/>
            </w:pPr>
            <w:r>
              <w:rPr>
                <w:color w:val="000000"/>
                <w:position w:val="-1"/>
              </w:rPr>
              <w:t>带动全区群众文化演出活动的开展，促进群众团队的建设和发展</w:t>
            </w:r>
          </w:p>
        </w:tc>
        <w:tc>
          <w:tcPr>
            <w:tcW w:w="950" w:type="dxa"/>
            <w:shd w:val="clear" w:color="auto" w:fill="auto"/>
            <w:vAlign w:val="center"/>
          </w:tcPr>
          <w:p w14:paraId="328ADE34">
            <w:pPr>
              <w:spacing w:line="240" w:lineRule="auto"/>
              <w:jc w:val="center"/>
            </w:pPr>
            <w:r>
              <w:rPr>
                <w:color w:val="000000"/>
                <w:position w:val="-1"/>
              </w:rPr>
              <w:t>定性</w:t>
            </w:r>
          </w:p>
        </w:tc>
        <w:tc>
          <w:tcPr>
            <w:tcW w:w="888" w:type="dxa"/>
            <w:shd w:val="clear" w:color="auto" w:fill="auto"/>
            <w:vAlign w:val="center"/>
          </w:tcPr>
          <w:p w14:paraId="4C3C32ED">
            <w:pPr>
              <w:spacing w:line="240" w:lineRule="auto"/>
              <w:jc w:val="center"/>
            </w:pPr>
            <w:r>
              <w:rPr>
                <w:color w:val="000000"/>
                <w:position w:val="-1"/>
              </w:rPr>
              <w:t>稳步提升</w:t>
            </w:r>
          </w:p>
        </w:tc>
        <w:tc>
          <w:tcPr>
            <w:tcW w:w="987" w:type="dxa"/>
            <w:shd w:val="clear" w:color="auto" w:fill="auto"/>
            <w:vAlign w:val="center"/>
          </w:tcPr>
          <w:p w14:paraId="4FB81476">
            <w:pPr>
              <w:spacing w:line="240" w:lineRule="auto"/>
              <w:jc w:val="center"/>
            </w:pPr>
            <w:r>
              <w:rPr>
                <w:color w:val="000000"/>
                <w:position w:val="-1"/>
              </w:rPr>
              <w:t>稳步提升</w:t>
            </w:r>
          </w:p>
        </w:tc>
        <w:tc>
          <w:tcPr>
            <w:tcW w:w="1413" w:type="dxa"/>
            <w:shd w:val="clear" w:color="auto" w:fill="auto"/>
            <w:vAlign w:val="center"/>
          </w:tcPr>
          <w:p w14:paraId="6EE2B4A6">
            <w:pPr>
              <w:spacing w:line="240" w:lineRule="auto"/>
              <w:jc w:val="center"/>
            </w:pPr>
            <w:r>
              <w:rPr>
                <w:color w:val="000000"/>
                <w:position w:val="-1"/>
              </w:rPr>
              <w:t>10</w:t>
            </w:r>
          </w:p>
        </w:tc>
      </w:tr>
      <w:tr w14:paraId="1BB3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06C67DC">
            <w:pPr>
              <w:spacing w:line="240" w:lineRule="auto"/>
              <w:jc w:val="center"/>
            </w:pPr>
            <w:r>
              <w:rPr>
                <w:color w:val="000000"/>
                <w:position w:val="-1"/>
              </w:rPr>
              <w:t>西宁市城东区文化馆</w:t>
            </w:r>
          </w:p>
        </w:tc>
        <w:tc>
          <w:tcPr>
            <w:tcW w:w="1490" w:type="dxa"/>
            <w:vMerge w:val="continue"/>
            <w:shd w:val="clear" w:color="auto" w:fill="auto"/>
            <w:vAlign w:val="center"/>
          </w:tcPr>
          <w:p w14:paraId="23D013F4">
            <w:pPr>
              <w:spacing w:line="240" w:lineRule="auto"/>
              <w:jc w:val="center"/>
            </w:pPr>
            <w:r>
              <w:rPr>
                <w:color w:val="000000"/>
                <w:position w:val="-1"/>
              </w:rPr>
              <w:t>群众文化活动经费</w:t>
            </w:r>
          </w:p>
        </w:tc>
        <w:tc>
          <w:tcPr>
            <w:tcW w:w="1264" w:type="dxa"/>
            <w:vMerge w:val="continue"/>
            <w:shd w:val="clear" w:color="auto" w:fill="auto"/>
            <w:vAlign w:val="center"/>
          </w:tcPr>
          <w:p w14:paraId="1BAD046B">
            <w:pPr>
              <w:spacing w:line="240" w:lineRule="auto"/>
              <w:jc w:val="center"/>
            </w:pPr>
            <w:r>
              <w:rPr>
                <w:color w:val="000000"/>
                <w:position w:val="-1"/>
              </w:rPr>
              <w:t>特定目标类</w:t>
            </w:r>
          </w:p>
        </w:tc>
        <w:tc>
          <w:tcPr>
            <w:tcW w:w="968" w:type="dxa"/>
            <w:vMerge w:val="continue"/>
            <w:shd w:val="clear" w:color="auto" w:fill="auto"/>
            <w:vAlign w:val="center"/>
          </w:tcPr>
          <w:p w14:paraId="61A9CC57">
            <w:pPr>
              <w:spacing w:line="240" w:lineRule="auto"/>
              <w:jc w:val="center"/>
            </w:pPr>
            <w:r>
              <w:rPr>
                <w:color w:val="000000"/>
                <w:position w:val="-1"/>
              </w:rPr>
              <w:t>3.50</w:t>
            </w:r>
          </w:p>
        </w:tc>
        <w:tc>
          <w:tcPr>
            <w:tcW w:w="2539" w:type="dxa"/>
            <w:vMerge w:val="continue"/>
            <w:shd w:val="clear" w:color="auto" w:fill="auto"/>
            <w:vAlign w:val="center"/>
          </w:tcPr>
          <w:p w14:paraId="5CCACF46">
            <w:pPr>
              <w:spacing w:line="240" w:lineRule="auto"/>
              <w:jc w:val="center"/>
            </w:pPr>
            <w:r>
              <w:rPr>
                <w:color w:val="000000"/>
                <w:position w:val="-1"/>
              </w:rPr>
              <w:t>群众文化是社会主义文化建设的重要组成部分，是构建和谐社会的精神支柱。新时期群众文化活动满足了人民群众日益增长的文化需求。组织开展好群众文化活动，才能为建设和谐社会提供支持。构建社会主义和谐社会，是我们党对全面建设小康社会、开创中国特色社会主义事业发展的新认识。</w:t>
            </w:r>
          </w:p>
        </w:tc>
        <w:tc>
          <w:tcPr>
            <w:tcW w:w="1175" w:type="dxa"/>
            <w:vMerge w:val="continue"/>
            <w:shd w:val="clear" w:color="auto" w:fill="auto"/>
            <w:vAlign w:val="center"/>
          </w:tcPr>
          <w:p w14:paraId="2F492722">
            <w:pPr>
              <w:spacing w:line="240" w:lineRule="auto"/>
              <w:jc w:val="center"/>
            </w:pPr>
            <w:r>
              <w:rPr>
                <w:color w:val="000000"/>
                <w:position w:val="-1"/>
              </w:rPr>
              <w:t>效益指标</w:t>
            </w:r>
          </w:p>
        </w:tc>
        <w:tc>
          <w:tcPr>
            <w:tcW w:w="1312" w:type="dxa"/>
            <w:vMerge w:val="restart"/>
            <w:shd w:val="clear" w:color="auto" w:fill="auto"/>
            <w:vAlign w:val="center"/>
          </w:tcPr>
          <w:p w14:paraId="1C01F231">
            <w:pPr>
              <w:spacing w:line="240" w:lineRule="auto"/>
              <w:jc w:val="center"/>
            </w:pPr>
            <w:r>
              <w:rPr>
                <w:color w:val="000000"/>
                <w:position w:val="-1"/>
              </w:rPr>
              <w:t>可持续影响</w:t>
            </w:r>
          </w:p>
        </w:tc>
        <w:tc>
          <w:tcPr>
            <w:tcW w:w="2050" w:type="dxa"/>
            <w:shd w:val="clear" w:color="auto" w:fill="auto"/>
            <w:vAlign w:val="center"/>
          </w:tcPr>
          <w:p w14:paraId="4C65A8D1">
            <w:pPr>
              <w:spacing w:line="240" w:lineRule="auto"/>
              <w:jc w:val="center"/>
            </w:pPr>
            <w:r>
              <w:rPr>
                <w:color w:val="000000"/>
                <w:position w:val="-1"/>
              </w:rPr>
              <w:t>增强城市文化氛围，满足群众需求</w:t>
            </w:r>
          </w:p>
        </w:tc>
        <w:tc>
          <w:tcPr>
            <w:tcW w:w="950" w:type="dxa"/>
            <w:shd w:val="clear" w:color="auto" w:fill="auto"/>
            <w:vAlign w:val="center"/>
          </w:tcPr>
          <w:p w14:paraId="254D6204">
            <w:pPr>
              <w:spacing w:line="240" w:lineRule="auto"/>
              <w:jc w:val="center"/>
            </w:pPr>
            <w:r>
              <w:rPr>
                <w:color w:val="000000"/>
                <w:position w:val="-1"/>
              </w:rPr>
              <w:t>定性</w:t>
            </w:r>
          </w:p>
        </w:tc>
        <w:tc>
          <w:tcPr>
            <w:tcW w:w="888" w:type="dxa"/>
            <w:shd w:val="clear" w:color="auto" w:fill="auto"/>
            <w:vAlign w:val="center"/>
          </w:tcPr>
          <w:p w14:paraId="75909ECD">
            <w:pPr>
              <w:spacing w:line="240" w:lineRule="auto"/>
              <w:jc w:val="center"/>
            </w:pPr>
            <w:r>
              <w:rPr>
                <w:color w:val="000000"/>
                <w:position w:val="-1"/>
              </w:rPr>
              <w:t>稳步提升</w:t>
            </w:r>
          </w:p>
        </w:tc>
        <w:tc>
          <w:tcPr>
            <w:tcW w:w="987" w:type="dxa"/>
            <w:shd w:val="clear" w:color="auto" w:fill="auto"/>
            <w:vAlign w:val="center"/>
          </w:tcPr>
          <w:p w14:paraId="3D3EBACA">
            <w:pPr>
              <w:spacing w:line="240" w:lineRule="auto"/>
              <w:jc w:val="center"/>
            </w:pPr>
            <w:r>
              <w:rPr>
                <w:color w:val="000000"/>
                <w:position w:val="-1"/>
              </w:rPr>
              <w:t>稳步提升</w:t>
            </w:r>
          </w:p>
        </w:tc>
        <w:tc>
          <w:tcPr>
            <w:tcW w:w="1413" w:type="dxa"/>
            <w:shd w:val="clear" w:color="auto" w:fill="auto"/>
            <w:vAlign w:val="center"/>
          </w:tcPr>
          <w:p w14:paraId="46A25D11">
            <w:pPr>
              <w:spacing w:line="240" w:lineRule="auto"/>
              <w:jc w:val="center"/>
            </w:pPr>
            <w:r>
              <w:rPr>
                <w:color w:val="000000"/>
                <w:position w:val="-1"/>
              </w:rPr>
              <w:t>10</w:t>
            </w:r>
          </w:p>
        </w:tc>
      </w:tr>
      <w:tr w14:paraId="595D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3D3D1A3">
            <w:pPr>
              <w:spacing w:line="240" w:lineRule="auto"/>
              <w:jc w:val="center"/>
            </w:pPr>
            <w:r>
              <w:rPr>
                <w:color w:val="000000"/>
                <w:position w:val="-1"/>
              </w:rPr>
              <w:t>西宁市城东区文化馆</w:t>
            </w:r>
          </w:p>
        </w:tc>
        <w:tc>
          <w:tcPr>
            <w:tcW w:w="1490" w:type="dxa"/>
            <w:vMerge w:val="continue"/>
            <w:shd w:val="clear" w:color="auto" w:fill="auto"/>
            <w:vAlign w:val="center"/>
          </w:tcPr>
          <w:p w14:paraId="6901AE4D">
            <w:pPr>
              <w:spacing w:line="240" w:lineRule="auto"/>
              <w:jc w:val="center"/>
            </w:pPr>
            <w:r>
              <w:rPr>
                <w:color w:val="000000"/>
                <w:position w:val="-1"/>
              </w:rPr>
              <w:t>群众文化活动经费</w:t>
            </w:r>
          </w:p>
        </w:tc>
        <w:tc>
          <w:tcPr>
            <w:tcW w:w="1264" w:type="dxa"/>
            <w:vMerge w:val="continue"/>
            <w:shd w:val="clear" w:color="auto" w:fill="auto"/>
            <w:vAlign w:val="center"/>
          </w:tcPr>
          <w:p w14:paraId="1E4C8B94">
            <w:pPr>
              <w:spacing w:line="240" w:lineRule="auto"/>
              <w:jc w:val="center"/>
            </w:pPr>
            <w:r>
              <w:rPr>
                <w:color w:val="000000"/>
                <w:position w:val="-1"/>
              </w:rPr>
              <w:t>特定目标类</w:t>
            </w:r>
          </w:p>
        </w:tc>
        <w:tc>
          <w:tcPr>
            <w:tcW w:w="968" w:type="dxa"/>
            <w:vMerge w:val="continue"/>
            <w:shd w:val="clear" w:color="auto" w:fill="auto"/>
            <w:vAlign w:val="center"/>
          </w:tcPr>
          <w:p w14:paraId="46ED7C84">
            <w:pPr>
              <w:spacing w:line="240" w:lineRule="auto"/>
              <w:jc w:val="center"/>
            </w:pPr>
            <w:r>
              <w:rPr>
                <w:color w:val="000000"/>
                <w:position w:val="-1"/>
              </w:rPr>
              <w:t>3.50</w:t>
            </w:r>
          </w:p>
        </w:tc>
        <w:tc>
          <w:tcPr>
            <w:tcW w:w="2539" w:type="dxa"/>
            <w:vMerge w:val="continue"/>
            <w:shd w:val="clear" w:color="auto" w:fill="auto"/>
            <w:vAlign w:val="center"/>
          </w:tcPr>
          <w:p w14:paraId="0DB13494">
            <w:pPr>
              <w:spacing w:line="240" w:lineRule="auto"/>
              <w:jc w:val="center"/>
            </w:pPr>
            <w:r>
              <w:rPr>
                <w:color w:val="000000"/>
                <w:position w:val="-1"/>
              </w:rPr>
              <w:t>群众文化是社会主义文化建设的重要组成部分，是构建和谐社会的精神支柱。新时期群众文化活动满足了人民群众日益增长的文化需求。组织开展好群众文化活动，才能为建设和谐社会提供支持。构建社会主义和谐社会，是我们党对全面建设小康社会、开创中国特色社会主义事业发展的新认识。</w:t>
            </w:r>
          </w:p>
        </w:tc>
        <w:tc>
          <w:tcPr>
            <w:tcW w:w="1175" w:type="dxa"/>
            <w:shd w:val="clear" w:color="auto" w:fill="auto"/>
            <w:vAlign w:val="center"/>
          </w:tcPr>
          <w:p w14:paraId="5518F489">
            <w:pPr>
              <w:spacing w:line="240" w:lineRule="auto"/>
              <w:jc w:val="center"/>
            </w:pPr>
            <w:r>
              <w:rPr>
                <w:color w:val="000000"/>
                <w:position w:val="-1"/>
              </w:rPr>
              <w:t>满意度指标</w:t>
            </w:r>
          </w:p>
        </w:tc>
        <w:tc>
          <w:tcPr>
            <w:tcW w:w="1312" w:type="dxa"/>
            <w:shd w:val="clear" w:color="auto" w:fill="auto"/>
            <w:vAlign w:val="center"/>
          </w:tcPr>
          <w:p w14:paraId="475A2368">
            <w:pPr>
              <w:spacing w:line="240" w:lineRule="auto"/>
              <w:jc w:val="center"/>
            </w:pPr>
            <w:r>
              <w:rPr>
                <w:color w:val="000000"/>
                <w:position w:val="-1"/>
              </w:rPr>
              <w:t>服务对象满意度</w:t>
            </w:r>
          </w:p>
        </w:tc>
        <w:tc>
          <w:tcPr>
            <w:tcW w:w="2050" w:type="dxa"/>
            <w:shd w:val="clear" w:color="auto" w:fill="auto"/>
            <w:vAlign w:val="center"/>
          </w:tcPr>
          <w:p w14:paraId="1A5331E2">
            <w:pPr>
              <w:spacing w:line="240" w:lineRule="auto"/>
              <w:jc w:val="center"/>
            </w:pPr>
            <w:r>
              <w:rPr>
                <w:color w:val="000000"/>
                <w:position w:val="-1"/>
              </w:rPr>
              <w:t>群众对文化活动开展满意度</w:t>
            </w:r>
          </w:p>
        </w:tc>
        <w:tc>
          <w:tcPr>
            <w:tcW w:w="950" w:type="dxa"/>
            <w:shd w:val="clear" w:color="auto" w:fill="auto"/>
            <w:vAlign w:val="center"/>
          </w:tcPr>
          <w:p w14:paraId="2E23145C">
            <w:pPr>
              <w:spacing w:line="240" w:lineRule="auto"/>
              <w:jc w:val="center"/>
            </w:pPr>
            <w:r>
              <w:rPr>
                <w:color w:val="000000"/>
                <w:position w:val="-1"/>
              </w:rPr>
              <w:t>≥</w:t>
            </w:r>
          </w:p>
        </w:tc>
        <w:tc>
          <w:tcPr>
            <w:tcW w:w="888" w:type="dxa"/>
            <w:shd w:val="clear" w:color="auto" w:fill="auto"/>
            <w:vAlign w:val="center"/>
          </w:tcPr>
          <w:p w14:paraId="7C6B766D">
            <w:pPr>
              <w:spacing w:line="240" w:lineRule="auto"/>
              <w:jc w:val="center"/>
            </w:pPr>
            <w:r>
              <w:rPr>
                <w:color w:val="000000"/>
                <w:position w:val="-1"/>
              </w:rPr>
              <w:t>98</w:t>
            </w:r>
          </w:p>
        </w:tc>
        <w:tc>
          <w:tcPr>
            <w:tcW w:w="987" w:type="dxa"/>
            <w:shd w:val="clear" w:color="auto" w:fill="auto"/>
            <w:vAlign w:val="center"/>
          </w:tcPr>
          <w:p w14:paraId="08FAED3C">
            <w:pPr>
              <w:spacing w:line="240" w:lineRule="auto"/>
              <w:jc w:val="center"/>
            </w:pPr>
            <w:r>
              <w:rPr>
                <w:color w:val="000000"/>
                <w:position w:val="-1"/>
              </w:rPr>
              <w:t>%</w:t>
            </w:r>
          </w:p>
        </w:tc>
        <w:tc>
          <w:tcPr>
            <w:tcW w:w="1413" w:type="dxa"/>
            <w:shd w:val="clear" w:color="auto" w:fill="auto"/>
            <w:vAlign w:val="center"/>
          </w:tcPr>
          <w:p w14:paraId="145F7CA2">
            <w:pPr>
              <w:spacing w:line="240" w:lineRule="auto"/>
              <w:jc w:val="center"/>
            </w:pPr>
            <w:r>
              <w:rPr>
                <w:color w:val="000000"/>
                <w:position w:val="-1"/>
              </w:rPr>
              <w:t>10</w:t>
            </w:r>
          </w:p>
        </w:tc>
      </w:tr>
      <w:tr w14:paraId="5921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3BA9663">
            <w:pPr>
              <w:spacing w:line="240" w:lineRule="auto"/>
              <w:jc w:val="center"/>
            </w:pPr>
            <w:r>
              <w:rPr>
                <w:color w:val="000000"/>
                <w:position w:val="-1"/>
              </w:rPr>
              <w:t>西宁市城东区文化馆</w:t>
            </w:r>
          </w:p>
        </w:tc>
        <w:tc>
          <w:tcPr>
            <w:tcW w:w="1490" w:type="dxa"/>
            <w:vMerge w:val="restart"/>
            <w:shd w:val="clear" w:color="auto" w:fill="auto"/>
            <w:vAlign w:val="center"/>
          </w:tcPr>
          <w:p w14:paraId="79E84585">
            <w:pPr>
              <w:spacing w:line="240" w:lineRule="auto"/>
              <w:jc w:val="center"/>
            </w:pPr>
            <w:r>
              <w:rPr>
                <w:color w:val="000000"/>
                <w:position w:val="-1"/>
              </w:rPr>
              <w:t>非遗传承保护费</w:t>
            </w:r>
          </w:p>
        </w:tc>
        <w:tc>
          <w:tcPr>
            <w:tcW w:w="1264" w:type="dxa"/>
            <w:vMerge w:val="restart"/>
            <w:shd w:val="clear" w:color="auto" w:fill="auto"/>
            <w:vAlign w:val="center"/>
          </w:tcPr>
          <w:p w14:paraId="7B3D2C49">
            <w:pPr>
              <w:spacing w:line="240" w:lineRule="auto"/>
              <w:jc w:val="center"/>
            </w:pPr>
            <w:r>
              <w:rPr>
                <w:color w:val="000000"/>
                <w:position w:val="-1"/>
              </w:rPr>
              <w:t>特定目标类</w:t>
            </w:r>
          </w:p>
        </w:tc>
        <w:tc>
          <w:tcPr>
            <w:tcW w:w="968" w:type="dxa"/>
            <w:vMerge w:val="restart"/>
            <w:shd w:val="clear" w:color="auto" w:fill="auto"/>
            <w:vAlign w:val="center"/>
          </w:tcPr>
          <w:p w14:paraId="7FA3E815">
            <w:pPr>
              <w:spacing w:line="240" w:lineRule="auto"/>
              <w:jc w:val="center"/>
            </w:pPr>
            <w:r>
              <w:rPr>
                <w:color w:val="000000"/>
                <w:position w:val="-1"/>
              </w:rPr>
              <w:t>7.00</w:t>
            </w:r>
          </w:p>
        </w:tc>
        <w:tc>
          <w:tcPr>
            <w:tcW w:w="2539" w:type="dxa"/>
            <w:vMerge w:val="restart"/>
            <w:shd w:val="clear" w:color="auto" w:fill="auto"/>
            <w:vAlign w:val="center"/>
          </w:tcPr>
          <w:p w14:paraId="659EB2DB">
            <w:pPr>
              <w:spacing w:line="240" w:lineRule="auto"/>
              <w:jc w:val="center"/>
            </w:pPr>
            <w:r>
              <w:rPr>
                <w:color w:val="000000"/>
                <w:position w:val="-1"/>
              </w:rPr>
              <w:t>非物质文化遗产（非遗）作为人类历史上的重要文化资源，承载着民族的历史记忆、文化基因和精神特质。非遗传承不仅是为了保护和保存这些珍贵的文化遗产，更是为了在现代社会中活化和创新发展这些遗产，使之成为推动文化多样性、增强民族凝聚力和促进社会和谐的重要力量。</w:t>
            </w:r>
          </w:p>
        </w:tc>
        <w:tc>
          <w:tcPr>
            <w:tcW w:w="1175" w:type="dxa"/>
            <w:vMerge w:val="restart"/>
            <w:shd w:val="clear" w:color="auto" w:fill="auto"/>
            <w:vAlign w:val="center"/>
          </w:tcPr>
          <w:p w14:paraId="4715A62F">
            <w:pPr>
              <w:spacing w:line="240" w:lineRule="auto"/>
              <w:jc w:val="center"/>
            </w:pPr>
            <w:r>
              <w:rPr>
                <w:color w:val="000000"/>
                <w:position w:val="-1"/>
              </w:rPr>
              <w:t>成本指标</w:t>
            </w:r>
          </w:p>
        </w:tc>
        <w:tc>
          <w:tcPr>
            <w:tcW w:w="1312" w:type="dxa"/>
            <w:vMerge w:val="restart"/>
            <w:shd w:val="clear" w:color="auto" w:fill="auto"/>
            <w:vAlign w:val="center"/>
          </w:tcPr>
          <w:p w14:paraId="1048FCD5">
            <w:pPr>
              <w:spacing w:line="240" w:lineRule="auto"/>
              <w:jc w:val="center"/>
            </w:pPr>
            <w:r>
              <w:rPr>
                <w:color w:val="000000"/>
                <w:position w:val="-1"/>
              </w:rPr>
              <w:t>经济成本</w:t>
            </w:r>
          </w:p>
        </w:tc>
        <w:tc>
          <w:tcPr>
            <w:tcW w:w="2050" w:type="dxa"/>
            <w:shd w:val="clear" w:color="auto" w:fill="auto"/>
            <w:vAlign w:val="center"/>
          </w:tcPr>
          <w:p w14:paraId="5AF0C1BB">
            <w:pPr>
              <w:spacing w:line="240" w:lineRule="auto"/>
              <w:jc w:val="center"/>
            </w:pPr>
            <w:r>
              <w:rPr>
                <w:color w:val="000000"/>
                <w:position w:val="-1"/>
              </w:rPr>
              <w:t>非遗活动成本</w:t>
            </w:r>
          </w:p>
        </w:tc>
        <w:tc>
          <w:tcPr>
            <w:tcW w:w="950" w:type="dxa"/>
            <w:shd w:val="clear" w:color="auto" w:fill="auto"/>
            <w:vAlign w:val="center"/>
          </w:tcPr>
          <w:p w14:paraId="5AB9E65E">
            <w:pPr>
              <w:spacing w:line="240" w:lineRule="auto"/>
              <w:jc w:val="center"/>
            </w:pPr>
            <w:r>
              <w:rPr>
                <w:color w:val="000000"/>
                <w:position w:val="-1"/>
              </w:rPr>
              <w:t>≥</w:t>
            </w:r>
          </w:p>
        </w:tc>
        <w:tc>
          <w:tcPr>
            <w:tcW w:w="888" w:type="dxa"/>
            <w:shd w:val="clear" w:color="auto" w:fill="auto"/>
            <w:vAlign w:val="center"/>
          </w:tcPr>
          <w:p w14:paraId="24C86885">
            <w:pPr>
              <w:spacing w:line="240" w:lineRule="auto"/>
              <w:jc w:val="center"/>
            </w:pPr>
            <w:r>
              <w:rPr>
                <w:color w:val="000000"/>
                <w:position w:val="-1"/>
              </w:rPr>
              <w:t>7</w:t>
            </w:r>
          </w:p>
        </w:tc>
        <w:tc>
          <w:tcPr>
            <w:tcW w:w="987" w:type="dxa"/>
            <w:shd w:val="clear" w:color="auto" w:fill="auto"/>
            <w:vAlign w:val="center"/>
          </w:tcPr>
          <w:p w14:paraId="2AF935F3">
            <w:pPr>
              <w:spacing w:line="240" w:lineRule="auto"/>
              <w:jc w:val="center"/>
            </w:pPr>
            <w:r>
              <w:rPr>
                <w:color w:val="000000"/>
                <w:position w:val="-1"/>
              </w:rPr>
              <w:t>万元</w:t>
            </w:r>
          </w:p>
        </w:tc>
        <w:tc>
          <w:tcPr>
            <w:tcW w:w="1413" w:type="dxa"/>
            <w:shd w:val="clear" w:color="auto" w:fill="auto"/>
            <w:vAlign w:val="center"/>
          </w:tcPr>
          <w:p w14:paraId="0161411C">
            <w:pPr>
              <w:spacing w:line="240" w:lineRule="auto"/>
              <w:jc w:val="center"/>
            </w:pPr>
            <w:r>
              <w:rPr>
                <w:color w:val="000000"/>
                <w:position w:val="-1"/>
              </w:rPr>
              <w:t>20</w:t>
            </w:r>
          </w:p>
        </w:tc>
      </w:tr>
      <w:tr w14:paraId="416B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25C4BBF">
            <w:pPr>
              <w:spacing w:line="240" w:lineRule="auto"/>
              <w:jc w:val="center"/>
            </w:pPr>
            <w:r>
              <w:rPr>
                <w:color w:val="000000"/>
                <w:position w:val="-1"/>
              </w:rPr>
              <w:t>西宁市城东区文化馆</w:t>
            </w:r>
          </w:p>
        </w:tc>
        <w:tc>
          <w:tcPr>
            <w:tcW w:w="1490" w:type="dxa"/>
            <w:vMerge w:val="continue"/>
            <w:shd w:val="clear" w:color="auto" w:fill="auto"/>
            <w:vAlign w:val="center"/>
          </w:tcPr>
          <w:p w14:paraId="5761B447">
            <w:pPr>
              <w:spacing w:line="240" w:lineRule="auto"/>
              <w:jc w:val="center"/>
            </w:pPr>
            <w:r>
              <w:rPr>
                <w:color w:val="000000"/>
                <w:position w:val="-1"/>
              </w:rPr>
              <w:t>非遗传承保护费</w:t>
            </w:r>
          </w:p>
        </w:tc>
        <w:tc>
          <w:tcPr>
            <w:tcW w:w="1264" w:type="dxa"/>
            <w:vMerge w:val="continue"/>
            <w:shd w:val="clear" w:color="auto" w:fill="auto"/>
            <w:vAlign w:val="center"/>
          </w:tcPr>
          <w:p w14:paraId="252DA89F">
            <w:pPr>
              <w:spacing w:line="240" w:lineRule="auto"/>
              <w:jc w:val="center"/>
            </w:pPr>
            <w:r>
              <w:rPr>
                <w:color w:val="000000"/>
                <w:position w:val="-1"/>
              </w:rPr>
              <w:t>特定目标类</w:t>
            </w:r>
          </w:p>
        </w:tc>
        <w:tc>
          <w:tcPr>
            <w:tcW w:w="968" w:type="dxa"/>
            <w:vMerge w:val="continue"/>
            <w:shd w:val="clear" w:color="auto" w:fill="auto"/>
            <w:vAlign w:val="center"/>
          </w:tcPr>
          <w:p w14:paraId="5C3C92A5">
            <w:pPr>
              <w:spacing w:line="240" w:lineRule="auto"/>
              <w:jc w:val="center"/>
            </w:pPr>
            <w:r>
              <w:rPr>
                <w:color w:val="000000"/>
                <w:position w:val="-1"/>
              </w:rPr>
              <w:t>7.00</w:t>
            </w:r>
          </w:p>
        </w:tc>
        <w:tc>
          <w:tcPr>
            <w:tcW w:w="2539" w:type="dxa"/>
            <w:vMerge w:val="continue"/>
            <w:shd w:val="clear" w:color="auto" w:fill="auto"/>
            <w:vAlign w:val="center"/>
          </w:tcPr>
          <w:p w14:paraId="28CCC2A1">
            <w:pPr>
              <w:spacing w:line="240" w:lineRule="auto"/>
              <w:jc w:val="center"/>
            </w:pPr>
            <w:r>
              <w:rPr>
                <w:color w:val="000000"/>
                <w:position w:val="-1"/>
              </w:rPr>
              <w:t>非物质文化遗产（非遗）作为人类历史上的重要文化资源，承载着民族的历史记忆、文化基因和精神特质。非遗传承不仅是为了保护和保存这些珍贵的文化遗产，更是为了在现代社会中活化和创新发展这些遗产，使之成为推动文化多样性、增强民族凝聚力和促进社会和谐的重要力量。</w:t>
            </w:r>
          </w:p>
        </w:tc>
        <w:tc>
          <w:tcPr>
            <w:tcW w:w="1175" w:type="dxa"/>
            <w:vMerge w:val="restart"/>
            <w:shd w:val="clear" w:color="auto" w:fill="auto"/>
            <w:vAlign w:val="center"/>
          </w:tcPr>
          <w:p w14:paraId="4D1E40A6">
            <w:pPr>
              <w:spacing w:line="240" w:lineRule="auto"/>
              <w:jc w:val="center"/>
            </w:pPr>
            <w:r>
              <w:rPr>
                <w:color w:val="000000"/>
                <w:position w:val="-1"/>
              </w:rPr>
              <w:t>产出指标</w:t>
            </w:r>
          </w:p>
        </w:tc>
        <w:tc>
          <w:tcPr>
            <w:tcW w:w="1312" w:type="dxa"/>
            <w:vMerge w:val="restart"/>
            <w:shd w:val="clear" w:color="auto" w:fill="auto"/>
            <w:vAlign w:val="center"/>
          </w:tcPr>
          <w:p w14:paraId="421F4241">
            <w:pPr>
              <w:spacing w:line="240" w:lineRule="auto"/>
              <w:jc w:val="center"/>
            </w:pPr>
            <w:r>
              <w:rPr>
                <w:color w:val="000000"/>
                <w:position w:val="-1"/>
              </w:rPr>
              <w:t>数量指标</w:t>
            </w:r>
          </w:p>
        </w:tc>
        <w:tc>
          <w:tcPr>
            <w:tcW w:w="2050" w:type="dxa"/>
            <w:shd w:val="clear" w:color="auto" w:fill="auto"/>
            <w:vAlign w:val="center"/>
          </w:tcPr>
          <w:p w14:paraId="693E4AEA">
            <w:pPr>
              <w:spacing w:line="240" w:lineRule="auto"/>
              <w:jc w:val="center"/>
            </w:pPr>
            <w:r>
              <w:rPr>
                <w:color w:val="000000"/>
                <w:position w:val="-1"/>
              </w:rPr>
              <w:t>传承项目及人员</w:t>
            </w:r>
          </w:p>
        </w:tc>
        <w:tc>
          <w:tcPr>
            <w:tcW w:w="950" w:type="dxa"/>
            <w:shd w:val="clear" w:color="auto" w:fill="auto"/>
            <w:vAlign w:val="center"/>
          </w:tcPr>
          <w:p w14:paraId="4EADF557">
            <w:pPr>
              <w:spacing w:line="240" w:lineRule="auto"/>
              <w:jc w:val="center"/>
            </w:pPr>
            <w:r>
              <w:rPr>
                <w:color w:val="000000"/>
                <w:position w:val="-1"/>
              </w:rPr>
              <w:t>≥</w:t>
            </w:r>
          </w:p>
        </w:tc>
        <w:tc>
          <w:tcPr>
            <w:tcW w:w="888" w:type="dxa"/>
            <w:shd w:val="clear" w:color="auto" w:fill="auto"/>
            <w:vAlign w:val="center"/>
          </w:tcPr>
          <w:p w14:paraId="67765E2F">
            <w:pPr>
              <w:spacing w:line="240" w:lineRule="auto"/>
              <w:jc w:val="center"/>
            </w:pPr>
            <w:r>
              <w:rPr>
                <w:color w:val="000000"/>
                <w:position w:val="-1"/>
              </w:rPr>
              <w:t>38</w:t>
            </w:r>
          </w:p>
        </w:tc>
        <w:tc>
          <w:tcPr>
            <w:tcW w:w="987" w:type="dxa"/>
            <w:shd w:val="clear" w:color="auto" w:fill="auto"/>
            <w:vAlign w:val="center"/>
          </w:tcPr>
          <w:p w14:paraId="57C90151">
            <w:pPr>
              <w:spacing w:line="240" w:lineRule="auto"/>
              <w:jc w:val="center"/>
            </w:pPr>
            <w:r>
              <w:rPr>
                <w:color w:val="000000"/>
                <w:position w:val="-1"/>
              </w:rPr>
              <w:t>个</w:t>
            </w:r>
          </w:p>
        </w:tc>
        <w:tc>
          <w:tcPr>
            <w:tcW w:w="1413" w:type="dxa"/>
            <w:shd w:val="clear" w:color="auto" w:fill="auto"/>
            <w:vAlign w:val="center"/>
          </w:tcPr>
          <w:p w14:paraId="59143EF8">
            <w:pPr>
              <w:spacing w:line="240" w:lineRule="auto"/>
              <w:jc w:val="center"/>
            </w:pPr>
            <w:r>
              <w:rPr>
                <w:color w:val="000000"/>
                <w:position w:val="-1"/>
              </w:rPr>
              <w:t>20</w:t>
            </w:r>
          </w:p>
        </w:tc>
      </w:tr>
      <w:tr w14:paraId="012C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D83FA45">
            <w:pPr>
              <w:spacing w:line="240" w:lineRule="auto"/>
              <w:jc w:val="center"/>
            </w:pPr>
            <w:r>
              <w:rPr>
                <w:color w:val="000000"/>
                <w:position w:val="-1"/>
              </w:rPr>
              <w:t>西宁市城东区文化馆</w:t>
            </w:r>
          </w:p>
        </w:tc>
        <w:tc>
          <w:tcPr>
            <w:tcW w:w="1490" w:type="dxa"/>
            <w:vMerge w:val="continue"/>
            <w:shd w:val="clear" w:color="auto" w:fill="auto"/>
            <w:vAlign w:val="center"/>
          </w:tcPr>
          <w:p w14:paraId="07D8CB9E">
            <w:pPr>
              <w:spacing w:line="240" w:lineRule="auto"/>
              <w:jc w:val="center"/>
            </w:pPr>
            <w:r>
              <w:rPr>
                <w:color w:val="000000"/>
                <w:position w:val="-1"/>
              </w:rPr>
              <w:t>非遗传承保护费</w:t>
            </w:r>
          </w:p>
        </w:tc>
        <w:tc>
          <w:tcPr>
            <w:tcW w:w="1264" w:type="dxa"/>
            <w:vMerge w:val="continue"/>
            <w:shd w:val="clear" w:color="auto" w:fill="auto"/>
            <w:vAlign w:val="center"/>
          </w:tcPr>
          <w:p w14:paraId="48206E64">
            <w:pPr>
              <w:spacing w:line="240" w:lineRule="auto"/>
              <w:jc w:val="center"/>
            </w:pPr>
            <w:r>
              <w:rPr>
                <w:color w:val="000000"/>
                <w:position w:val="-1"/>
              </w:rPr>
              <w:t>特定目标类</w:t>
            </w:r>
          </w:p>
        </w:tc>
        <w:tc>
          <w:tcPr>
            <w:tcW w:w="968" w:type="dxa"/>
            <w:vMerge w:val="continue"/>
            <w:shd w:val="clear" w:color="auto" w:fill="auto"/>
            <w:vAlign w:val="center"/>
          </w:tcPr>
          <w:p w14:paraId="00FF2AD2">
            <w:pPr>
              <w:spacing w:line="240" w:lineRule="auto"/>
              <w:jc w:val="center"/>
            </w:pPr>
            <w:r>
              <w:rPr>
                <w:color w:val="000000"/>
                <w:position w:val="-1"/>
              </w:rPr>
              <w:t>7.00</w:t>
            </w:r>
          </w:p>
        </w:tc>
        <w:tc>
          <w:tcPr>
            <w:tcW w:w="2539" w:type="dxa"/>
            <w:vMerge w:val="continue"/>
            <w:shd w:val="clear" w:color="auto" w:fill="auto"/>
            <w:vAlign w:val="center"/>
          </w:tcPr>
          <w:p w14:paraId="75F41AF9">
            <w:pPr>
              <w:spacing w:line="240" w:lineRule="auto"/>
              <w:jc w:val="center"/>
            </w:pPr>
            <w:r>
              <w:rPr>
                <w:color w:val="000000"/>
                <w:position w:val="-1"/>
              </w:rPr>
              <w:t>非物质文化遗产（非遗）作为人类历史上的重要文化资源，承载着民族的历史记忆、文化基因和精神特质。非遗传承不仅是为了保护和保存这些珍贵的文化遗产，更是为了在现代社会中活化和创新发展这些遗产，使之成为推动文化多样性、增强民族凝聚力和促进社会和谐的重要力量。</w:t>
            </w:r>
          </w:p>
        </w:tc>
        <w:tc>
          <w:tcPr>
            <w:tcW w:w="1175" w:type="dxa"/>
            <w:vMerge w:val="continue"/>
            <w:shd w:val="clear" w:color="auto" w:fill="auto"/>
            <w:vAlign w:val="center"/>
          </w:tcPr>
          <w:p w14:paraId="684D9EF4">
            <w:pPr>
              <w:spacing w:line="240" w:lineRule="auto"/>
              <w:jc w:val="center"/>
            </w:pPr>
            <w:r>
              <w:rPr>
                <w:color w:val="000000"/>
                <w:position w:val="-1"/>
              </w:rPr>
              <w:t>产出指标</w:t>
            </w:r>
          </w:p>
        </w:tc>
        <w:tc>
          <w:tcPr>
            <w:tcW w:w="1312" w:type="dxa"/>
            <w:vMerge w:val="restart"/>
            <w:shd w:val="clear" w:color="auto" w:fill="auto"/>
            <w:vAlign w:val="center"/>
          </w:tcPr>
          <w:p w14:paraId="04C3D509">
            <w:pPr>
              <w:spacing w:line="240" w:lineRule="auto"/>
              <w:jc w:val="center"/>
            </w:pPr>
            <w:r>
              <w:rPr>
                <w:color w:val="000000"/>
                <w:position w:val="-1"/>
              </w:rPr>
              <w:t>质量指标</w:t>
            </w:r>
          </w:p>
        </w:tc>
        <w:tc>
          <w:tcPr>
            <w:tcW w:w="2050" w:type="dxa"/>
            <w:shd w:val="clear" w:color="auto" w:fill="auto"/>
            <w:vAlign w:val="center"/>
          </w:tcPr>
          <w:p w14:paraId="20808BDA">
            <w:pPr>
              <w:spacing w:line="240" w:lineRule="auto"/>
              <w:jc w:val="center"/>
            </w:pPr>
            <w:r>
              <w:rPr>
                <w:color w:val="000000"/>
                <w:position w:val="-1"/>
              </w:rPr>
              <w:t>获得的传承级别</w:t>
            </w:r>
          </w:p>
        </w:tc>
        <w:tc>
          <w:tcPr>
            <w:tcW w:w="950" w:type="dxa"/>
            <w:shd w:val="clear" w:color="auto" w:fill="auto"/>
            <w:vAlign w:val="center"/>
          </w:tcPr>
          <w:p w14:paraId="5AA2CB5F">
            <w:pPr>
              <w:spacing w:line="240" w:lineRule="auto"/>
              <w:jc w:val="center"/>
            </w:pPr>
            <w:r>
              <w:rPr>
                <w:color w:val="000000"/>
                <w:position w:val="-1"/>
              </w:rPr>
              <w:t>定性</w:t>
            </w:r>
          </w:p>
        </w:tc>
        <w:tc>
          <w:tcPr>
            <w:tcW w:w="888" w:type="dxa"/>
            <w:shd w:val="clear" w:color="auto" w:fill="auto"/>
            <w:vAlign w:val="center"/>
          </w:tcPr>
          <w:p w14:paraId="5CBB15EC">
            <w:pPr>
              <w:spacing w:line="240" w:lineRule="auto"/>
              <w:jc w:val="center"/>
            </w:pPr>
            <w:r>
              <w:rPr>
                <w:color w:val="000000"/>
                <w:position w:val="-1"/>
              </w:rPr>
              <w:t>区</w:t>
            </w:r>
          </w:p>
        </w:tc>
        <w:tc>
          <w:tcPr>
            <w:tcW w:w="987" w:type="dxa"/>
            <w:shd w:val="clear" w:color="auto" w:fill="auto"/>
            <w:vAlign w:val="center"/>
          </w:tcPr>
          <w:p w14:paraId="30B8C69A">
            <w:pPr>
              <w:spacing w:line="240" w:lineRule="auto"/>
              <w:jc w:val="center"/>
            </w:pPr>
            <w:r>
              <w:rPr>
                <w:color w:val="000000"/>
                <w:position w:val="-1"/>
              </w:rPr>
              <w:t>级</w:t>
            </w:r>
          </w:p>
        </w:tc>
        <w:tc>
          <w:tcPr>
            <w:tcW w:w="1413" w:type="dxa"/>
            <w:shd w:val="clear" w:color="auto" w:fill="auto"/>
            <w:vAlign w:val="center"/>
          </w:tcPr>
          <w:p w14:paraId="04F1364E">
            <w:pPr>
              <w:spacing w:line="240" w:lineRule="auto"/>
              <w:jc w:val="center"/>
            </w:pPr>
            <w:r>
              <w:rPr>
                <w:color w:val="000000"/>
                <w:position w:val="-1"/>
              </w:rPr>
              <w:t>10</w:t>
            </w:r>
          </w:p>
        </w:tc>
      </w:tr>
      <w:tr w14:paraId="23DC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61A4830">
            <w:pPr>
              <w:spacing w:line="240" w:lineRule="auto"/>
              <w:jc w:val="center"/>
            </w:pPr>
            <w:r>
              <w:rPr>
                <w:color w:val="000000"/>
                <w:position w:val="-1"/>
              </w:rPr>
              <w:t>西宁市城东区文化馆</w:t>
            </w:r>
          </w:p>
        </w:tc>
        <w:tc>
          <w:tcPr>
            <w:tcW w:w="1490" w:type="dxa"/>
            <w:vMerge w:val="continue"/>
            <w:shd w:val="clear" w:color="auto" w:fill="auto"/>
            <w:vAlign w:val="center"/>
          </w:tcPr>
          <w:p w14:paraId="2A96AF9D">
            <w:pPr>
              <w:spacing w:line="240" w:lineRule="auto"/>
              <w:jc w:val="center"/>
            </w:pPr>
            <w:r>
              <w:rPr>
                <w:color w:val="000000"/>
                <w:position w:val="-1"/>
              </w:rPr>
              <w:t>非遗传承保护费</w:t>
            </w:r>
          </w:p>
        </w:tc>
        <w:tc>
          <w:tcPr>
            <w:tcW w:w="1264" w:type="dxa"/>
            <w:vMerge w:val="continue"/>
            <w:shd w:val="clear" w:color="auto" w:fill="auto"/>
            <w:vAlign w:val="center"/>
          </w:tcPr>
          <w:p w14:paraId="464785F9">
            <w:pPr>
              <w:spacing w:line="240" w:lineRule="auto"/>
              <w:jc w:val="center"/>
            </w:pPr>
            <w:r>
              <w:rPr>
                <w:color w:val="000000"/>
                <w:position w:val="-1"/>
              </w:rPr>
              <w:t>特定目标类</w:t>
            </w:r>
          </w:p>
        </w:tc>
        <w:tc>
          <w:tcPr>
            <w:tcW w:w="968" w:type="dxa"/>
            <w:vMerge w:val="continue"/>
            <w:shd w:val="clear" w:color="auto" w:fill="auto"/>
            <w:vAlign w:val="center"/>
          </w:tcPr>
          <w:p w14:paraId="4A53158B">
            <w:pPr>
              <w:spacing w:line="240" w:lineRule="auto"/>
              <w:jc w:val="center"/>
            </w:pPr>
            <w:r>
              <w:rPr>
                <w:color w:val="000000"/>
                <w:position w:val="-1"/>
              </w:rPr>
              <w:t>7.00</w:t>
            </w:r>
          </w:p>
        </w:tc>
        <w:tc>
          <w:tcPr>
            <w:tcW w:w="2539" w:type="dxa"/>
            <w:vMerge w:val="continue"/>
            <w:shd w:val="clear" w:color="auto" w:fill="auto"/>
            <w:vAlign w:val="center"/>
          </w:tcPr>
          <w:p w14:paraId="0FFD8538">
            <w:pPr>
              <w:spacing w:line="240" w:lineRule="auto"/>
              <w:jc w:val="center"/>
            </w:pPr>
            <w:r>
              <w:rPr>
                <w:color w:val="000000"/>
                <w:position w:val="-1"/>
              </w:rPr>
              <w:t>非物质文化遗产（非遗）作为人类历史上的重要文化资源，承载着民族的历史记忆、文化基因和精神特质。非遗传承不仅是为了保护和保存这些珍贵的文化遗产，更是为了在现代社会中活化和创新发展这些遗产，使之成为推动文化多样性、增强民族凝聚力和促进社会和谐的重要力量。</w:t>
            </w:r>
          </w:p>
        </w:tc>
        <w:tc>
          <w:tcPr>
            <w:tcW w:w="1175" w:type="dxa"/>
            <w:vMerge w:val="continue"/>
            <w:shd w:val="clear" w:color="auto" w:fill="auto"/>
            <w:vAlign w:val="center"/>
          </w:tcPr>
          <w:p w14:paraId="06A8EE63">
            <w:pPr>
              <w:spacing w:line="240" w:lineRule="auto"/>
              <w:jc w:val="center"/>
            </w:pPr>
            <w:r>
              <w:rPr>
                <w:color w:val="000000"/>
                <w:position w:val="-1"/>
              </w:rPr>
              <w:t>产出指标</w:t>
            </w:r>
          </w:p>
        </w:tc>
        <w:tc>
          <w:tcPr>
            <w:tcW w:w="1312" w:type="dxa"/>
            <w:vMerge w:val="restart"/>
            <w:shd w:val="clear" w:color="auto" w:fill="auto"/>
            <w:vAlign w:val="center"/>
          </w:tcPr>
          <w:p w14:paraId="6B89A2FD">
            <w:pPr>
              <w:spacing w:line="240" w:lineRule="auto"/>
              <w:jc w:val="center"/>
            </w:pPr>
            <w:r>
              <w:rPr>
                <w:color w:val="000000"/>
                <w:position w:val="-1"/>
              </w:rPr>
              <w:t>时效指标</w:t>
            </w:r>
          </w:p>
        </w:tc>
        <w:tc>
          <w:tcPr>
            <w:tcW w:w="2050" w:type="dxa"/>
            <w:shd w:val="clear" w:color="auto" w:fill="auto"/>
            <w:vAlign w:val="center"/>
          </w:tcPr>
          <w:p w14:paraId="1C65C7A4">
            <w:pPr>
              <w:spacing w:line="240" w:lineRule="auto"/>
              <w:jc w:val="center"/>
            </w:pPr>
            <w:r>
              <w:rPr>
                <w:color w:val="000000"/>
                <w:position w:val="-1"/>
              </w:rPr>
              <w:t>补助期限</w:t>
            </w:r>
          </w:p>
        </w:tc>
        <w:tc>
          <w:tcPr>
            <w:tcW w:w="950" w:type="dxa"/>
            <w:shd w:val="clear" w:color="auto" w:fill="auto"/>
            <w:vAlign w:val="center"/>
          </w:tcPr>
          <w:p w14:paraId="5DC915AD">
            <w:pPr>
              <w:spacing w:line="240" w:lineRule="auto"/>
              <w:jc w:val="center"/>
            </w:pPr>
            <w:r>
              <w:rPr>
                <w:color w:val="000000"/>
                <w:position w:val="-1"/>
              </w:rPr>
              <w:t>≥</w:t>
            </w:r>
          </w:p>
        </w:tc>
        <w:tc>
          <w:tcPr>
            <w:tcW w:w="888" w:type="dxa"/>
            <w:shd w:val="clear" w:color="auto" w:fill="auto"/>
            <w:vAlign w:val="center"/>
          </w:tcPr>
          <w:p w14:paraId="6D2C108D">
            <w:pPr>
              <w:spacing w:line="240" w:lineRule="auto"/>
              <w:jc w:val="center"/>
            </w:pPr>
            <w:r>
              <w:rPr>
                <w:color w:val="000000"/>
                <w:position w:val="-1"/>
              </w:rPr>
              <w:t>12</w:t>
            </w:r>
          </w:p>
        </w:tc>
        <w:tc>
          <w:tcPr>
            <w:tcW w:w="987" w:type="dxa"/>
            <w:shd w:val="clear" w:color="auto" w:fill="auto"/>
            <w:vAlign w:val="center"/>
          </w:tcPr>
          <w:p w14:paraId="52322B03">
            <w:pPr>
              <w:spacing w:line="240" w:lineRule="auto"/>
              <w:jc w:val="center"/>
            </w:pPr>
            <w:r>
              <w:rPr>
                <w:color w:val="000000"/>
                <w:position w:val="-1"/>
              </w:rPr>
              <w:t>月</w:t>
            </w:r>
          </w:p>
        </w:tc>
        <w:tc>
          <w:tcPr>
            <w:tcW w:w="1413" w:type="dxa"/>
            <w:shd w:val="clear" w:color="auto" w:fill="auto"/>
            <w:vAlign w:val="center"/>
          </w:tcPr>
          <w:p w14:paraId="1693E869">
            <w:pPr>
              <w:spacing w:line="240" w:lineRule="auto"/>
              <w:jc w:val="center"/>
            </w:pPr>
            <w:r>
              <w:rPr>
                <w:color w:val="000000"/>
                <w:position w:val="-1"/>
              </w:rPr>
              <w:t>10</w:t>
            </w:r>
          </w:p>
        </w:tc>
      </w:tr>
      <w:tr w14:paraId="4154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4D0D915">
            <w:pPr>
              <w:spacing w:line="240" w:lineRule="auto"/>
              <w:jc w:val="center"/>
            </w:pPr>
            <w:r>
              <w:rPr>
                <w:color w:val="000000"/>
                <w:position w:val="-1"/>
              </w:rPr>
              <w:t>西宁市城东区文化馆</w:t>
            </w:r>
          </w:p>
        </w:tc>
        <w:tc>
          <w:tcPr>
            <w:tcW w:w="1490" w:type="dxa"/>
            <w:vMerge w:val="continue"/>
            <w:shd w:val="clear" w:color="auto" w:fill="auto"/>
            <w:vAlign w:val="center"/>
          </w:tcPr>
          <w:p w14:paraId="4F48203E">
            <w:pPr>
              <w:spacing w:line="240" w:lineRule="auto"/>
              <w:jc w:val="center"/>
            </w:pPr>
            <w:r>
              <w:rPr>
                <w:color w:val="000000"/>
                <w:position w:val="-1"/>
              </w:rPr>
              <w:t>非遗传承保护费</w:t>
            </w:r>
          </w:p>
        </w:tc>
        <w:tc>
          <w:tcPr>
            <w:tcW w:w="1264" w:type="dxa"/>
            <w:vMerge w:val="continue"/>
            <w:shd w:val="clear" w:color="auto" w:fill="auto"/>
            <w:vAlign w:val="center"/>
          </w:tcPr>
          <w:p w14:paraId="5AA64AEC">
            <w:pPr>
              <w:spacing w:line="240" w:lineRule="auto"/>
              <w:jc w:val="center"/>
            </w:pPr>
            <w:r>
              <w:rPr>
                <w:color w:val="000000"/>
                <w:position w:val="-1"/>
              </w:rPr>
              <w:t>特定目标类</w:t>
            </w:r>
          </w:p>
        </w:tc>
        <w:tc>
          <w:tcPr>
            <w:tcW w:w="968" w:type="dxa"/>
            <w:vMerge w:val="continue"/>
            <w:shd w:val="clear" w:color="auto" w:fill="auto"/>
            <w:vAlign w:val="center"/>
          </w:tcPr>
          <w:p w14:paraId="367E7D83">
            <w:pPr>
              <w:spacing w:line="240" w:lineRule="auto"/>
              <w:jc w:val="center"/>
            </w:pPr>
            <w:r>
              <w:rPr>
                <w:color w:val="000000"/>
                <w:position w:val="-1"/>
              </w:rPr>
              <w:t>7.00</w:t>
            </w:r>
          </w:p>
        </w:tc>
        <w:tc>
          <w:tcPr>
            <w:tcW w:w="2539" w:type="dxa"/>
            <w:vMerge w:val="continue"/>
            <w:shd w:val="clear" w:color="auto" w:fill="auto"/>
            <w:vAlign w:val="center"/>
          </w:tcPr>
          <w:p w14:paraId="525F80A2">
            <w:pPr>
              <w:spacing w:line="240" w:lineRule="auto"/>
              <w:jc w:val="center"/>
            </w:pPr>
            <w:r>
              <w:rPr>
                <w:color w:val="000000"/>
                <w:position w:val="-1"/>
              </w:rPr>
              <w:t>非物质文化遗产（非遗）作为人类历史上的重要文化资源，承载着民族的历史记忆、文化基因和精神特质。非遗传承不仅是为了保护和保存这些珍贵的文化遗产，更是为了在现代社会中活化和创新发展这些遗产，使之成为推动文化多样性、增强民族凝聚力和促进社会和谐的重要力量。</w:t>
            </w:r>
          </w:p>
        </w:tc>
        <w:tc>
          <w:tcPr>
            <w:tcW w:w="1175" w:type="dxa"/>
            <w:vMerge w:val="restart"/>
            <w:shd w:val="clear" w:color="auto" w:fill="auto"/>
            <w:vAlign w:val="center"/>
          </w:tcPr>
          <w:p w14:paraId="314CDD99">
            <w:pPr>
              <w:spacing w:line="240" w:lineRule="auto"/>
              <w:jc w:val="center"/>
            </w:pPr>
            <w:r>
              <w:rPr>
                <w:color w:val="000000"/>
                <w:position w:val="-1"/>
              </w:rPr>
              <w:t>效益指标</w:t>
            </w:r>
          </w:p>
        </w:tc>
        <w:tc>
          <w:tcPr>
            <w:tcW w:w="1312" w:type="dxa"/>
            <w:vMerge w:val="restart"/>
            <w:shd w:val="clear" w:color="auto" w:fill="auto"/>
            <w:vAlign w:val="center"/>
          </w:tcPr>
          <w:p w14:paraId="132EBFB4">
            <w:pPr>
              <w:spacing w:line="240" w:lineRule="auto"/>
              <w:jc w:val="center"/>
            </w:pPr>
            <w:r>
              <w:rPr>
                <w:color w:val="000000"/>
                <w:position w:val="-1"/>
              </w:rPr>
              <w:t>社会效益</w:t>
            </w:r>
          </w:p>
        </w:tc>
        <w:tc>
          <w:tcPr>
            <w:tcW w:w="2050" w:type="dxa"/>
            <w:shd w:val="clear" w:color="auto" w:fill="auto"/>
            <w:vAlign w:val="center"/>
          </w:tcPr>
          <w:p w14:paraId="3F91A05E">
            <w:pPr>
              <w:spacing w:line="240" w:lineRule="auto"/>
              <w:jc w:val="center"/>
            </w:pPr>
            <w:r>
              <w:rPr>
                <w:color w:val="000000"/>
                <w:position w:val="-1"/>
              </w:rPr>
              <w:t>促进文化多样性发展</w:t>
            </w:r>
          </w:p>
        </w:tc>
        <w:tc>
          <w:tcPr>
            <w:tcW w:w="950" w:type="dxa"/>
            <w:shd w:val="clear" w:color="auto" w:fill="auto"/>
            <w:vAlign w:val="center"/>
          </w:tcPr>
          <w:p w14:paraId="0DC3EAE1">
            <w:pPr>
              <w:spacing w:line="240" w:lineRule="auto"/>
              <w:jc w:val="center"/>
            </w:pPr>
            <w:r>
              <w:rPr>
                <w:color w:val="000000"/>
                <w:position w:val="-1"/>
              </w:rPr>
              <w:t>定性</w:t>
            </w:r>
          </w:p>
        </w:tc>
        <w:tc>
          <w:tcPr>
            <w:tcW w:w="888" w:type="dxa"/>
            <w:shd w:val="clear" w:color="auto" w:fill="auto"/>
            <w:vAlign w:val="center"/>
          </w:tcPr>
          <w:p w14:paraId="39F55E4B">
            <w:pPr>
              <w:spacing w:line="240" w:lineRule="auto"/>
              <w:jc w:val="center"/>
            </w:pPr>
            <w:r>
              <w:rPr>
                <w:color w:val="000000"/>
                <w:position w:val="-1"/>
              </w:rPr>
              <w:t>稳步提升</w:t>
            </w:r>
          </w:p>
        </w:tc>
        <w:tc>
          <w:tcPr>
            <w:tcW w:w="987" w:type="dxa"/>
            <w:shd w:val="clear" w:color="auto" w:fill="auto"/>
            <w:vAlign w:val="center"/>
          </w:tcPr>
          <w:p w14:paraId="74A17C39">
            <w:pPr>
              <w:spacing w:line="240" w:lineRule="auto"/>
              <w:jc w:val="center"/>
            </w:pPr>
            <w:r>
              <w:rPr>
                <w:color w:val="000000"/>
                <w:position w:val="-1"/>
              </w:rPr>
              <w:t>稳步提升</w:t>
            </w:r>
          </w:p>
        </w:tc>
        <w:tc>
          <w:tcPr>
            <w:tcW w:w="1413" w:type="dxa"/>
            <w:shd w:val="clear" w:color="auto" w:fill="auto"/>
            <w:vAlign w:val="center"/>
          </w:tcPr>
          <w:p w14:paraId="25320782">
            <w:pPr>
              <w:spacing w:line="240" w:lineRule="auto"/>
              <w:jc w:val="center"/>
            </w:pPr>
            <w:r>
              <w:rPr>
                <w:color w:val="000000"/>
                <w:position w:val="-1"/>
              </w:rPr>
              <w:t>10</w:t>
            </w:r>
          </w:p>
        </w:tc>
      </w:tr>
      <w:tr w14:paraId="3D9A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AEA88F">
            <w:pPr>
              <w:spacing w:line="240" w:lineRule="auto"/>
              <w:jc w:val="center"/>
            </w:pPr>
            <w:r>
              <w:rPr>
                <w:color w:val="000000"/>
                <w:position w:val="-1"/>
              </w:rPr>
              <w:t>西宁市城东区文化馆</w:t>
            </w:r>
          </w:p>
        </w:tc>
        <w:tc>
          <w:tcPr>
            <w:tcW w:w="1490" w:type="dxa"/>
            <w:vMerge w:val="continue"/>
            <w:shd w:val="clear" w:color="auto" w:fill="auto"/>
            <w:vAlign w:val="center"/>
          </w:tcPr>
          <w:p w14:paraId="1AB13478">
            <w:pPr>
              <w:spacing w:line="240" w:lineRule="auto"/>
              <w:jc w:val="center"/>
            </w:pPr>
            <w:r>
              <w:rPr>
                <w:color w:val="000000"/>
                <w:position w:val="-1"/>
              </w:rPr>
              <w:t>非遗传承保护费</w:t>
            </w:r>
          </w:p>
        </w:tc>
        <w:tc>
          <w:tcPr>
            <w:tcW w:w="1264" w:type="dxa"/>
            <w:vMerge w:val="continue"/>
            <w:shd w:val="clear" w:color="auto" w:fill="auto"/>
            <w:vAlign w:val="center"/>
          </w:tcPr>
          <w:p w14:paraId="6D9FB96C">
            <w:pPr>
              <w:spacing w:line="240" w:lineRule="auto"/>
              <w:jc w:val="center"/>
            </w:pPr>
            <w:r>
              <w:rPr>
                <w:color w:val="000000"/>
                <w:position w:val="-1"/>
              </w:rPr>
              <w:t>特定目标类</w:t>
            </w:r>
          </w:p>
        </w:tc>
        <w:tc>
          <w:tcPr>
            <w:tcW w:w="968" w:type="dxa"/>
            <w:vMerge w:val="continue"/>
            <w:shd w:val="clear" w:color="auto" w:fill="auto"/>
            <w:vAlign w:val="center"/>
          </w:tcPr>
          <w:p w14:paraId="3A8E2F6B">
            <w:pPr>
              <w:spacing w:line="240" w:lineRule="auto"/>
              <w:jc w:val="center"/>
            </w:pPr>
            <w:r>
              <w:rPr>
                <w:color w:val="000000"/>
                <w:position w:val="-1"/>
              </w:rPr>
              <w:t>7.00</w:t>
            </w:r>
          </w:p>
        </w:tc>
        <w:tc>
          <w:tcPr>
            <w:tcW w:w="2539" w:type="dxa"/>
            <w:vMerge w:val="continue"/>
            <w:shd w:val="clear" w:color="auto" w:fill="auto"/>
            <w:vAlign w:val="center"/>
          </w:tcPr>
          <w:p w14:paraId="3F440112">
            <w:pPr>
              <w:spacing w:line="240" w:lineRule="auto"/>
              <w:jc w:val="center"/>
            </w:pPr>
            <w:r>
              <w:rPr>
                <w:color w:val="000000"/>
                <w:position w:val="-1"/>
              </w:rPr>
              <w:t>非物质文化遗产（非遗）作为人类历史上的重要文化资源，承载着民族的历史记忆、文化基因和精神特质。非遗传承不仅是为了保护和保存这些珍贵的文化遗产，更是为了在现代社会中活化和创新发展这些遗产，使之成为推动文化多样性、增强民族凝聚力和促进社会和谐的重要力量。</w:t>
            </w:r>
          </w:p>
        </w:tc>
        <w:tc>
          <w:tcPr>
            <w:tcW w:w="1175" w:type="dxa"/>
            <w:vMerge w:val="continue"/>
            <w:shd w:val="clear" w:color="auto" w:fill="auto"/>
            <w:vAlign w:val="center"/>
          </w:tcPr>
          <w:p w14:paraId="3C34153D">
            <w:pPr>
              <w:spacing w:line="240" w:lineRule="auto"/>
              <w:jc w:val="center"/>
            </w:pPr>
            <w:r>
              <w:rPr>
                <w:color w:val="000000"/>
                <w:position w:val="-1"/>
              </w:rPr>
              <w:t>效益指标</w:t>
            </w:r>
          </w:p>
        </w:tc>
        <w:tc>
          <w:tcPr>
            <w:tcW w:w="1312" w:type="dxa"/>
            <w:vMerge w:val="restart"/>
            <w:shd w:val="clear" w:color="auto" w:fill="auto"/>
            <w:vAlign w:val="center"/>
          </w:tcPr>
          <w:p w14:paraId="6678680D">
            <w:pPr>
              <w:spacing w:line="240" w:lineRule="auto"/>
              <w:jc w:val="center"/>
            </w:pPr>
            <w:r>
              <w:rPr>
                <w:color w:val="000000"/>
                <w:position w:val="-1"/>
              </w:rPr>
              <w:t>可持续影响</w:t>
            </w:r>
          </w:p>
        </w:tc>
        <w:tc>
          <w:tcPr>
            <w:tcW w:w="2050" w:type="dxa"/>
            <w:shd w:val="clear" w:color="auto" w:fill="auto"/>
            <w:vAlign w:val="center"/>
          </w:tcPr>
          <w:p w14:paraId="423209E7">
            <w:pPr>
              <w:spacing w:line="240" w:lineRule="auto"/>
              <w:jc w:val="center"/>
            </w:pPr>
            <w:r>
              <w:rPr>
                <w:color w:val="000000"/>
                <w:position w:val="-1"/>
              </w:rPr>
              <w:t>促进经济活力社会凝集力</w:t>
            </w:r>
          </w:p>
        </w:tc>
        <w:tc>
          <w:tcPr>
            <w:tcW w:w="950" w:type="dxa"/>
            <w:shd w:val="clear" w:color="auto" w:fill="auto"/>
            <w:vAlign w:val="center"/>
          </w:tcPr>
          <w:p w14:paraId="3874A666">
            <w:pPr>
              <w:spacing w:line="240" w:lineRule="auto"/>
              <w:jc w:val="center"/>
            </w:pPr>
            <w:r>
              <w:rPr>
                <w:color w:val="000000"/>
                <w:position w:val="-1"/>
              </w:rPr>
              <w:t>定性</w:t>
            </w:r>
          </w:p>
        </w:tc>
        <w:tc>
          <w:tcPr>
            <w:tcW w:w="888" w:type="dxa"/>
            <w:shd w:val="clear" w:color="auto" w:fill="auto"/>
            <w:vAlign w:val="center"/>
          </w:tcPr>
          <w:p w14:paraId="70FBF7C7">
            <w:pPr>
              <w:spacing w:line="240" w:lineRule="auto"/>
              <w:jc w:val="center"/>
            </w:pPr>
            <w:r>
              <w:rPr>
                <w:color w:val="000000"/>
                <w:position w:val="-1"/>
              </w:rPr>
              <w:t>稳步提升</w:t>
            </w:r>
          </w:p>
        </w:tc>
        <w:tc>
          <w:tcPr>
            <w:tcW w:w="987" w:type="dxa"/>
            <w:shd w:val="clear" w:color="auto" w:fill="auto"/>
            <w:vAlign w:val="center"/>
          </w:tcPr>
          <w:p w14:paraId="30FDAA34">
            <w:pPr>
              <w:spacing w:line="240" w:lineRule="auto"/>
              <w:jc w:val="center"/>
            </w:pPr>
            <w:r>
              <w:rPr>
                <w:color w:val="000000"/>
                <w:position w:val="-1"/>
              </w:rPr>
              <w:t>稳步提升</w:t>
            </w:r>
          </w:p>
        </w:tc>
        <w:tc>
          <w:tcPr>
            <w:tcW w:w="1413" w:type="dxa"/>
            <w:shd w:val="clear" w:color="auto" w:fill="auto"/>
            <w:vAlign w:val="center"/>
          </w:tcPr>
          <w:p w14:paraId="6EAF49ED">
            <w:pPr>
              <w:spacing w:line="240" w:lineRule="auto"/>
              <w:jc w:val="center"/>
            </w:pPr>
            <w:r>
              <w:rPr>
                <w:color w:val="000000"/>
                <w:position w:val="-1"/>
              </w:rPr>
              <w:t>10</w:t>
            </w:r>
          </w:p>
        </w:tc>
      </w:tr>
      <w:tr w14:paraId="6935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C6D59A5">
            <w:pPr>
              <w:spacing w:line="240" w:lineRule="auto"/>
              <w:jc w:val="center"/>
            </w:pPr>
            <w:r>
              <w:rPr>
                <w:color w:val="000000"/>
                <w:position w:val="-1"/>
              </w:rPr>
              <w:t>西宁市城东区文化馆</w:t>
            </w:r>
          </w:p>
        </w:tc>
        <w:tc>
          <w:tcPr>
            <w:tcW w:w="1490" w:type="dxa"/>
            <w:vMerge w:val="continue"/>
            <w:shd w:val="clear" w:color="auto" w:fill="auto"/>
            <w:vAlign w:val="center"/>
          </w:tcPr>
          <w:p w14:paraId="26128AB1">
            <w:pPr>
              <w:spacing w:line="240" w:lineRule="auto"/>
              <w:jc w:val="center"/>
            </w:pPr>
            <w:r>
              <w:rPr>
                <w:color w:val="000000"/>
                <w:position w:val="-1"/>
              </w:rPr>
              <w:t>非遗传承保护费</w:t>
            </w:r>
          </w:p>
        </w:tc>
        <w:tc>
          <w:tcPr>
            <w:tcW w:w="1264" w:type="dxa"/>
            <w:vMerge w:val="continue"/>
            <w:shd w:val="clear" w:color="auto" w:fill="auto"/>
            <w:vAlign w:val="center"/>
          </w:tcPr>
          <w:p w14:paraId="4D1CFD6F">
            <w:pPr>
              <w:spacing w:line="240" w:lineRule="auto"/>
              <w:jc w:val="center"/>
            </w:pPr>
            <w:r>
              <w:rPr>
                <w:color w:val="000000"/>
                <w:position w:val="-1"/>
              </w:rPr>
              <w:t>特定目标类</w:t>
            </w:r>
          </w:p>
        </w:tc>
        <w:tc>
          <w:tcPr>
            <w:tcW w:w="968" w:type="dxa"/>
            <w:vMerge w:val="continue"/>
            <w:shd w:val="clear" w:color="auto" w:fill="auto"/>
            <w:vAlign w:val="center"/>
          </w:tcPr>
          <w:p w14:paraId="67A435E0">
            <w:pPr>
              <w:spacing w:line="240" w:lineRule="auto"/>
              <w:jc w:val="center"/>
            </w:pPr>
            <w:r>
              <w:rPr>
                <w:color w:val="000000"/>
                <w:position w:val="-1"/>
              </w:rPr>
              <w:t>7.00</w:t>
            </w:r>
          </w:p>
        </w:tc>
        <w:tc>
          <w:tcPr>
            <w:tcW w:w="2539" w:type="dxa"/>
            <w:vMerge w:val="continue"/>
            <w:shd w:val="clear" w:color="auto" w:fill="auto"/>
            <w:vAlign w:val="center"/>
          </w:tcPr>
          <w:p w14:paraId="30B640A0">
            <w:pPr>
              <w:spacing w:line="240" w:lineRule="auto"/>
              <w:jc w:val="center"/>
            </w:pPr>
            <w:r>
              <w:rPr>
                <w:color w:val="000000"/>
                <w:position w:val="-1"/>
              </w:rPr>
              <w:t>非物质文化遗产（非遗）作为人类历史上的重要文化资源，承载着民族的历史记忆、文化基因和精神特质。非遗传承不仅是为了保护和保存这些珍贵的文化遗产，更是为了在现代社会中活化和创新发展这些遗产，使之成为推动文化多样性、增强民族凝聚力和促进社会和谐的重要力量。</w:t>
            </w:r>
          </w:p>
        </w:tc>
        <w:tc>
          <w:tcPr>
            <w:tcW w:w="1175" w:type="dxa"/>
            <w:shd w:val="clear" w:color="auto" w:fill="auto"/>
            <w:vAlign w:val="center"/>
          </w:tcPr>
          <w:p w14:paraId="00441919">
            <w:pPr>
              <w:spacing w:line="240" w:lineRule="auto"/>
              <w:jc w:val="center"/>
            </w:pPr>
            <w:r>
              <w:rPr>
                <w:color w:val="000000"/>
                <w:position w:val="-1"/>
              </w:rPr>
              <w:t>满意度指标</w:t>
            </w:r>
          </w:p>
        </w:tc>
        <w:tc>
          <w:tcPr>
            <w:tcW w:w="1312" w:type="dxa"/>
            <w:shd w:val="clear" w:color="auto" w:fill="auto"/>
            <w:vAlign w:val="center"/>
          </w:tcPr>
          <w:p w14:paraId="55EF7129">
            <w:pPr>
              <w:spacing w:line="240" w:lineRule="auto"/>
              <w:jc w:val="center"/>
            </w:pPr>
            <w:r>
              <w:rPr>
                <w:color w:val="000000"/>
                <w:position w:val="-1"/>
              </w:rPr>
              <w:t>服务对象满意度</w:t>
            </w:r>
          </w:p>
        </w:tc>
        <w:tc>
          <w:tcPr>
            <w:tcW w:w="2050" w:type="dxa"/>
            <w:shd w:val="clear" w:color="auto" w:fill="auto"/>
            <w:vAlign w:val="center"/>
          </w:tcPr>
          <w:p w14:paraId="6CA8C579">
            <w:pPr>
              <w:spacing w:line="240" w:lineRule="auto"/>
              <w:jc w:val="center"/>
            </w:pPr>
            <w:r>
              <w:rPr>
                <w:color w:val="000000"/>
                <w:position w:val="-1"/>
              </w:rPr>
              <w:t>群众对传统文化及技艺发展满意度</w:t>
            </w:r>
          </w:p>
        </w:tc>
        <w:tc>
          <w:tcPr>
            <w:tcW w:w="950" w:type="dxa"/>
            <w:shd w:val="clear" w:color="auto" w:fill="auto"/>
            <w:vAlign w:val="center"/>
          </w:tcPr>
          <w:p w14:paraId="0FC7DEE1">
            <w:pPr>
              <w:spacing w:line="240" w:lineRule="auto"/>
              <w:jc w:val="center"/>
            </w:pPr>
            <w:r>
              <w:rPr>
                <w:color w:val="000000"/>
                <w:position w:val="-1"/>
              </w:rPr>
              <w:t>≥</w:t>
            </w:r>
          </w:p>
        </w:tc>
        <w:tc>
          <w:tcPr>
            <w:tcW w:w="888" w:type="dxa"/>
            <w:shd w:val="clear" w:color="auto" w:fill="auto"/>
            <w:vAlign w:val="center"/>
          </w:tcPr>
          <w:p w14:paraId="2A78AB17">
            <w:pPr>
              <w:spacing w:line="240" w:lineRule="auto"/>
              <w:jc w:val="center"/>
            </w:pPr>
            <w:r>
              <w:rPr>
                <w:color w:val="000000"/>
                <w:position w:val="-1"/>
              </w:rPr>
              <w:t>94</w:t>
            </w:r>
          </w:p>
        </w:tc>
        <w:tc>
          <w:tcPr>
            <w:tcW w:w="987" w:type="dxa"/>
            <w:shd w:val="clear" w:color="auto" w:fill="auto"/>
            <w:vAlign w:val="center"/>
          </w:tcPr>
          <w:p w14:paraId="03E774C7">
            <w:pPr>
              <w:spacing w:line="240" w:lineRule="auto"/>
              <w:jc w:val="center"/>
            </w:pPr>
            <w:r>
              <w:rPr>
                <w:color w:val="000000"/>
                <w:position w:val="-1"/>
              </w:rPr>
              <w:t>%</w:t>
            </w:r>
          </w:p>
        </w:tc>
        <w:tc>
          <w:tcPr>
            <w:tcW w:w="1413" w:type="dxa"/>
            <w:shd w:val="clear" w:color="auto" w:fill="auto"/>
            <w:vAlign w:val="center"/>
          </w:tcPr>
          <w:p w14:paraId="30CA2383">
            <w:pPr>
              <w:spacing w:line="240" w:lineRule="auto"/>
              <w:jc w:val="center"/>
            </w:pPr>
            <w:r>
              <w:rPr>
                <w:color w:val="000000"/>
                <w:position w:val="-1"/>
              </w:rPr>
              <w:t>10</w:t>
            </w:r>
          </w:p>
        </w:tc>
      </w:tr>
      <w:tr w14:paraId="598C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39392A5">
            <w:pPr>
              <w:spacing w:line="240" w:lineRule="auto"/>
              <w:jc w:val="center"/>
            </w:pPr>
            <w:r>
              <w:rPr>
                <w:color w:val="000000"/>
                <w:position w:val="-1"/>
              </w:rPr>
              <w:t>西宁市城东区文化馆</w:t>
            </w:r>
          </w:p>
        </w:tc>
        <w:tc>
          <w:tcPr>
            <w:tcW w:w="1490" w:type="dxa"/>
            <w:vMerge w:val="restart"/>
            <w:shd w:val="clear" w:color="auto" w:fill="auto"/>
            <w:vAlign w:val="center"/>
          </w:tcPr>
          <w:p w14:paraId="6D9822DE">
            <w:pPr>
              <w:spacing w:line="240" w:lineRule="auto"/>
              <w:jc w:val="center"/>
            </w:pPr>
            <w:r>
              <w:rPr>
                <w:color w:val="000000"/>
                <w:position w:val="-1"/>
              </w:rPr>
              <w:t>老年大学运营费</w:t>
            </w:r>
          </w:p>
        </w:tc>
        <w:tc>
          <w:tcPr>
            <w:tcW w:w="1264" w:type="dxa"/>
            <w:vMerge w:val="restart"/>
            <w:shd w:val="clear" w:color="auto" w:fill="auto"/>
            <w:vAlign w:val="center"/>
          </w:tcPr>
          <w:p w14:paraId="08C5EA83">
            <w:pPr>
              <w:spacing w:line="240" w:lineRule="auto"/>
              <w:jc w:val="center"/>
            </w:pPr>
            <w:r>
              <w:rPr>
                <w:color w:val="000000"/>
                <w:position w:val="-1"/>
              </w:rPr>
              <w:t>特定目标类</w:t>
            </w:r>
          </w:p>
        </w:tc>
        <w:tc>
          <w:tcPr>
            <w:tcW w:w="968" w:type="dxa"/>
            <w:vMerge w:val="restart"/>
            <w:shd w:val="clear" w:color="auto" w:fill="auto"/>
            <w:vAlign w:val="center"/>
          </w:tcPr>
          <w:p w14:paraId="63E91F67">
            <w:pPr>
              <w:spacing w:line="240" w:lineRule="auto"/>
              <w:jc w:val="center"/>
            </w:pPr>
            <w:r>
              <w:rPr>
                <w:color w:val="000000"/>
                <w:position w:val="-1"/>
              </w:rPr>
              <w:t>20.00</w:t>
            </w:r>
          </w:p>
        </w:tc>
        <w:tc>
          <w:tcPr>
            <w:tcW w:w="2539" w:type="dxa"/>
            <w:vMerge w:val="restart"/>
            <w:shd w:val="clear" w:color="auto" w:fill="auto"/>
            <w:vAlign w:val="center"/>
          </w:tcPr>
          <w:p w14:paraId="527C031A">
            <w:pPr>
              <w:spacing w:line="240" w:lineRule="auto"/>
              <w:jc w:val="center"/>
            </w:pPr>
            <w:r>
              <w:rPr>
                <w:color w:val="000000"/>
                <w:position w:val="-1"/>
              </w:rPr>
              <w:t>为保障老年人的健康生活：老年大学提供场所让老年人一起娱乐、健身、培养各种兴趣爱好，丰富生活保持身心健康，维持社会稳定。很好地印证了活到老，学到老的理念，增加老年人之间的沟通交流，不让思想和思考停止，丰富老年生活的同时很好地预防身体疾病及保持健康心态。</w:t>
            </w:r>
          </w:p>
        </w:tc>
        <w:tc>
          <w:tcPr>
            <w:tcW w:w="1175" w:type="dxa"/>
            <w:vMerge w:val="restart"/>
            <w:shd w:val="clear" w:color="auto" w:fill="auto"/>
            <w:vAlign w:val="center"/>
          </w:tcPr>
          <w:p w14:paraId="2ADC0419">
            <w:pPr>
              <w:spacing w:line="240" w:lineRule="auto"/>
              <w:jc w:val="center"/>
            </w:pPr>
            <w:r>
              <w:rPr>
                <w:color w:val="000000"/>
                <w:position w:val="-1"/>
              </w:rPr>
              <w:t>成本指标</w:t>
            </w:r>
          </w:p>
        </w:tc>
        <w:tc>
          <w:tcPr>
            <w:tcW w:w="1312" w:type="dxa"/>
            <w:vMerge w:val="restart"/>
            <w:shd w:val="clear" w:color="auto" w:fill="auto"/>
            <w:vAlign w:val="center"/>
          </w:tcPr>
          <w:p w14:paraId="1883C898">
            <w:pPr>
              <w:spacing w:line="240" w:lineRule="auto"/>
              <w:jc w:val="center"/>
            </w:pPr>
            <w:r>
              <w:rPr>
                <w:color w:val="000000"/>
                <w:position w:val="-1"/>
              </w:rPr>
              <w:t>经济成本</w:t>
            </w:r>
          </w:p>
        </w:tc>
        <w:tc>
          <w:tcPr>
            <w:tcW w:w="2050" w:type="dxa"/>
            <w:shd w:val="clear" w:color="auto" w:fill="auto"/>
            <w:vAlign w:val="center"/>
          </w:tcPr>
          <w:p w14:paraId="22B90D5C">
            <w:pPr>
              <w:spacing w:line="240" w:lineRule="auto"/>
              <w:jc w:val="center"/>
            </w:pPr>
            <w:r>
              <w:rPr>
                <w:color w:val="000000"/>
                <w:position w:val="-1"/>
              </w:rPr>
              <w:t>各类费用</w:t>
            </w:r>
          </w:p>
        </w:tc>
        <w:tc>
          <w:tcPr>
            <w:tcW w:w="950" w:type="dxa"/>
            <w:shd w:val="clear" w:color="auto" w:fill="auto"/>
            <w:vAlign w:val="center"/>
          </w:tcPr>
          <w:p w14:paraId="1B07471C">
            <w:pPr>
              <w:spacing w:line="240" w:lineRule="auto"/>
              <w:jc w:val="center"/>
            </w:pPr>
            <w:r>
              <w:rPr>
                <w:color w:val="000000"/>
                <w:position w:val="-1"/>
              </w:rPr>
              <w:t>≥</w:t>
            </w:r>
          </w:p>
        </w:tc>
        <w:tc>
          <w:tcPr>
            <w:tcW w:w="888" w:type="dxa"/>
            <w:shd w:val="clear" w:color="auto" w:fill="auto"/>
            <w:vAlign w:val="center"/>
          </w:tcPr>
          <w:p w14:paraId="6D0CA655">
            <w:pPr>
              <w:spacing w:line="240" w:lineRule="auto"/>
              <w:jc w:val="center"/>
            </w:pPr>
            <w:r>
              <w:rPr>
                <w:color w:val="000000"/>
                <w:position w:val="-1"/>
              </w:rPr>
              <w:t>20</w:t>
            </w:r>
          </w:p>
        </w:tc>
        <w:tc>
          <w:tcPr>
            <w:tcW w:w="987" w:type="dxa"/>
            <w:shd w:val="clear" w:color="auto" w:fill="auto"/>
            <w:vAlign w:val="center"/>
          </w:tcPr>
          <w:p w14:paraId="72EB615A">
            <w:pPr>
              <w:spacing w:line="240" w:lineRule="auto"/>
              <w:jc w:val="center"/>
            </w:pPr>
            <w:r>
              <w:rPr>
                <w:color w:val="000000"/>
                <w:position w:val="-1"/>
              </w:rPr>
              <w:t>万元</w:t>
            </w:r>
          </w:p>
        </w:tc>
        <w:tc>
          <w:tcPr>
            <w:tcW w:w="1413" w:type="dxa"/>
            <w:shd w:val="clear" w:color="auto" w:fill="auto"/>
            <w:vAlign w:val="center"/>
          </w:tcPr>
          <w:p w14:paraId="00221C55">
            <w:pPr>
              <w:spacing w:line="240" w:lineRule="auto"/>
              <w:jc w:val="center"/>
            </w:pPr>
            <w:r>
              <w:rPr>
                <w:color w:val="000000"/>
                <w:position w:val="-1"/>
              </w:rPr>
              <w:t>20</w:t>
            </w:r>
          </w:p>
        </w:tc>
      </w:tr>
      <w:tr w14:paraId="3737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EB03C48">
            <w:pPr>
              <w:spacing w:line="240" w:lineRule="auto"/>
              <w:jc w:val="center"/>
            </w:pPr>
            <w:r>
              <w:rPr>
                <w:color w:val="000000"/>
                <w:position w:val="-1"/>
              </w:rPr>
              <w:t>西宁市城东区文化馆</w:t>
            </w:r>
          </w:p>
        </w:tc>
        <w:tc>
          <w:tcPr>
            <w:tcW w:w="1490" w:type="dxa"/>
            <w:vMerge w:val="continue"/>
            <w:shd w:val="clear" w:color="auto" w:fill="auto"/>
            <w:vAlign w:val="center"/>
          </w:tcPr>
          <w:p w14:paraId="332D283E">
            <w:pPr>
              <w:spacing w:line="240" w:lineRule="auto"/>
              <w:jc w:val="center"/>
            </w:pPr>
            <w:r>
              <w:rPr>
                <w:color w:val="000000"/>
                <w:position w:val="-1"/>
              </w:rPr>
              <w:t>老年大学运营费</w:t>
            </w:r>
          </w:p>
        </w:tc>
        <w:tc>
          <w:tcPr>
            <w:tcW w:w="1264" w:type="dxa"/>
            <w:vMerge w:val="continue"/>
            <w:shd w:val="clear" w:color="auto" w:fill="auto"/>
            <w:vAlign w:val="center"/>
          </w:tcPr>
          <w:p w14:paraId="4D6A664B">
            <w:pPr>
              <w:spacing w:line="240" w:lineRule="auto"/>
              <w:jc w:val="center"/>
            </w:pPr>
            <w:r>
              <w:rPr>
                <w:color w:val="000000"/>
                <w:position w:val="-1"/>
              </w:rPr>
              <w:t>特定目标类</w:t>
            </w:r>
          </w:p>
        </w:tc>
        <w:tc>
          <w:tcPr>
            <w:tcW w:w="968" w:type="dxa"/>
            <w:vMerge w:val="continue"/>
            <w:shd w:val="clear" w:color="auto" w:fill="auto"/>
            <w:vAlign w:val="center"/>
          </w:tcPr>
          <w:p w14:paraId="40878260">
            <w:pPr>
              <w:spacing w:line="240" w:lineRule="auto"/>
              <w:jc w:val="center"/>
            </w:pPr>
            <w:r>
              <w:rPr>
                <w:color w:val="000000"/>
                <w:position w:val="-1"/>
              </w:rPr>
              <w:t>20.00</w:t>
            </w:r>
          </w:p>
        </w:tc>
        <w:tc>
          <w:tcPr>
            <w:tcW w:w="2539" w:type="dxa"/>
            <w:vMerge w:val="continue"/>
            <w:shd w:val="clear" w:color="auto" w:fill="auto"/>
            <w:vAlign w:val="center"/>
          </w:tcPr>
          <w:p w14:paraId="75EC4270">
            <w:pPr>
              <w:spacing w:line="240" w:lineRule="auto"/>
              <w:jc w:val="center"/>
            </w:pPr>
            <w:r>
              <w:rPr>
                <w:color w:val="000000"/>
                <w:position w:val="-1"/>
              </w:rPr>
              <w:t>为保障老年人的健康生活：老年大学提供场所让老年人一起娱乐、健身、培养各种兴趣爱好，丰富生活保持身心健康，维持社会稳定。很好地印证了活到老，学到老的理念，增加老年人之间的沟通交流，不让思想和思考停止，丰富老年生活的同时很好地预防身体疾病及保持健康心态。</w:t>
            </w:r>
          </w:p>
        </w:tc>
        <w:tc>
          <w:tcPr>
            <w:tcW w:w="1175" w:type="dxa"/>
            <w:vMerge w:val="restart"/>
            <w:shd w:val="clear" w:color="auto" w:fill="auto"/>
            <w:vAlign w:val="center"/>
          </w:tcPr>
          <w:p w14:paraId="1A42FBE5">
            <w:pPr>
              <w:spacing w:line="240" w:lineRule="auto"/>
              <w:jc w:val="center"/>
            </w:pPr>
            <w:r>
              <w:rPr>
                <w:color w:val="000000"/>
                <w:position w:val="-1"/>
              </w:rPr>
              <w:t>产出指标</w:t>
            </w:r>
          </w:p>
        </w:tc>
        <w:tc>
          <w:tcPr>
            <w:tcW w:w="1312" w:type="dxa"/>
            <w:vMerge w:val="restart"/>
            <w:shd w:val="clear" w:color="auto" w:fill="auto"/>
            <w:vAlign w:val="center"/>
          </w:tcPr>
          <w:p w14:paraId="55738E9B">
            <w:pPr>
              <w:spacing w:line="240" w:lineRule="auto"/>
              <w:jc w:val="center"/>
            </w:pPr>
            <w:r>
              <w:rPr>
                <w:color w:val="000000"/>
                <w:position w:val="-1"/>
              </w:rPr>
              <w:t>数量指标</w:t>
            </w:r>
          </w:p>
        </w:tc>
        <w:tc>
          <w:tcPr>
            <w:tcW w:w="2050" w:type="dxa"/>
            <w:shd w:val="clear" w:color="auto" w:fill="auto"/>
            <w:vAlign w:val="center"/>
          </w:tcPr>
          <w:p w14:paraId="0967DBB4">
            <w:pPr>
              <w:spacing w:line="240" w:lineRule="auto"/>
              <w:jc w:val="center"/>
            </w:pPr>
            <w:r>
              <w:rPr>
                <w:color w:val="000000"/>
                <w:position w:val="-1"/>
              </w:rPr>
              <w:t>暖气、水电及物业服务</w:t>
            </w:r>
          </w:p>
        </w:tc>
        <w:tc>
          <w:tcPr>
            <w:tcW w:w="950" w:type="dxa"/>
            <w:shd w:val="clear" w:color="auto" w:fill="auto"/>
            <w:vAlign w:val="center"/>
          </w:tcPr>
          <w:p w14:paraId="44BAE7AE">
            <w:pPr>
              <w:spacing w:line="240" w:lineRule="auto"/>
              <w:jc w:val="center"/>
            </w:pPr>
            <w:r>
              <w:rPr>
                <w:color w:val="000000"/>
                <w:position w:val="-1"/>
              </w:rPr>
              <w:t>≥</w:t>
            </w:r>
          </w:p>
        </w:tc>
        <w:tc>
          <w:tcPr>
            <w:tcW w:w="888" w:type="dxa"/>
            <w:shd w:val="clear" w:color="auto" w:fill="auto"/>
            <w:vAlign w:val="center"/>
          </w:tcPr>
          <w:p w14:paraId="566724B8">
            <w:pPr>
              <w:spacing w:line="240" w:lineRule="auto"/>
              <w:jc w:val="center"/>
            </w:pPr>
            <w:r>
              <w:rPr>
                <w:color w:val="000000"/>
                <w:position w:val="-1"/>
              </w:rPr>
              <w:t>3</w:t>
            </w:r>
          </w:p>
        </w:tc>
        <w:tc>
          <w:tcPr>
            <w:tcW w:w="987" w:type="dxa"/>
            <w:shd w:val="clear" w:color="auto" w:fill="auto"/>
            <w:vAlign w:val="center"/>
          </w:tcPr>
          <w:p w14:paraId="191F09B8">
            <w:pPr>
              <w:spacing w:line="240" w:lineRule="auto"/>
              <w:jc w:val="center"/>
            </w:pPr>
            <w:r>
              <w:rPr>
                <w:color w:val="000000"/>
                <w:position w:val="-1"/>
              </w:rPr>
              <w:t>项</w:t>
            </w:r>
          </w:p>
        </w:tc>
        <w:tc>
          <w:tcPr>
            <w:tcW w:w="1413" w:type="dxa"/>
            <w:shd w:val="clear" w:color="auto" w:fill="auto"/>
            <w:vAlign w:val="center"/>
          </w:tcPr>
          <w:p w14:paraId="13DF1DA3">
            <w:pPr>
              <w:spacing w:line="240" w:lineRule="auto"/>
              <w:jc w:val="center"/>
            </w:pPr>
            <w:r>
              <w:rPr>
                <w:color w:val="000000"/>
                <w:position w:val="-1"/>
              </w:rPr>
              <w:t>20</w:t>
            </w:r>
          </w:p>
        </w:tc>
      </w:tr>
      <w:tr w14:paraId="6D3A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26281DF">
            <w:pPr>
              <w:spacing w:line="240" w:lineRule="auto"/>
              <w:jc w:val="center"/>
            </w:pPr>
            <w:r>
              <w:rPr>
                <w:color w:val="000000"/>
                <w:position w:val="-1"/>
              </w:rPr>
              <w:t>西宁市城东区文化馆</w:t>
            </w:r>
          </w:p>
        </w:tc>
        <w:tc>
          <w:tcPr>
            <w:tcW w:w="1490" w:type="dxa"/>
            <w:vMerge w:val="continue"/>
            <w:shd w:val="clear" w:color="auto" w:fill="auto"/>
            <w:vAlign w:val="center"/>
          </w:tcPr>
          <w:p w14:paraId="7F4FBAD7">
            <w:pPr>
              <w:spacing w:line="240" w:lineRule="auto"/>
              <w:jc w:val="center"/>
            </w:pPr>
            <w:r>
              <w:rPr>
                <w:color w:val="000000"/>
                <w:position w:val="-1"/>
              </w:rPr>
              <w:t>老年大学运营费</w:t>
            </w:r>
          </w:p>
        </w:tc>
        <w:tc>
          <w:tcPr>
            <w:tcW w:w="1264" w:type="dxa"/>
            <w:vMerge w:val="continue"/>
            <w:shd w:val="clear" w:color="auto" w:fill="auto"/>
            <w:vAlign w:val="center"/>
          </w:tcPr>
          <w:p w14:paraId="44DE941B">
            <w:pPr>
              <w:spacing w:line="240" w:lineRule="auto"/>
              <w:jc w:val="center"/>
            </w:pPr>
            <w:r>
              <w:rPr>
                <w:color w:val="000000"/>
                <w:position w:val="-1"/>
              </w:rPr>
              <w:t>特定目标类</w:t>
            </w:r>
          </w:p>
        </w:tc>
        <w:tc>
          <w:tcPr>
            <w:tcW w:w="968" w:type="dxa"/>
            <w:vMerge w:val="continue"/>
            <w:shd w:val="clear" w:color="auto" w:fill="auto"/>
            <w:vAlign w:val="center"/>
          </w:tcPr>
          <w:p w14:paraId="54801145">
            <w:pPr>
              <w:spacing w:line="240" w:lineRule="auto"/>
              <w:jc w:val="center"/>
            </w:pPr>
            <w:r>
              <w:rPr>
                <w:color w:val="000000"/>
                <w:position w:val="-1"/>
              </w:rPr>
              <w:t>20.00</w:t>
            </w:r>
          </w:p>
        </w:tc>
        <w:tc>
          <w:tcPr>
            <w:tcW w:w="2539" w:type="dxa"/>
            <w:vMerge w:val="continue"/>
            <w:shd w:val="clear" w:color="auto" w:fill="auto"/>
            <w:vAlign w:val="center"/>
          </w:tcPr>
          <w:p w14:paraId="208DE2A5">
            <w:pPr>
              <w:spacing w:line="240" w:lineRule="auto"/>
              <w:jc w:val="center"/>
            </w:pPr>
            <w:r>
              <w:rPr>
                <w:color w:val="000000"/>
                <w:position w:val="-1"/>
              </w:rPr>
              <w:t>为保障老年人的健康生活：老年大学提供场所让老年人一起娱乐、健身、培养各种兴趣爱好，丰富生活保持身心健康，维持社会稳定。很好地印证了活到老，学到老的理念，增加老年人之间的沟通交流，不让思想和思考停止，丰富老年生活的同时很好地预防身体疾病及保持健康心态。</w:t>
            </w:r>
          </w:p>
        </w:tc>
        <w:tc>
          <w:tcPr>
            <w:tcW w:w="1175" w:type="dxa"/>
            <w:vMerge w:val="continue"/>
            <w:shd w:val="clear" w:color="auto" w:fill="auto"/>
            <w:vAlign w:val="center"/>
          </w:tcPr>
          <w:p w14:paraId="37CDCACF">
            <w:pPr>
              <w:spacing w:line="240" w:lineRule="auto"/>
              <w:jc w:val="center"/>
            </w:pPr>
            <w:r>
              <w:rPr>
                <w:color w:val="000000"/>
                <w:position w:val="-1"/>
              </w:rPr>
              <w:t>产出指标</w:t>
            </w:r>
          </w:p>
        </w:tc>
        <w:tc>
          <w:tcPr>
            <w:tcW w:w="1312" w:type="dxa"/>
            <w:vMerge w:val="restart"/>
            <w:shd w:val="clear" w:color="auto" w:fill="auto"/>
            <w:vAlign w:val="center"/>
          </w:tcPr>
          <w:p w14:paraId="2165A1F5">
            <w:pPr>
              <w:spacing w:line="240" w:lineRule="auto"/>
              <w:jc w:val="center"/>
            </w:pPr>
            <w:r>
              <w:rPr>
                <w:color w:val="000000"/>
                <w:position w:val="-1"/>
              </w:rPr>
              <w:t>质量指标</w:t>
            </w:r>
          </w:p>
        </w:tc>
        <w:tc>
          <w:tcPr>
            <w:tcW w:w="2050" w:type="dxa"/>
            <w:shd w:val="clear" w:color="auto" w:fill="auto"/>
            <w:vAlign w:val="center"/>
          </w:tcPr>
          <w:p w14:paraId="38F91B2C">
            <w:pPr>
              <w:spacing w:line="240" w:lineRule="auto"/>
              <w:jc w:val="center"/>
            </w:pPr>
            <w:r>
              <w:rPr>
                <w:color w:val="000000"/>
                <w:position w:val="-1"/>
              </w:rPr>
              <w:t>达到水电正常使用及室内温度适宜</w:t>
            </w:r>
          </w:p>
        </w:tc>
        <w:tc>
          <w:tcPr>
            <w:tcW w:w="950" w:type="dxa"/>
            <w:shd w:val="clear" w:color="auto" w:fill="auto"/>
            <w:vAlign w:val="center"/>
          </w:tcPr>
          <w:p w14:paraId="5B2CB0EA">
            <w:pPr>
              <w:spacing w:line="240" w:lineRule="auto"/>
              <w:jc w:val="center"/>
            </w:pPr>
            <w:r>
              <w:rPr>
                <w:color w:val="000000"/>
                <w:position w:val="-1"/>
              </w:rPr>
              <w:t>定性</w:t>
            </w:r>
          </w:p>
        </w:tc>
        <w:tc>
          <w:tcPr>
            <w:tcW w:w="888" w:type="dxa"/>
            <w:shd w:val="clear" w:color="auto" w:fill="auto"/>
            <w:vAlign w:val="center"/>
          </w:tcPr>
          <w:p w14:paraId="392739A3">
            <w:pPr>
              <w:spacing w:line="240" w:lineRule="auto"/>
              <w:jc w:val="center"/>
            </w:pPr>
            <w:r>
              <w:rPr>
                <w:color w:val="000000"/>
                <w:position w:val="-1"/>
              </w:rPr>
              <w:t>舒适度</w:t>
            </w:r>
          </w:p>
        </w:tc>
        <w:tc>
          <w:tcPr>
            <w:tcW w:w="987" w:type="dxa"/>
            <w:shd w:val="clear" w:color="auto" w:fill="auto"/>
            <w:vAlign w:val="center"/>
          </w:tcPr>
          <w:p w14:paraId="199567F3">
            <w:pPr>
              <w:spacing w:line="240" w:lineRule="auto"/>
              <w:jc w:val="center"/>
            </w:pPr>
            <w:r>
              <w:rPr>
                <w:color w:val="000000"/>
                <w:position w:val="-1"/>
              </w:rPr>
              <w:t>良好</w:t>
            </w:r>
          </w:p>
        </w:tc>
        <w:tc>
          <w:tcPr>
            <w:tcW w:w="1413" w:type="dxa"/>
            <w:shd w:val="clear" w:color="auto" w:fill="auto"/>
            <w:vAlign w:val="center"/>
          </w:tcPr>
          <w:p w14:paraId="287CCCB5">
            <w:pPr>
              <w:spacing w:line="240" w:lineRule="auto"/>
              <w:jc w:val="center"/>
            </w:pPr>
            <w:r>
              <w:rPr>
                <w:color w:val="000000"/>
                <w:position w:val="-1"/>
              </w:rPr>
              <w:t>10</w:t>
            </w:r>
          </w:p>
        </w:tc>
      </w:tr>
      <w:tr w14:paraId="57C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717F353">
            <w:pPr>
              <w:spacing w:line="240" w:lineRule="auto"/>
              <w:jc w:val="center"/>
            </w:pPr>
            <w:r>
              <w:rPr>
                <w:color w:val="000000"/>
                <w:position w:val="-1"/>
              </w:rPr>
              <w:t>西宁市城东区文化馆</w:t>
            </w:r>
          </w:p>
        </w:tc>
        <w:tc>
          <w:tcPr>
            <w:tcW w:w="1490" w:type="dxa"/>
            <w:vMerge w:val="continue"/>
            <w:shd w:val="clear" w:color="auto" w:fill="auto"/>
            <w:vAlign w:val="center"/>
          </w:tcPr>
          <w:p w14:paraId="5C174A7D">
            <w:pPr>
              <w:spacing w:line="240" w:lineRule="auto"/>
              <w:jc w:val="center"/>
            </w:pPr>
            <w:r>
              <w:rPr>
                <w:color w:val="000000"/>
                <w:position w:val="-1"/>
              </w:rPr>
              <w:t>老年大学运营费</w:t>
            </w:r>
          </w:p>
        </w:tc>
        <w:tc>
          <w:tcPr>
            <w:tcW w:w="1264" w:type="dxa"/>
            <w:vMerge w:val="continue"/>
            <w:shd w:val="clear" w:color="auto" w:fill="auto"/>
            <w:vAlign w:val="center"/>
          </w:tcPr>
          <w:p w14:paraId="444271C1">
            <w:pPr>
              <w:spacing w:line="240" w:lineRule="auto"/>
              <w:jc w:val="center"/>
            </w:pPr>
            <w:r>
              <w:rPr>
                <w:color w:val="000000"/>
                <w:position w:val="-1"/>
              </w:rPr>
              <w:t>特定目标类</w:t>
            </w:r>
          </w:p>
        </w:tc>
        <w:tc>
          <w:tcPr>
            <w:tcW w:w="968" w:type="dxa"/>
            <w:vMerge w:val="continue"/>
            <w:shd w:val="clear" w:color="auto" w:fill="auto"/>
            <w:vAlign w:val="center"/>
          </w:tcPr>
          <w:p w14:paraId="50217DA3">
            <w:pPr>
              <w:spacing w:line="240" w:lineRule="auto"/>
              <w:jc w:val="center"/>
            </w:pPr>
            <w:r>
              <w:rPr>
                <w:color w:val="000000"/>
                <w:position w:val="-1"/>
              </w:rPr>
              <w:t>20.00</w:t>
            </w:r>
          </w:p>
        </w:tc>
        <w:tc>
          <w:tcPr>
            <w:tcW w:w="2539" w:type="dxa"/>
            <w:vMerge w:val="continue"/>
            <w:shd w:val="clear" w:color="auto" w:fill="auto"/>
            <w:vAlign w:val="center"/>
          </w:tcPr>
          <w:p w14:paraId="677BB08B">
            <w:pPr>
              <w:spacing w:line="240" w:lineRule="auto"/>
              <w:jc w:val="center"/>
            </w:pPr>
            <w:r>
              <w:rPr>
                <w:color w:val="000000"/>
                <w:position w:val="-1"/>
              </w:rPr>
              <w:t>为保障老年人的健康生活：老年大学提供场所让老年人一起娱乐、健身、培养各种兴趣爱好，丰富生活保持身心健康，维持社会稳定。很好地印证了活到老，学到老的理念，增加老年人之间的沟通交流，不让思想和思考停止，丰富老年生活的同时很好地预防身体疾病及保持健康心态。</w:t>
            </w:r>
          </w:p>
        </w:tc>
        <w:tc>
          <w:tcPr>
            <w:tcW w:w="1175" w:type="dxa"/>
            <w:vMerge w:val="continue"/>
            <w:shd w:val="clear" w:color="auto" w:fill="auto"/>
            <w:vAlign w:val="center"/>
          </w:tcPr>
          <w:p w14:paraId="53C48028">
            <w:pPr>
              <w:spacing w:line="240" w:lineRule="auto"/>
              <w:jc w:val="center"/>
            </w:pPr>
            <w:r>
              <w:rPr>
                <w:color w:val="000000"/>
                <w:position w:val="-1"/>
              </w:rPr>
              <w:t>产出指标</w:t>
            </w:r>
          </w:p>
        </w:tc>
        <w:tc>
          <w:tcPr>
            <w:tcW w:w="1312" w:type="dxa"/>
            <w:vMerge w:val="restart"/>
            <w:shd w:val="clear" w:color="auto" w:fill="auto"/>
            <w:vAlign w:val="center"/>
          </w:tcPr>
          <w:p w14:paraId="0F286869">
            <w:pPr>
              <w:spacing w:line="240" w:lineRule="auto"/>
              <w:jc w:val="center"/>
            </w:pPr>
            <w:r>
              <w:rPr>
                <w:color w:val="000000"/>
                <w:position w:val="-1"/>
              </w:rPr>
              <w:t>时效指标</w:t>
            </w:r>
          </w:p>
        </w:tc>
        <w:tc>
          <w:tcPr>
            <w:tcW w:w="2050" w:type="dxa"/>
            <w:shd w:val="clear" w:color="auto" w:fill="auto"/>
            <w:vAlign w:val="center"/>
          </w:tcPr>
          <w:p w14:paraId="5375075F">
            <w:pPr>
              <w:spacing w:line="240" w:lineRule="auto"/>
              <w:jc w:val="center"/>
            </w:pPr>
            <w:r>
              <w:rPr>
                <w:color w:val="000000"/>
                <w:position w:val="-1"/>
              </w:rPr>
              <w:t>完成时间</w:t>
            </w:r>
          </w:p>
        </w:tc>
        <w:tc>
          <w:tcPr>
            <w:tcW w:w="950" w:type="dxa"/>
            <w:shd w:val="clear" w:color="auto" w:fill="auto"/>
            <w:vAlign w:val="center"/>
          </w:tcPr>
          <w:p w14:paraId="043EED42">
            <w:pPr>
              <w:spacing w:line="240" w:lineRule="auto"/>
              <w:jc w:val="center"/>
            </w:pPr>
            <w:r>
              <w:rPr>
                <w:color w:val="000000"/>
                <w:position w:val="-1"/>
              </w:rPr>
              <w:t>≥</w:t>
            </w:r>
          </w:p>
        </w:tc>
        <w:tc>
          <w:tcPr>
            <w:tcW w:w="888" w:type="dxa"/>
            <w:shd w:val="clear" w:color="auto" w:fill="auto"/>
            <w:vAlign w:val="center"/>
          </w:tcPr>
          <w:p w14:paraId="4BD4D8F8">
            <w:pPr>
              <w:spacing w:line="240" w:lineRule="auto"/>
              <w:jc w:val="center"/>
            </w:pPr>
            <w:r>
              <w:rPr>
                <w:color w:val="000000"/>
                <w:position w:val="-1"/>
              </w:rPr>
              <w:t>12</w:t>
            </w:r>
          </w:p>
        </w:tc>
        <w:tc>
          <w:tcPr>
            <w:tcW w:w="987" w:type="dxa"/>
            <w:shd w:val="clear" w:color="auto" w:fill="auto"/>
            <w:vAlign w:val="center"/>
          </w:tcPr>
          <w:p w14:paraId="1EDC4BC6">
            <w:pPr>
              <w:spacing w:line="240" w:lineRule="auto"/>
              <w:jc w:val="center"/>
            </w:pPr>
            <w:r>
              <w:rPr>
                <w:color w:val="000000"/>
                <w:position w:val="-1"/>
              </w:rPr>
              <w:t>月</w:t>
            </w:r>
          </w:p>
        </w:tc>
        <w:tc>
          <w:tcPr>
            <w:tcW w:w="1413" w:type="dxa"/>
            <w:shd w:val="clear" w:color="auto" w:fill="auto"/>
            <w:vAlign w:val="center"/>
          </w:tcPr>
          <w:p w14:paraId="02E24F69">
            <w:pPr>
              <w:spacing w:line="240" w:lineRule="auto"/>
              <w:jc w:val="center"/>
            </w:pPr>
            <w:r>
              <w:rPr>
                <w:color w:val="000000"/>
                <w:position w:val="-1"/>
              </w:rPr>
              <w:t>10</w:t>
            </w:r>
          </w:p>
        </w:tc>
      </w:tr>
      <w:tr w14:paraId="7BE3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E09F5A">
            <w:pPr>
              <w:spacing w:line="240" w:lineRule="auto"/>
              <w:jc w:val="center"/>
            </w:pPr>
            <w:r>
              <w:rPr>
                <w:color w:val="000000"/>
                <w:position w:val="-1"/>
              </w:rPr>
              <w:t>西宁市城东区文化馆</w:t>
            </w:r>
          </w:p>
        </w:tc>
        <w:tc>
          <w:tcPr>
            <w:tcW w:w="1490" w:type="dxa"/>
            <w:vMerge w:val="continue"/>
            <w:shd w:val="clear" w:color="auto" w:fill="auto"/>
            <w:vAlign w:val="center"/>
          </w:tcPr>
          <w:p w14:paraId="7AD5028C">
            <w:pPr>
              <w:spacing w:line="240" w:lineRule="auto"/>
              <w:jc w:val="center"/>
            </w:pPr>
            <w:r>
              <w:rPr>
                <w:color w:val="000000"/>
                <w:position w:val="-1"/>
              </w:rPr>
              <w:t>老年大学运营费</w:t>
            </w:r>
          </w:p>
        </w:tc>
        <w:tc>
          <w:tcPr>
            <w:tcW w:w="1264" w:type="dxa"/>
            <w:vMerge w:val="continue"/>
            <w:shd w:val="clear" w:color="auto" w:fill="auto"/>
            <w:vAlign w:val="center"/>
          </w:tcPr>
          <w:p w14:paraId="0207D08B">
            <w:pPr>
              <w:spacing w:line="240" w:lineRule="auto"/>
              <w:jc w:val="center"/>
            </w:pPr>
            <w:r>
              <w:rPr>
                <w:color w:val="000000"/>
                <w:position w:val="-1"/>
              </w:rPr>
              <w:t>特定目标类</w:t>
            </w:r>
          </w:p>
        </w:tc>
        <w:tc>
          <w:tcPr>
            <w:tcW w:w="968" w:type="dxa"/>
            <w:vMerge w:val="continue"/>
            <w:shd w:val="clear" w:color="auto" w:fill="auto"/>
            <w:vAlign w:val="center"/>
          </w:tcPr>
          <w:p w14:paraId="01E3B451">
            <w:pPr>
              <w:spacing w:line="240" w:lineRule="auto"/>
              <w:jc w:val="center"/>
            </w:pPr>
            <w:r>
              <w:rPr>
                <w:color w:val="000000"/>
                <w:position w:val="-1"/>
              </w:rPr>
              <w:t>20.00</w:t>
            </w:r>
          </w:p>
        </w:tc>
        <w:tc>
          <w:tcPr>
            <w:tcW w:w="2539" w:type="dxa"/>
            <w:vMerge w:val="continue"/>
            <w:shd w:val="clear" w:color="auto" w:fill="auto"/>
            <w:vAlign w:val="center"/>
          </w:tcPr>
          <w:p w14:paraId="6C2745E6">
            <w:pPr>
              <w:spacing w:line="240" w:lineRule="auto"/>
              <w:jc w:val="center"/>
            </w:pPr>
            <w:r>
              <w:rPr>
                <w:color w:val="000000"/>
                <w:position w:val="-1"/>
              </w:rPr>
              <w:t>为保障老年人的健康生活：老年大学提供场所让老年人一起娱乐、健身、培养各种兴趣爱好，丰富生活保持身心健康，维持社会稳定。很好地印证了活到老，学到老的理念，增加老年人之间的沟通交流，不让思想和思考停止，丰富老年生活的同时很好地预防身体疾病及保持健康心态。</w:t>
            </w:r>
          </w:p>
        </w:tc>
        <w:tc>
          <w:tcPr>
            <w:tcW w:w="1175" w:type="dxa"/>
            <w:vMerge w:val="restart"/>
            <w:shd w:val="clear" w:color="auto" w:fill="auto"/>
            <w:vAlign w:val="center"/>
          </w:tcPr>
          <w:p w14:paraId="603B11F6">
            <w:pPr>
              <w:spacing w:line="240" w:lineRule="auto"/>
              <w:jc w:val="center"/>
            </w:pPr>
            <w:r>
              <w:rPr>
                <w:color w:val="000000"/>
                <w:position w:val="-1"/>
              </w:rPr>
              <w:t>效益指标</w:t>
            </w:r>
          </w:p>
        </w:tc>
        <w:tc>
          <w:tcPr>
            <w:tcW w:w="1312" w:type="dxa"/>
            <w:vMerge w:val="restart"/>
            <w:shd w:val="clear" w:color="auto" w:fill="auto"/>
            <w:vAlign w:val="center"/>
          </w:tcPr>
          <w:p w14:paraId="451E1D34">
            <w:pPr>
              <w:spacing w:line="240" w:lineRule="auto"/>
              <w:jc w:val="center"/>
            </w:pPr>
            <w:r>
              <w:rPr>
                <w:color w:val="000000"/>
                <w:position w:val="-1"/>
              </w:rPr>
              <w:t>社会效益</w:t>
            </w:r>
          </w:p>
        </w:tc>
        <w:tc>
          <w:tcPr>
            <w:tcW w:w="2050" w:type="dxa"/>
            <w:shd w:val="clear" w:color="auto" w:fill="auto"/>
            <w:vAlign w:val="center"/>
          </w:tcPr>
          <w:p w14:paraId="65FEF877">
            <w:pPr>
              <w:spacing w:line="240" w:lineRule="auto"/>
              <w:jc w:val="center"/>
            </w:pPr>
            <w:r>
              <w:rPr>
                <w:color w:val="000000"/>
                <w:position w:val="-1"/>
              </w:rPr>
              <w:t>促进老年文化事业，教育和引导老年人老有所学、老有所乐、老有所为</w:t>
            </w:r>
          </w:p>
        </w:tc>
        <w:tc>
          <w:tcPr>
            <w:tcW w:w="950" w:type="dxa"/>
            <w:shd w:val="clear" w:color="auto" w:fill="auto"/>
            <w:vAlign w:val="center"/>
          </w:tcPr>
          <w:p w14:paraId="408A6277">
            <w:pPr>
              <w:spacing w:line="240" w:lineRule="auto"/>
              <w:jc w:val="center"/>
            </w:pPr>
            <w:r>
              <w:rPr>
                <w:color w:val="000000"/>
                <w:position w:val="-1"/>
              </w:rPr>
              <w:t>定性</w:t>
            </w:r>
          </w:p>
        </w:tc>
        <w:tc>
          <w:tcPr>
            <w:tcW w:w="888" w:type="dxa"/>
            <w:shd w:val="clear" w:color="auto" w:fill="auto"/>
            <w:vAlign w:val="center"/>
          </w:tcPr>
          <w:p w14:paraId="29B7EF0E">
            <w:pPr>
              <w:spacing w:line="240" w:lineRule="auto"/>
              <w:jc w:val="center"/>
            </w:pPr>
            <w:r>
              <w:rPr>
                <w:color w:val="000000"/>
                <w:position w:val="-1"/>
              </w:rPr>
              <w:t>优良率</w:t>
            </w:r>
          </w:p>
        </w:tc>
        <w:tc>
          <w:tcPr>
            <w:tcW w:w="987" w:type="dxa"/>
            <w:shd w:val="clear" w:color="auto" w:fill="auto"/>
            <w:vAlign w:val="center"/>
          </w:tcPr>
          <w:p w14:paraId="56E5FF8D">
            <w:pPr>
              <w:spacing w:line="240" w:lineRule="auto"/>
              <w:jc w:val="center"/>
            </w:pPr>
            <w:r>
              <w:rPr>
                <w:color w:val="000000"/>
                <w:position w:val="-1"/>
              </w:rPr>
              <w:t>优</w:t>
            </w:r>
          </w:p>
        </w:tc>
        <w:tc>
          <w:tcPr>
            <w:tcW w:w="1413" w:type="dxa"/>
            <w:shd w:val="clear" w:color="auto" w:fill="auto"/>
            <w:vAlign w:val="center"/>
          </w:tcPr>
          <w:p w14:paraId="09723789">
            <w:pPr>
              <w:spacing w:line="240" w:lineRule="auto"/>
              <w:jc w:val="center"/>
            </w:pPr>
            <w:r>
              <w:rPr>
                <w:color w:val="000000"/>
                <w:position w:val="-1"/>
              </w:rPr>
              <w:t>10</w:t>
            </w:r>
          </w:p>
        </w:tc>
      </w:tr>
      <w:tr w14:paraId="5A4A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CB14069">
            <w:pPr>
              <w:spacing w:line="240" w:lineRule="auto"/>
              <w:jc w:val="center"/>
            </w:pPr>
            <w:r>
              <w:rPr>
                <w:color w:val="000000"/>
                <w:position w:val="-1"/>
              </w:rPr>
              <w:t>西宁市城东区文化馆</w:t>
            </w:r>
          </w:p>
        </w:tc>
        <w:tc>
          <w:tcPr>
            <w:tcW w:w="1490" w:type="dxa"/>
            <w:vMerge w:val="continue"/>
            <w:shd w:val="clear" w:color="auto" w:fill="auto"/>
            <w:vAlign w:val="center"/>
          </w:tcPr>
          <w:p w14:paraId="0572FAC8">
            <w:pPr>
              <w:spacing w:line="240" w:lineRule="auto"/>
              <w:jc w:val="center"/>
            </w:pPr>
            <w:r>
              <w:rPr>
                <w:color w:val="000000"/>
                <w:position w:val="-1"/>
              </w:rPr>
              <w:t>老年大学运营费</w:t>
            </w:r>
          </w:p>
        </w:tc>
        <w:tc>
          <w:tcPr>
            <w:tcW w:w="1264" w:type="dxa"/>
            <w:vMerge w:val="continue"/>
            <w:shd w:val="clear" w:color="auto" w:fill="auto"/>
            <w:vAlign w:val="center"/>
          </w:tcPr>
          <w:p w14:paraId="474A5071">
            <w:pPr>
              <w:spacing w:line="240" w:lineRule="auto"/>
              <w:jc w:val="center"/>
            </w:pPr>
            <w:r>
              <w:rPr>
                <w:color w:val="000000"/>
                <w:position w:val="-1"/>
              </w:rPr>
              <w:t>特定目标类</w:t>
            </w:r>
          </w:p>
        </w:tc>
        <w:tc>
          <w:tcPr>
            <w:tcW w:w="968" w:type="dxa"/>
            <w:vMerge w:val="continue"/>
            <w:shd w:val="clear" w:color="auto" w:fill="auto"/>
            <w:vAlign w:val="center"/>
          </w:tcPr>
          <w:p w14:paraId="0900A913">
            <w:pPr>
              <w:spacing w:line="240" w:lineRule="auto"/>
              <w:jc w:val="center"/>
            </w:pPr>
            <w:r>
              <w:rPr>
                <w:color w:val="000000"/>
                <w:position w:val="-1"/>
              </w:rPr>
              <w:t>20.00</w:t>
            </w:r>
          </w:p>
        </w:tc>
        <w:tc>
          <w:tcPr>
            <w:tcW w:w="2539" w:type="dxa"/>
            <w:vMerge w:val="continue"/>
            <w:shd w:val="clear" w:color="auto" w:fill="auto"/>
            <w:vAlign w:val="center"/>
          </w:tcPr>
          <w:p w14:paraId="630BE806">
            <w:pPr>
              <w:spacing w:line="240" w:lineRule="auto"/>
              <w:jc w:val="center"/>
            </w:pPr>
            <w:r>
              <w:rPr>
                <w:color w:val="000000"/>
                <w:position w:val="-1"/>
              </w:rPr>
              <w:t>为保障老年人的健康生活：老年大学提供场所让老年人一起娱乐、健身、培养各种兴趣爱好，丰富生活保持身心健康，维持社会稳定。很好地印证了活到老，学到老的理念，增加老年人之间的沟通交流，不让思想和思考停止，丰富老年生活的同时很好地预防身体疾病及保持健康心态。</w:t>
            </w:r>
          </w:p>
        </w:tc>
        <w:tc>
          <w:tcPr>
            <w:tcW w:w="1175" w:type="dxa"/>
            <w:vMerge w:val="continue"/>
            <w:shd w:val="clear" w:color="auto" w:fill="auto"/>
            <w:vAlign w:val="center"/>
          </w:tcPr>
          <w:p w14:paraId="1845A612">
            <w:pPr>
              <w:spacing w:line="240" w:lineRule="auto"/>
              <w:jc w:val="center"/>
            </w:pPr>
            <w:r>
              <w:rPr>
                <w:color w:val="000000"/>
                <w:position w:val="-1"/>
              </w:rPr>
              <w:t>效益指标</w:t>
            </w:r>
          </w:p>
        </w:tc>
        <w:tc>
          <w:tcPr>
            <w:tcW w:w="1312" w:type="dxa"/>
            <w:vMerge w:val="restart"/>
            <w:shd w:val="clear" w:color="auto" w:fill="auto"/>
            <w:vAlign w:val="center"/>
          </w:tcPr>
          <w:p w14:paraId="1E0B5058">
            <w:pPr>
              <w:spacing w:line="240" w:lineRule="auto"/>
              <w:jc w:val="center"/>
            </w:pPr>
            <w:r>
              <w:rPr>
                <w:color w:val="000000"/>
                <w:position w:val="-1"/>
              </w:rPr>
              <w:t>可持续影响</w:t>
            </w:r>
          </w:p>
        </w:tc>
        <w:tc>
          <w:tcPr>
            <w:tcW w:w="2050" w:type="dxa"/>
            <w:shd w:val="clear" w:color="auto" w:fill="auto"/>
            <w:vAlign w:val="center"/>
          </w:tcPr>
          <w:p w14:paraId="239B6AFE">
            <w:pPr>
              <w:spacing w:line="240" w:lineRule="auto"/>
              <w:jc w:val="center"/>
            </w:pPr>
            <w:r>
              <w:rPr>
                <w:color w:val="000000"/>
                <w:position w:val="-1"/>
              </w:rPr>
              <w:t>丰富老年学员的生活，强身健体的同时，弘扬中华民族传统文化，为促进文化事业大发展添砖加瓦。开展形式多样的文体活动，让老年学员保持生活热情，丰富精神世界。</w:t>
            </w:r>
          </w:p>
        </w:tc>
        <w:tc>
          <w:tcPr>
            <w:tcW w:w="950" w:type="dxa"/>
            <w:shd w:val="clear" w:color="auto" w:fill="auto"/>
            <w:vAlign w:val="center"/>
          </w:tcPr>
          <w:p w14:paraId="75783B59">
            <w:pPr>
              <w:spacing w:line="240" w:lineRule="auto"/>
              <w:jc w:val="center"/>
            </w:pPr>
            <w:r>
              <w:rPr>
                <w:color w:val="000000"/>
                <w:position w:val="-1"/>
              </w:rPr>
              <w:t>定性</w:t>
            </w:r>
          </w:p>
        </w:tc>
        <w:tc>
          <w:tcPr>
            <w:tcW w:w="888" w:type="dxa"/>
            <w:shd w:val="clear" w:color="auto" w:fill="auto"/>
            <w:vAlign w:val="center"/>
          </w:tcPr>
          <w:p w14:paraId="117BAC7E">
            <w:pPr>
              <w:spacing w:line="240" w:lineRule="auto"/>
              <w:jc w:val="center"/>
            </w:pPr>
            <w:r>
              <w:rPr>
                <w:color w:val="000000"/>
                <w:position w:val="-1"/>
              </w:rPr>
              <w:t>稳步提升</w:t>
            </w:r>
          </w:p>
        </w:tc>
        <w:tc>
          <w:tcPr>
            <w:tcW w:w="987" w:type="dxa"/>
            <w:shd w:val="clear" w:color="auto" w:fill="auto"/>
            <w:vAlign w:val="center"/>
          </w:tcPr>
          <w:p w14:paraId="3043BAB1">
            <w:pPr>
              <w:spacing w:line="240" w:lineRule="auto"/>
              <w:jc w:val="center"/>
            </w:pPr>
            <w:r>
              <w:rPr>
                <w:color w:val="000000"/>
                <w:position w:val="-1"/>
              </w:rPr>
              <w:t>稳步提升</w:t>
            </w:r>
          </w:p>
        </w:tc>
        <w:tc>
          <w:tcPr>
            <w:tcW w:w="1413" w:type="dxa"/>
            <w:shd w:val="clear" w:color="auto" w:fill="auto"/>
            <w:vAlign w:val="center"/>
          </w:tcPr>
          <w:p w14:paraId="460E57DE">
            <w:pPr>
              <w:spacing w:line="240" w:lineRule="auto"/>
              <w:jc w:val="center"/>
            </w:pPr>
            <w:r>
              <w:rPr>
                <w:color w:val="000000"/>
                <w:position w:val="-1"/>
              </w:rPr>
              <w:t>10</w:t>
            </w:r>
          </w:p>
        </w:tc>
      </w:tr>
      <w:tr w14:paraId="44EA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847D3A2">
            <w:pPr>
              <w:spacing w:line="240" w:lineRule="auto"/>
              <w:jc w:val="center"/>
            </w:pPr>
            <w:r>
              <w:rPr>
                <w:color w:val="000000"/>
                <w:position w:val="-1"/>
              </w:rPr>
              <w:t>西宁市城东区文化馆</w:t>
            </w:r>
          </w:p>
        </w:tc>
        <w:tc>
          <w:tcPr>
            <w:tcW w:w="1490" w:type="dxa"/>
            <w:vMerge w:val="continue"/>
            <w:shd w:val="clear" w:color="auto" w:fill="auto"/>
            <w:vAlign w:val="center"/>
          </w:tcPr>
          <w:p w14:paraId="2132BC30">
            <w:pPr>
              <w:spacing w:line="240" w:lineRule="auto"/>
              <w:jc w:val="center"/>
            </w:pPr>
            <w:r>
              <w:rPr>
                <w:color w:val="000000"/>
                <w:position w:val="-1"/>
              </w:rPr>
              <w:t>老年大学运营费</w:t>
            </w:r>
          </w:p>
        </w:tc>
        <w:tc>
          <w:tcPr>
            <w:tcW w:w="1264" w:type="dxa"/>
            <w:vMerge w:val="continue"/>
            <w:shd w:val="clear" w:color="auto" w:fill="auto"/>
            <w:vAlign w:val="center"/>
          </w:tcPr>
          <w:p w14:paraId="22C10FD3">
            <w:pPr>
              <w:spacing w:line="240" w:lineRule="auto"/>
              <w:jc w:val="center"/>
            </w:pPr>
            <w:r>
              <w:rPr>
                <w:color w:val="000000"/>
                <w:position w:val="-1"/>
              </w:rPr>
              <w:t>特定目标类</w:t>
            </w:r>
          </w:p>
        </w:tc>
        <w:tc>
          <w:tcPr>
            <w:tcW w:w="968" w:type="dxa"/>
            <w:vMerge w:val="continue"/>
            <w:shd w:val="clear" w:color="auto" w:fill="auto"/>
            <w:vAlign w:val="center"/>
          </w:tcPr>
          <w:p w14:paraId="3D6C6B4C">
            <w:pPr>
              <w:spacing w:line="240" w:lineRule="auto"/>
              <w:jc w:val="center"/>
            </w:pPr>
            <w:r>
              <w:rPr>
                <w:color w:val="000000"/>
                <w:position w:val="-1"/>
              </w:rPr>
              <w:t>20.00</w:t>
            </w:r>
          </w:p>
        </w:tc>
        <w:tc>
          <w:tcPr>
            <w:tcW w:w="2539" w:type="dxa"/>
            <w:vMerge w:val="continue"/>
            <w:shd w:val="clear" w:color="auto" w:fill="auto"/>
            <w:vAlign w:val="center"/>
          </w:tcPr>
          <w:p w14:paraId="3F551075">
            <w:pPr>
              <w:spacing w:line="240" w:lineRule="auto"/>
              <w:jc w:val="center"/>
            </w:pPr>
            <w:r>
              <w:rPr>
                <w:color w:val="000000"/>
                <w:position w:val="-1"/>
              </w:rPr>
              <w:t>为保障老年人的健康生活：老年大学提供场所让老年人一起娱乐、健身、培养各种兴趣爱好，丰富生活保持身心健康，维持社会稳定。很好地印证了活到老，学到老的理念，增加老年人之间的沟通交流，不让思想和思考停止，丰富老年生活的同时很好地预防身体疾病及保持健康心态。</w:t>
            </w:r>
          </w:p>
        </w:tc>
        <w:tc>
          <w:tcPr>
            <w:tcW w:w="1175" w:type="dxa"/>
            <w:shd w:val="clear" w:color="auto" w:fill="auto"/>
            <w:vAlign w:val="center"/>
          </w:tcPr>
          <w:p w14:paraId="44932C16">
            <w:pPr>
              <w:spacing w:line="240" w:lineRule="auto"/>
              <w:jc w:val="center"/>
            </w:pPr>
            <w:r>
              <w:rPr>
                <w:color w:val="000000"/>
                <w:position w:val="-1"/>
              </w:rPr>
              <w:t>满意度指标</w:t>
            </w:r>
          </w:p>
        </w:tc>
        <w:tc>
          <w:tcPr>
            <w:tcW w:w="1312" w:type="dxa"/>
            <w:shd w:val="clear" w:color="auto" w:fill="auto"/>
            <w:vAlign w:val="center"/>
          </w:tcPr>
          <w:p w14:paraId="47133FB2">
            <w:pPr>
              <w:spacing w:line="240" w:lineRule="auto"/>
              <w:jc w:val="center"/>
            </w:pPr>
            <w:r>
              <w:rPr>
                <w:color w:val="000000"/>
                <w:position w:val="-1"/>
              </w:rPr>
              <w:t>服务对象满意度</w:t>
            </w:r>
          </w:p>
        </w:tc>
        <w:tc>
          <w:tcPr>
            <w:tcW w:w="2050" w:type="dxa"/>
            <w:shd w:val="clear" w:color="auto" w:fill="auto"/>
            <w:vAlign w:val="center"/>
          </w:tcPr>
          <w:p w14:paraId="3ECAE94B">
            <w:pPr>
              <w:spacing w:line="240" w:lineRule="auto"/>
              <w:jc w:val="center"/>
            </w:pPr>
            <w:r>
              <w:rPr>
                <w:color w:val="000000"/>
                <w:position w:val="-1"/>
              </w:rPr>
              <w:t>群众对文化知识获得途径满意度</w:t>
            </w:r>
          </w:p>
        </w:tc>
        <w:tc>
          <w:tcPr>
            <w:tcW w:w="950" w:type="dxa"/>
            <w:shd w:val="clear" w:color="auto" w:fill="auto"/>
            <w:vAlign w:val="center"/>
          </w:tcPr>
          <w:p w14:paraId="7F0DEE29">
            <w:pPr>
              <w:spacing w:line="240" w:lineRule="auto"/>
              <w:jc w:val="center"/>
            </w:pPr>
            <w:r>
              <w:rPr>
                <w:color w:val="000000"/>
                <w:position w:val="-1"/>
              </w:rPr>
              <w:t>≥</w:t>
            </w:r>
          </w:p>
        </w:tc>
        <w:tc>
          <w:tcPr>
            <w:tcW w:w="888" w:type="dxa"/>
            <w:shd w:val="clear" w:color="auto" w:fill="auto"/>
            <w:vAlign w:val="center"/>
          </w:tcPr>
          <w:p w14:paraId="57DDEB91">
            <w:pPr>
              <w:spacing w:line="240" w:lineRule="auto"/>
              <w:jc w:val="center"/>
            </w:pPr>
            <w:r>
              <w:rPr>
                <w:color w:val="000000"/>
                <w:position w:val="-1"/>
              </w:rPr>
              <w:t>96</w:t>
            </w:r>
          </w:p>
        </w:tc>
        <w:tc>
          <w:tcPr>
            <w:tcW w:w="987" w:type="dxa"/>
            <w:shd w:val="clear" w:color="auto" w:fill="auto"/>
            <w:vAlign w:val="center"/>
          </w:tcPr>
          <w:p w14:paraId="212B44A0">
            <w:pPr>
              <w:spacing w:line="240" w:lineRule="auto"/>
              <w:jc w:val="center"/>
            </w:pPr>
            <w:r>
              <w:rPr>
                <w:color w:val="000000"/>
                <w:position w:val="-1"/>
              </w:rPr>
              <w:t>%</w:t>
            </w:r>
          </w:p>
        </w:tc>
        <w:tc>
          <w:tcPr>
            <w:tcW w:w="1413" w:type="dxa"/>
            <w:shd w:val="clear" w:color="auto" w:fill="auto"/>
            <w:vAlign w:val="center"/>
          </w:tcPr>
          <w:p w14:paraId="00F7C53C">
            <w:pPr>
              <w:spacing w:line="240" w:lineRule="auto"/>
              <w:jc w:val="center"/>
            </w:pPr>
            <w:r>
              <w:rPr>
                <w:color w:val="000000"/>
                <w:position w:val="-1"/>
              </w:rPr>
              <w:t>10</w:t>
            </w:r>
          </w:p>
        </w:tc>
      </w:tr>
      <w:tr w14:paraId="395A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955E93D">
            <w:pPr>
              <w:spacing w:line="240" w:lineRule="auto"/>
              <w:jc w:val="center"/>
            </w:pPr>
            <w:r>
              <w:rPr>
                <w:color w:val="000000"/>
                <w:position w:val="-1"/>
              </w:rPr>
              <w:t>西宁市城东区文化馆</w:t>
            </w:r>
          </w:p>
        </w:tc>
        <w:tc>
          <w:tcPr>
            <w:tcW w:w="1490" w:type="dxa"/>
            <w:vMerge w:val="restart"/>
            <w:shd w:val="clear" w:color="auto" w:fill="auto"/>
            <w:vAlign w:val="center"/>
          </w:tcPr>
          <w:p w14:paraId="14D243FE">
            <w:pPr>
              <w:spacing w:line="240" w:lineRule="auto"/>
              <w:jc w:val="center"/>
            </w:pPr>
            <w:r>
              <w:rPr>
                <w:color w:val="000000"/>
                <w:position w:val="-1"/>
              </w:rPr>
              <w:t>2026年两馆免费开放经费</w:t>
            </w:r>
          </w:p>
        </w:tc>
        <w:tc>
          <w:tcPr>
            <w:tcW w:w="1264" w:type="dxa"/>
            <w:vMerge w:val="restart"/>
            <w:shd w:val="clear" w:color="auto" w:fill="auto"/>
            <w:vAlign w:val="center"/>
          </w:tcPr>
          <w:p w14:paraId="03D1F0A7">
            <w:pPr>
              <w:spacing w:line="240" w:lineRule="auto"/>
              <w:jc w:val="center"/>
            </w:pPr>
            <w:r>
              <w:rPr>
                <w:color w:val="000000"/>
                <w:position w:val="-1"/>
              </w:rPr>
              <w:t>特定目标类</w:t>
            </w:r>
          </w:p>
        </w:tc>
        <w:tc>
          <w:tcPr>
            <w:tcW w:w="968" w:type="dxa"/>
            <w:vMerge w:val="restart"/>
            <w:shd w:val="clear" w:color="auto" w:fill="auto"/>
            <w:vAlign w:val="center"/>
          </w:tcPr>
          <w:p w14:paraId="5F63842B">
            <w:pPr>
              <w:spacing w:line="240" w:lineRule="auto"/>
              <w:jc w:val="center"/>
            </w:pPr>
            <w:r>
              <w:rPr>
                <w:color w:val="000000"/>
                <w:position w:val="-1"/>
              </w:rPr>
              <w:t>32.00</w:t>
            </w:r>
          </w:p>
        </w:tc>
        <w:tc>
          <w:tcPr>
            <w:tcW w:w="2539" w:type="dxa"/>
            <w:vMerge w:val="restart"/>
            <w:shd w:val="clear" w:color="auto" w:fill="auto"/>
            <w:vAlign w:val="center"/>
          </w:tcPr>
          <w:p w14:paraId="7E105235">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基本补助标准如下：地市级公共图书馆、美术馆、文化馆每馆每年50万元；县级公共图书馆、美术馆、文化馆每馆每年20万元；乡镇（街道）综合文化站（中心）每站（中心）每年5万元。中央与地方财政分档分担比例，按地区分为五档，第一档中央财政分担80%，其中：第一档地区包括内蒙古、广西、重庆、四川、贵州、云南、西藏、陕西、甘肃、青海、宁夏、新疆等12个省、自治区、直辖市。</w:t>
            </w:r>
          </w:p>
        </w:tc>
        <w:tc>
          <w:tcPr>
            <w:tcW w:w="1175" w:type="dxa"/>
            <w:vMerge w:val="restart"/>
            <w:shd w:val="clear" w:color="auto" w:fill="auto"/>
            <w:vAlign w:val="center"/>
          </w:tcPr>
          <w:p w14:paraId="04650375">
            <w:pPr>
              <w:spacing w:line="240" w:lineRule="auto"/>
              <w:jc w:val="center"/>
            </w:pPr>
            <w:r>
              <w:rPr>
                <w:color w:val="000000"/>
                <w:position w:val="-1"/>
              </w:rPr>
              <w:t>成本指标</w:t>
            </w:r>
          </w:p>
        </w:tc>
        <w:tc>
          <w:tcPr>
            <w:tcW w:w="1312" w:type="dxa"/>
            <w:vMerge w:val="restart"/>
            <w:shd w:val="clear" w:color="auto" w:fill="auto"/>
            <w:vAlign w:val="center"/>
          </w:tcPr>
          <w:p w14:paraId="6FB3154E">
            <w:pPr>
              <w:spacing w:line="240" w:lineRule="auto"/>
              <w:jc w:val="center"/>
            </w:pPr>
            <w:r>
              <w:rPr>
                <w:color w:val="000000"/>
                <w:position w:val="-1"/>
              </w:rPr>
              <w:t>经济成本</w:t>
            </w:r>
          </w:p>
        </w:tc>
        <w:tc>
          <w:tcPr>
            <w:tcW w:w="2050" w:type="dxa"/>
            <w:shd w:val="clear" w:color="auto" w:fill="auto"/>
            <w:vAlign w:val="center"/>
          </w:tcPr>
          <w:p w14:paraId="1B2C6811">
            <w:pPr>
              <w:spacing w:line="240" w:lineRule="auto"/>
              <w:jc w:val="center"/>
            </w:pPr>
            <w:r>
              <w:rPr>
                <w:color w:val="000000"/>
                <w:position w:val="-1"/>
              </w:rPr>
              <w:t>免费开放经费</w:t>
            </w:r>
          </w:p>
        </w:tc>
        <w:tc>
          <w:tcPr>
            <w:tcW w:w="950" w:type="dxa"/>
            <w:shd w:val="clear" w:color="auto" w:fill="auto"/>
            <w:vAlign w:val="center"/>
          </w:tcPr>
          <w:p w14:paraId="1946EEA4">
            <w:pPr>
              <w:spacing w:line="240" w:lineRule="auto"/>
              <w:jc w:val="center"/>
            </w:pPr>
            <w:r>
              <w:rPr>
                <w:color w:val="000000"/>
                <w:position w:val="-1"/>
              </w:rPr>
              <w:t>≥</w:t>
            </w:r>
          </w:p>
        </w:tc>
        <w:tc>
          <w:tcPr>
            <w:tcW w:w="888" w:type="dxa"/>
            <w:shd w:val="clear" w:color="auto" w:fill="auto"/>
            <w:vAlign w:val="center"/>
          </w:tcPr>
          <w:p w14:paraId="02E3BCA7">
            <w:pPr>
              <w:spacing w:line="240" w:lineRule="auto"/>
              <w:jc w:val="center"/>
            </w:pPr>
            <w:r>
              <w:rPr>
                <w:color w:val="000000"/>
                <w:position w:val="-1"/>
              </w:rPr>
              <w:t>32</w:t>
            </w:r>
          </w:p>
        </w:tc>
        <w:tc>
          <w:tcPr>
            <w:tcW w:w="987" w:type="dxa"/>
            <w:shd w:val="clear" w:color="auto" w:fill="auto"/>
            <w:vAlign w:val="center"/>
          </w:tcPr>
          <w:p w14:paraId="3A6691F6">
            <w:pPr>
              <w:spacing w:line="240" w:lineRule="auto"/>
              <w:jc w:val="center"/>
            </w:pPr>
            <w:r>
              <w:rPr>
                <w:color w:val="000000"/>
                <w:position w:val="-1"/>
              </w:rPr>
              <w:t>万元</w:t>
            </w:r>
          </w:p>
        </w:tc>
        <w:tc>
          <w:tcPr>
            <w:tcW w:w="1413" w:type="dxa"/>
            <w:shd w:val="clear" w:color="auto" w:fill="auto"/>
            <w:vAlign w:val="center"/>
          </w:tcPr>
          <w:p w14:paraId="083498A7">
            <w:pPr>
              <w:spacing w:line="240" w:lineRule="auto"/>
              <w:jc w:val="center"/>
            </w:pPr>
            <w:r>
              <w:rPr>
                <w:color w:val="000000"/>
                <w:position w:val="-1"/>
              </w:rPr>
              <w:t>20</w:t>
            </w:r>
          </w:p>
        </w:tc>
      </w:tr>
      <w:tr w14:paraId="4ED9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3D36A4C">
            <w:pPr>
              <w:spacing w:line="240" w:lineRule="auto"/>
              <w:jc w:val="center"/>
            </w:pPr>
            <w:r>
              <w:rPr>
                <w:color w:val="000000"/>
                <w:position w:val="-1"/>
              </w:rPr>
              <w:t>西宁市城东区文化馆</w:t>
            </w:r>
          </w:p>
        </w:tc>
        <w:tc>
          <w:tcPr>
            <w:tcW w:w="1490" w:type="dxa"/>
            <w:vMerge w:val="continue"/>
            <w:shd w:val="clear" w:color="auto" w:fill="auto"/>
            <w:vAlign w:val="center"/>
          </w:tcPr>
          <w:p w14:paraId="05ABC4A8">
            <w:pPr>
              <w:spacing w:line="240" w:lineRule="auto"/>
              <w:jc w:val="center"/>
            </w:pPr>
            <w:r>
              <w:rPr>
                <w:color w:val="000000"/>
                <w:position w:val="-1"/>
              </w:rPr>
              <w:t>2026年两馆免费开放经费</w:t>
            </w:r>
          </w:p>
        </w:tc>
        <w:tc>
          <w:tcPr>
            <w:tcW w:w="1264" w:type="dxa"/>
            <w:vMerge w:val="continue"/>
            <w:shd w:val="clear" w:color="auto" w:fill="auto"/>
            <w:vAlign w:val="center"/>
          </w:tcPr>
          <w:p w14:paraId="08D5D0FB">
            <w:pPr>
              <w:spacing w:line="240" w:lineRule="auto"/>
              <w:jc w:val="center"/>
            </w:pPr>
            <w:r>
              <w:rPr>
                <w:color w:val="000000"/>
                <w:position w:val="-1"/>
              </w:rPr>
              <w:t>特定目标类</w:t>
            </w:r>
          </w:p>
        </w:tc>
        <w:tc>
          <w:tcPr>
            <w:tcW w:w="968" w:type="dxa"/>
            <w:vMerge w:val="continue"/>
            <w:shd w:val="clear" w:color="auto" w:fill="auto"/>
            <w:vAlign w:val="center"/>
          </w:tcPr>
          <w:p w14:paraId="22939BB6">
            <w:pPr>
              <w:spacing w:line="240" w:lineRule="auto"/>
              <w:jc w:val="center"/>
            </w:pPr>
            <w:r>
              <w:rPr>
                <w:color w:val="000000"/>
                <w:position w:val="-1"/>
              </w:rPr>
              <w:t>32.00</w:t>
            </w:r>
          </w:p>
        </w:tc>
        <w:tc>
          <w:tcPr>
            <w:tcW w:w="2539" w:type="dxa"/>
            <w:vMerge w:val="continue"/>
            <w:shd w:val="clear" w:color="auto" w:fill="auto"/>
            <w:vAlign w:val="center"/>
          </w:tcPr>
          <w:p w14:paraId="12A7B015">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基本补助标准如下：地市级公共图书馆、美术馆、文化馆每馆每年50万元；县级公共图书馆、美术馆、文化馆每馆每年20万元；乡镇（街道）综合文化站（中心）每站（中心）每年5万元。中央与地方财政分档分担比例，按地区分为五档，第一档中央财政分担80%，其中：第一档地区包括内蒙古、广西、重庆、四川、贵州、云南、西藏、陕西、甘肃、青海、宁夏、新疆等12个省、自治区、直辖市。</w:t>
            </w:r>
          </w:p>
        </w:tc>
        <w:tc>
          <w:tcPr>
            <w:tcW w:w="1175" w:type="dxa"/>
            <w:vMerge w:val="restart"/>
            <w:shd w:val="clear" w:color="auto" w:fill="auto"/>
            <w:vAlign w:val="center"/>
          </w:tcPr>
          <w:p w14:paraId="6E48C343">
            <w:pPr>
              <w:spacing w:line="240" w:lineRule="auto"/>
              <w:jc w:val="center"/>
            </w:pPr>
            <w:r>
              <w:rPr>
                <w:color w:val="000000"/>
                <w:position w:val="-1"/>
              </w:rPr>
              <w:t>产出指标</w:t>
            </w:r>
          </w:p>
        </w:tc>
        <w:tc>
          <w:tcPr>
            <w:tcW w:w="1312" w:type="dxa"/>
            <w:vMerge w:val="restart"/>
            <w:shd w:val="clear" w:color="auto" w:fill="auto"/>
            <w:vAlign w:val="center"/>
          </w:tcPr>
          <w:p w14:paraId="1C7ED4F5">
            <w:pPr>
              <w:spacing w:line="240" w:lineRule="auto"/>
              <w:jc w:val="center"/>
            </w:pPr>
            <w:r>
              <w:rPr>
                <w:color w:val="000000"/>
                <w:position w:val="-1"/>
              </w:rPr>
              <w:t>数量指标</w:t>
            </w:r>
          </w:p>
        </w:tc>
        <w:tc>
          <w:tcPr>
            <w:tcW w:w="2050" w:type="dxa"/>
            <w:shd w:val="clear" w:color="auto" w:fill="auto"/>
            <w:vAlign w:val="center"/>
          </w:tcPr>
          <w:p w14:paraId="113E93C6">
            <w:pPr>
              <w:spacing w:line="240" w:lineRule="auto"/>
              <w:jc w:val="center"/>
            </w:pPr>
            <w:r>
              <w:rPr>
                <w:color w:val="000000"/>
                <w:position w:val="-1"/>
              </w:rPr>
              <w:t>免费开放天数</w:t>
            </w:r>
          </w:p>
        </w:tc>
        <w:tc>
          <w:tcPr>
            <w:tcW w:w="950" w:type="dxa"/>
            <w:shd w:val="clear" w:color="auto" w:fill="auto"/>
            <w:vAlign w:val="center"/>
          </w:tcPr>
          <w:p w14:paraId="5825E083">
            <w:pPr>
              <w:spacing w:line="240" w:lineRule="auto"/>
              <w:jc w:val="center"/>
            </w:pPr>
            <w:r>
              <w:rPr>
                <w:color w:val="000000"/>
                <w:position w:val="-1"/>
              </w:rPr>
              <w:t>≥</w:t>
            </w:r>
          </w:p>
        </w:tc>
        <w:tc>
          <w:tcPr>
            <w:tcW w:w="888" w:type="dxa"/>
            <w:shd w:val="clear" w:color="auto" w:fill="auto"/>
            <w:vAlign w:val="center"/>
          </w:tcPr>
          <w:p w14:paraId="6F8A81F0">
            <w:pPr>
              <w:spacing w:line="240" w:lineRule="auto"/>
              <w:jc w:val="center"/>
            </w:pPr>
            <w:r>
              <w:rPr>
                <w:color w:val="000000"/>
                <w:position w:val="-1"/>
              </w:rPr>
              <w:t>300</w:t>
            </w:r>
          </w:p>
        </w:tc>
        <w:tc>
          <w:tcPr>
            <w:tcW w:w="987" w:type="dxa"/>
            <w:shd w:val="clear" w:color="auto" w:fill="auto"/>
            <w:vAlign w:val="center"/>
          </w:tcPr>
          <w:p w14:paraId="392C4703">
            <w:pPr>
              <w:spacing w:line="240" w:lineRule="auto"/>
              <w:jc w:val="center"/>
            </w:pPr>
            <w:r>
              <w:rPr>
                <w:color w:val="000000"/>
                <w:position w:val="-1"/>
              </w:rPr>
              <w:t>天</w:t>
            </w:r>
          </w:p>
        </w:tc>
        <w:tc>
          <w:tcPr>
            <w:tcW w:w="1413" w:type="dxa"/>
            <w:shd w:val="clear" w:color="auto" w:fill="auto"/>
            <w:vAlign w:val="center"/>
          </w:tcPr>
          <w:p w14:paraId="2B0EC6FB">
            <w:pPr>
              <w:spacing w:line="240" w:lineRule="auto"/>
              <w:jc w:val="center"/>
            </w:pPr>
            <w:r>
              <w:rPr>
                <w:color w:val="000000"/>
                <w:position w:val="-1"/>
              </w:rPr>
              <w:t>20</w:t>
            </w:r>
          </w:p>
        </w:tc>
      </w:tr>
      <w:tr w14:paraId="10BA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7200D7E">
            <w:pPr>
              <w:spacing w:line="240" w:lineRule="auto"/>
              <w:jc w:val="center"/>
            </w:pPr>
            <w:r>
              <w:rPr>
                <w:color w:val="000000"/>
                <w:position w:val="-1"/>
              </w:rPr>
              <w:t>西宁市城东区文化馆</w:t>
            </w:r>
          </w:p>
        </w:tc>
        <w:tc>
          <w:tcPr>
            <w:tcW w:w="1490" w:type="dxa"/>
            <w:vMerge w:val="continue"/>
            <w:shd w:val="clear" w:color="auto" w:fill="auto"/>
            <w:vAlign w:val="center"/>
          </w:tcPr>
          <w:p w14:paraId="3EF22D57">
            <w:pPr>
              <w:spacing w:line="240" w:lineRule="auto"/>
              <w:jc w:val="center"/>
            </w:pPr>
            <w:r>
              <w:rPr>
                <w:color w:val="000000"/>
                <w:position w:val="-1"/>
              </w:rPr>
              <w:t>2026年两馆免费开放经费</w:t>
            </w:r>
          </w:p>
        </w:tc>
        <w:tc>
          <w:tcPr>
            <w:tcW w:w="1264" w:type="dxa"/>
            <w:vMerge w:val="continue"/>
            <w:shd w:val="clear" w:color="auto" w:fill="auto"/>
            <w:vAlign w:val="center"/>
          </w:tcPr>
          <w:p w14:paraId="50060DD8">
            <w:pPr>
              <w:spacing w:line="240" w:lineRule="auto"/>
              <w:jc w:val="center"/>
            </w:pPr>
            <w:r>
              <w:rPr>
                <w:color w:val="000000"/>
                <w:position w:val="-1"/>
              </w:rPr>
              <w:t>特定目标类</w:t>
            </w:r>
          </w:p>
        </w:tc>
        <w:tc>
          <w:tcPr>
            <w:tcW w:w="968" w:type="dxa"/>
            <w:vMerge w:val="continue"/>
            <w:shd w:val="clear" w:color="auto" w:fill="auto"/>
            <w:vAlign w:val="center"/>
          </w:tcPr>
          <w:p w14:paraId="476EC018">
            <w:pPr>
              <w:spacing w:line="240" w:lineRule="auto"/>
              <w:jc w:val="center"/>
            </w:pPr>
            <w:r>
              <w:rPr>
                <w:color w:val="000000"/>
                <w:position w:val="-1"/>
              </w:rPr>
              <w:t>32.00</w:t>
            </w:r>
          </w:p>
        </w:tc>
        <w:tc>
          <w:tcPr>
            <w:tcW w:w="2539" w:type="dxa"/>
            <w:vMerge w:val="continue"/>
            <w:shd w:val="clear" w:color="auto" w:fill="auto"/>
            <w:vAlign w:val="center"/>
          </w:tcPr>
          <w:p w14:paraId="0F4F6830">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基本补助标准如下：地市级公共图书馆、美术馆、文化馆每馆每年50万元；县级公共图书馆、美术馆、文化馆每馆每年20万元；乡镇（街道）综合文化站（中心）每站（中心）每年5万元。中央与地方财政分档分担比例，按地区分为五档，第一档中央财政分担80%，其中：第一档地区包括内蒙古、广西、重庆、四川、贵州、云南、西藏、陕西、甘肃、青海、宁夏、新疆等12个省、自治区、直辖市。</w:t>
            </w:r>
          </w:p>
        </w:tc>
        <w:tc>
          <w:tcPr>
            <w:tcW w:w="1175" w:type="dxa"/>
            <w:vMerge w:val="continue"/>
            <w:shd w:val="clear" w:color="auto" w:fill="auto"/>
            <w:vAlign w:val="center"/>
          </w:tcPr>
          <w:p w14:paraId="51B0A7F3">
            <w:pPr>
              <w:spacing w:line="240" w:lineRule="auto"/>
              <w:jc w:val="center"/>
            </w:pPr>
            <w:r>
              <w:rPr>
                <w:color w:val="000000"/>
                <w:position w:val="-1"/>
              </w:rPr>
              <w:t>产出指标</w:t>
            </w:r>
          </w:p>
        </w:tc>
        <w:tc>
          <w:tcPr>
            <w:tcW w:w="1312" w:type="dxa"/>
            <w:vMerge w:val="restart"/>
            <w:shd w:val="clear" w:color="auto" w:fill="auto"/>
            <w:vAlign w:val="center"/>
          </w:tcPr>
          <w:p w14:paraId="0BF1E677">
            <w:pPr>
              <w:spacing w:line="240" w:lineRule="auto"/>
              <w:jc w:val="center"/>
            </w:pPr>
            <w:r>
              <w:rPr>
                <w:color w:val="000000"/>
                <w:position w:val="-1"/>
              </w:rPr>
              <w:t>质量指标</w:t>
            </w:r>
          </w:p>
        </w:tc>
        <w:tc>
          <w:tcPr>
            <w:tcW w:w="2050" w:type="dxa"/>
            <w:shd w:val="clear" w:color="auto" w:fill="auto"/>
            <w:vAlign w:val="center"/>
          </w:tcPr>
          <w:p w14:paraId="3288574E">
            <w:pPr>
              <w:spacing w:line="240" w:lineRule="auto"/>
              <w:jc w:val="center"/>
            </w:pPr>
            <w:r>
              <w:rPr>
                <w:color w:val="000000"/>
                <w:position w:val="-1"/>
              </w:rPr>
              <w:t>资金使用合规性</w:t>
            </w:r>
          </w:p>
        </w:tc>
        <w:tc>
          <w:tcPr>
            <w:tcW w:w="950" w:type="dxa"/>
            <w:shd w:val="clear" w:color="auto" w:fill="auto"/>
            <w:vAlign w:val="center"/>
          </w:tcPr>
          <w:p w14:paraId="2A65E0C6">
            <w:pPr>
              <w:spacing w:line="240" w:lineRule="auto"/>
              <w:jc w:val="center"/>
            </w:pPr>
            <w:r>
              <w:rPr>
                <w:color w:val="000000"/>
                <w:position w:val="-1"/>
              </w:rPr>
              <w:t>≥</w:t>
            </w:r>
          </w:p>
        </w:tc>
        <w:tc>
          <w:tcPr>
            <w:tcW w:w="888" w:type="dxa"/>
            <w:shd w:val="clear" w:color="auto" w:fill="auto"/>
            <w:vAlign w:val="center"/>
          </w:tcPr>
          <w:p w14:paraId="0622ECB8">
            <w:pPr>
              <w:spacing w:line="240" w:lineRule="auto"/>
              <w:jc w:val="center"/>
            </w:pPr>
            <w:r>
              <w:rPr>
                <w:color w:val="000000"/>
                <w:position w:val="-1"/>
              </w:rPr>
              <w:t>98</w:t>
            </w:r>
          </w:p>
        </w:tc>
        <w:tc>
          <w:tcPr>
            <w:tcW w:w="987" w:type="dxa"/>
            <w:shd w:val="clear" w:color="auto" w:fill="auto"/>
            <w:vAlign w:val="center"/>
          </w:tcPr>
          <w:p w14:paraId="6BBA09B8">
            <w:pPr>
              <w:spacing w:line="240" w:lineRule="auto"/>
              <w:jc w:val="center"/>
            </w:pPr>
            <w:r>
              <w:rPr>
                <w:color w:val="000000"/>
                <w:position w:val="-1"/>
              </w:rPr>
              <w:t>%</w:t>
            </w:r>
          </w:p>
        </w:tc>
        <w:tc>
          <w:tcPr>
            <w:tcW w:w="1413" w:type="dxa"/>
            <w:shd w:val="clear" w:color="auto" w:fill="auto"/>
            <w:vAlign w:val="center"/>
          </w:tcPr>
          <w:p w14:paraId="2B92C27E">
            <w:pPr>
              <w:spacing w:line="240" w:lineRule="auto"/>
              <w:jc w:val="center"/>
            </w:pPr>
            <w:r>
              <w:rPr>
                <w:color w:val="000000"/>
                <w:position w:val="-1"/>
              </w:rPr>
              <w:t>20</w:t>
            </w:r>
          </w:p>
        </w:tc>
      </w:tr>
      <w:tr w14:paraId="67D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EDC20C0">
            <w:pPr>
              <w:spacing w:line="240" w:lineRule="auto"/>
              <w:jc w:val="center"/>
            </w:pPr>
            <w:r>
              <w:rPr>
                <w:color w:val="000000"/>
                <w:position w:val="-1"/>
              </w:rPr>
              <w:t>西宁市城东区文化馆</w:t>
            </w:r>
          </w:p>
        </w:tc>
        <w:tc>
          <w:tcPr>
            <w:tcW w:w="1490" w:type="dxa"/>
            <w:vMerge w:val="continue"/>
            <w:shd w:val="clear" w:color="auto" w:fill="auto"/>
            <w:vAlign w:val="center"/>
          </w:tcPr>
          <w:p w14:paraId="79A7535A">
            <w:pPr>
              <w:spacing w:line="240" w:lineRule="auto"/>
              <w:jc w:val="center"/>
            </w:pPr>
            <w:r>
              <w:rPr>
                <w:color w:val="000000"/>
                <w:position w:val="-1"/>
              </w:rPr>
              <w:t>2026年两馆免费开放经费</w:t>
            </w:r>
          </w:p>
        </w:tc>
        <w:tc>
          <w:tcPr>
            <w:tcW w:w="1264" w:type="dxa"/>
            <w:vMerge w:val="continue"/>
            <w:shd w:val="clear" w:color="auto" w:fill="auto"/>
            <w:vAlign w:val="center"/>
          </w:tcPr>
          <w:p w14:paraId="44982177">
            <w:pPr>
              <w:spacing w:line="240" w:lineRule="auto"/>
              <w:jc w:val="center"/>
            </w:pPr>
            <w:r>
              <w:rPr>
                <w:color w:val="000000"/>
                <w:position w:val="-1"/>
              </w:rPr>
              <w:t>特定目标类</w:t>
            </w:r>
          </w:p>
        </w:tc>
        <w:tc>
          <w:tcPr>
            <w:tcW w:w="968" w:type="dxa"/>
            <w:vMerge w:val="continue"/>
            <w:shd w:val="clear" w:color="auto" w:fill="auto"/>
            <w:vAlign w:val="center"/>
          </w:tcPr>
          <w:p w14:paraId="0F50A1B7">
            <w:pPr>
              <w:spacing w:line="240" w:lineRule="auto"/>
              <w:jc w:val="center"/>
            </w:pPr>
            <w:r>
              <w:rPr>
                <w:color w:val="000000"/>
                <w:position w:val="-1"/>
              </w:rPr>
              <w:t>32.00</w:t>
            </w:r>
          </w:p>
        </w:tc>
        <w:tc>
          <w:tcPr>
            <w:tcW w:w="2539" w:type="dxa"/>
            <w:vMerge w:val="continue"/>
            <w:shd w:val="clear" w:color="auto" w:fill="auto"/>
            <w:vAlign w:val="center"/>
          </w:tcPr>
          <w:p w14:paraId="74A9C882">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基本补助标准如下：地市级公共图书馆、美术馆、文化馆每馆每年50万元；县级公共图书馆、美术馆、文化馆每馆每年20万元；乡镇（街道）综合文化站（中心）每站（中心）每年5万元。中央与地方财政分档分担比例，按地区分为五档，第一档中央财政分担80%，其中：第一档地区包括内蒙古、广西、重庆、四川、贵州、云南、西藏、陕西、甘肃、青海、宁夏、新疆等12个省、自治区、直辖市。</w:t>
            </w:r>
          </w:p>
        </w:tc>
        <w:tc>
          <w:tcPr>
            <w:tcW w:w="1175" w:type="dxa"/>
            <w:vMerge w:val="restart"/>
            <w:shd w:val="clear" w:color="auto" w:fill="auto"/>
            <w:vAlign w:val="center"/>
          </w:tcPr>
          <w:p w14:paraId="676EF5AD">
            <w:pPr>
              <w:spacing w:line="240" w:lineRule="auto"/>
              <w:jc w:val="center"/>
            </w:pPr>
            <w:r>
              <w:rPr>
                <w:color w:val="000000"/>
                <w:position w:val="-1"/>
              </w:rPr>
              <w:t>效益指标</w:t>
            </w:r>
          </w:p>
        </w:tc>
        <w:tc>
          <w:tcPr>
            <w:tcW w:w="1312" w:type="dxa"/>
            <w:vMerge w:val="restart"/>
            <w:shd w:val="clear" w:color="auto" w:fill="auto"/>
            <w:vAlign w:val="center"/>
          </w:tcPr>
          <w:p w14:paraId="3FB27A1F">
            <w:pPr>
              <w:spacing w:line="240" w:lineRule="auto"/>
              <w:jc w:val="center"/>
            </w:pPr>
            <w:r>
              <w:rPr>
                <w:color w:val="000000"/>
                <w:position w:val="-1"/>
              </w:rPr>
              <w:t>社会效益</w:t>
            </w:r>
          </w:p>
        </w:tc>
        <w:tc>
          <w:tcPr>
            <w:tcW w:w="2050" w:type="dxa"/>
            <w:shd w:val="clear" w:color="auto" w:fill="auto"/>
            <w:vAlign w:val="center"/>
          </w:tcPr>
          <w:p w14:paraId="16263D3F">
            <w:pPr>
              <w:spacing w:line="240" w:lineRule="auto"/>
              <w:jc w:val="center"/>
            </w:pPr>
            <w:r>
              <w:rPr>
                <w:color w:val="000000"/>
                <w:position w:val="-1"/>
              </w:rPr>
              <w:t>满足读者多元化需求</w:t>
            </w:r>
          </w:p>
        </w:tc>
        <w:tc>
          <w:tcPr>
            <w:tcW w:w="950" w:type="dxa"/>
            <w:shd w:val="clear" w:color="auto" w:fill="auto"/>
            <w:vAlign w:val="center"/>
          </w:tcPr>
          <w:p w14:paraId="49203AA8">
            <w:pPr>
              <w:spacing w:line="240" w:lineRule="auto"/>
              <w:jc w:val="center"/>
            </w:pPr>
            <w:r>
              <w:rPr>
                <w:color w:val="000000"/>
                <w:position w:val="-1"/>
              </w:rPr>
              <w:t>定性</w:t>
            </w:r>
          </w:p>
        </w:tc>
        <w:tc>
          <w:tcPr>
            <w:tcW w:w="888" w:type="dxa"/>
            <w:shd w:val="clear" w:color="auto" w:fill="auto"/>
            <w:vAlign w:val="center"/>
          </w:tcPr>
          <w:p w14:paraId="3A643AB8">
            <w:pPr>
              <w:spacing w:line="240" w:lineRule="auto"/>
              <w:jc w:val="center"/>
            </w:pPr>
            <w:r>
              <w:rPr>
                <w:color w:val="000000"/>
                <w:position w:val="-1"/>
              </w:rPr>
              <w:t>显著</w:t>
            </w:r>
          </w:p>
        </w:tc>
        <w:tc>
          <w:tcPr>
            <w:tcW w:w="987" w:type="dxa"/>
            <w:shd w:val="clear" w:color="auto" w:fill="auto"/>
            <w:vAlign w:val="center"/>
          </w:tcPr>
          <w:p w14:paraId="385AC087">
            <w:pPr>
              <w:spacing w:line="240" w:lineRule="auto"/>
              <w:jc w:val="center"/>
            </w:pPr>
          </w:p>
        </w:tc>
        <w:tc>
          <w:tcPr>
            <w:tcW w:w="1413" w:type="dxa"/>
            <w:shd w:val="clear" w:color="auto" w:fill="auto"/>
            <w:vAlign w:val="center"/>
          </w:tcPr>
          <w:p w14:paraId="5F67F3CA">
            <w:pPr>
              <w:spacing w:line="240" w:lineRule="auto"/>
              <w:jc w:val="center"/>
            </w:pPr>
            <w:r>
              <w:rPr>
                <w:color w:val="000000"/>
                <w:position w:val="-1"/>
              </w:rPr>
              <w:t>10</w:t>
            </w:r>
          </w:p>
        </w:tc>
      </w:tr>
      <w:tr w14:paraId="1BE0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96BBE58">
            <w:pPr>
              <w:spacing w:line="240" w:lineRule="auto"/>
              <w:jc w:val="center"/>
            </w:pPr>
            <w:r>
              <w:rPr>
                <w:color w:val="000000"/>
                <w:position w:val="-1"/>
              </w:rPr>
              <w:t>西宁市城东区文化馆</w:t>
            </w:r>
          </w:p>
        </w:tc>
        <w:tc>
          <w:tcPr>
            <w:tcW w:w="1490" w:type="dxa"/>
            <w:vMerge w:val="continue"/>
            <w:shd w:val="clear" w:color="auto" w:fill="auto"/>
            <w:vAlign w:val="center"/>
          </w:tcPr>
          <w:p w14:paraId="50EBDF32">
            <w:pPr>
              <w:spacing w:line="240" w:lineRule="auto"/>
              <w:jc w:val="center"/>
            </w:pPr>
            <w:r>
              <w:rPr>
                <w:color w:val="000000"/>
                <w:position w:val="-1"/>
              </w:rPr>
              <w:t>2026年两馆免费开放经费</w:t>
            </w:r>
          </w:p>
        </w:tc>
        <w:tc>
          <w:tcPr>
            <w:tcW w:w="1264" w:type="dxa"/>
            <w:vMerge w:val="continue"/>
            <w:shd w:val="clear" w:color="auto" w:fill="auto"/>
            <w:vAlign w:val="center"/>
          </w:tcPr>
          <w:p w14:paraId="707AA480">
            <w:pPr>
              <w:spacing w:line="240" w:lineRule="auto"/>
              <w:jc w:val="center"/>
            </w:pPr>
            <w:r>
              <w:rPr>
                <w:color w:val="000000"/>
                <w:position w:val="-1"/>
              </w:rPr>
              <w:t>特定目标类</w:t>
            </w:r>
          </w:p>
        </w:tc>
        <w:tc>
          <w:tcPr>
            <w:tcW w:w="968" w:type="dxa"/>
            <w:vMerge w:val="continue"/>
            <w:shd w:val="clear" w:color="auto" w:fill="auto"/>
            <w:vAlign w:val="center"/>
          </w:tcPr>
          <w:p w14:paraId="75284A89">
            <w:pPr>
              <w:spacing w:line="240" w:lineRule="auto"/>
              <w:jc w:val="center"/>
            </w:pPr>
            <w:r>
              <w:rPr>
                <w:color w:val="000000"/>
                <w:position w:val="-1"/>
              </w:rPr>
              <w:t>32.00</w:t>
            </w:r>
          </w:p>
        </w:tc>
        <w:tc>
          <w:tcPr>
            <w:tcW w:w="2539" w:type="dxa"/>
            <w:vMerge w:val="continue"/>
            <w:shd w:val="clear" w:color="auto" w:fill="auto"/>
            <w:vAlign w:val="center"/>
          </w:tcPr>
          <w:p w14:paraId="7237388C">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基本补助标准如下：地市级公共图书馆、美术馆、文化馆每馆每年50万元；县级公共图书馆、美术馆、文化馆每馆每年20万元；乡镇（街道）综合文化站（中心）每站（中心）每年5万元。中央与地方财政分档分担比例，按地区分为五档，第一档中央财政分担80%，其中：第一档地区包括内蒙古、广西、重庆、四川、贵州、云南、西藏、陕西、甘肃、青海、宁夏、新疆等12个省、自治区、直辖市。</w:t>
            </w:r>
          </w:p>
        </w:tc>
        <w:tc>
          <w:tcPr>
            <w:tcW w:w="1175" w:type="dxa"/>
            <w:vMerge w:val="continue"/>
            <w:shd w:val="clear" w:color="auto" w:fill="auto"/>
            <w:vAlign w:val="center"/>
          </w:tcPr>
          <w:p w14:paraId="5420C480">
            <w:pPr>
              <w:spacing w:line="240" w:lineRule="auto"/>
              <w:jc w:val="center"/>
            </w:pPr>
            <w:r>
              <w:rPr>
                <w:color w:val="000000"/>
                <w:position w:val="-1"/>
              </w:rPr>
              <w:t>效益指标</w:t>
            </w:r>
          </w:p>
        </w:tc>
        <w:tc>
          <w:tcPr>
            <w:tcW w:w="1312" w:type="dxa"/>
            <w:vMerge w:val="restart"/>
            <w:shd w:val="clear" w:color="auto" w:fill="auto"/>
            <w:vAlign w:val="center"/>
          </w:tcPr>
          <w:p w14:paraId="7EEA3698">
            <w:pPr>
              <w:spacing w:line="240" w:lineRule="auto"/>
              <w:jc w:val="center"/>
            </w:pPr>
            <w:r>
              <w:rPr>
                <w:color w:val="000000"/>
                <w:position w:val="-1"/>
              </w:rPr>
              <w:t>可持续影响</w:t>
            </w:r>
          </w:p>
        </w:tc>
        <w:tc>
          <w:tcPr>
            <w:tcW w:w="2050" w:type="dxa"/>
            <w:shd w:val="clear" w:color="auto" w:fill="auto"/>
            <w:vAlign w:val="center"/>
          </w:tcPr>
          <w:p w14:paraId="5D453DDE">
            <w:pPr>
              <w:spacing w:line="240" w:lineRule="auto"/>
              <w:jc w:val="center"/>
            </w:pPr>
            <w:r>
              <w:rPr>
                <w:color w:val="000000"/>
                <w:position w:val="-1"/>
              </w:rPr>
              <w:t>推进全市公共文化服务高效能发展</w:t>
            </w:r>
          </w:p>
        </w:tc>
        <w:tc>
          <w:tcPr>
            <w:tcW w:w="950" w:type="dxa"/>
            <w:shd w:val="clear" w:color="auto" w:fill="auto"/>
            <w:vAlign w:val="center"/>
          </w:tcPr>
          <w:p w14:paraId="59F37663">
            <w:pPr>
              <w:spacing w:line="240" w:lineRule="auto"/>
              <w:jc w:val="center"/>
            </w:pPr>
            <w:r>
              <w:rPr>
                <w:color w:val="000000"/>
                <w:position w:val="-1"/>
              </w:rPr>
              <w:t>定性</w:t>
            </w:r>
          </w:p>
        </w:tc>
        <w:tc>
          <w:tcPr>
            <w:tcW w:w="888" w:type="dxa"/>
            <w:shd w:val="clear" w:color="auto" w:fill="auto"/>
            <w:vAlign w:val="center"/>
          </w:tcPr>
          <w:p w14:paraId="7AEB04EF">
            <w:pPr>
              <w:spacing w:line="240" w:lineRule="auto"/>
              <w:jc w:val="center"/>
            </w:pPr>
            <w:r>
              <w:rPr>
                <w:color w:val="000000"/>
                <w:position w:val="-1"/>
              </w:rPr>
              <w:t>显著</w:t>
            </w:r>
          </w:p>
        </w:tc>
        <w:tc>
          <w:tcPr>
            <w:tcW w:w="987" w:type="dxa"/>
            <w:shd w:val="clear" w:color="auto" w:fill="auto"/>
            <w:vAlign w:val="center"/>
          </w:tcPr>
          <w:p w14:paraId="4E4FF3DD">
            <w:pPr>
              <w:spacing w:line="240" w:lineRule="auto"/>
              <w:jc w:val="center"/>
            </w:pPr>
          </w:p>
        </w:tc>
        <w:tc>
          <w:tcPr>
            <w:tcW w:w="1413" w:type="dxa"/>
            <w:shd w:val="clear" w:color="auto" w:fill="auto"/>
            <w:vAlign w:val="center"/>
          </w:tcPr>
          <w:p w14:paraId="18C9F7E3">
            <w:pPr>
              <w:spacing w:line="240" w:lineRule="auto"/>
              <w:jc w:val="center"/>
            </w:pPr>
            <w:r>
              <w:rPr>
                <w:color w:val="000000"/>
                <w:position w:val="-1"/>
              </w:rPr>
              <w:t>10</w:t>
            </w:r>
          </w:p>
        </w:tc>
      </w:tr>
      <w:tr w14:paraId="38AA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D902254">
            <w:pPr>
              <w:spacing w:line="240" w:lineRule="auto"/>
              <w:jc w:val="center"/>
            </w:pPr>
            <w:r>
              <w:rPr>
                <w:color w:val="000000"/>
                <w:position w:val="-1"/>
              </w:rPr>
              <w:t>西宁市城东区文化馆</w:t>
            </w:r>
          </w:p>
        </w:tc>
        <w:tc>
          <w:tcPr>
            <w:tcW w:w="1490" w:type="dxa"/>
            <w:vMerge w:val="continue"/>
            <w:shd w:val="clear" w:color="auto" w:fill="auto"/>
            <w:vAlign w:val="center"/>
          </w:tcPr>
          <w:p w14:paraId="6C22DD80">
            <w:pPr>
              <w:spacing w:line="240" w:lineRule="auto"/>
              <w:jc w:val="center"/>
            </w:pPr>
            <w:r>
              <w:rPr>
                <w:color w:val="000000"/>
                <w:position w:val="-1"/>
              </w:rPr>
              <w:t>2026年两馆免费开放经费</w:t>
            </w:r>
          </w:p>
        </w:tc>
        <w:tc>
          <w:tcPr>
            <w:tcW w:w="1264" w:type="dxa"/>
            <w:vMerge w:val="continue"/>
            <w:shd w:val="clear" w:color="auto" w:fill="auto"/>
            <w:vAlign w:val="center"/>
          </w:tcPr>
          <w:p w14:paraId="62579247">
            <w:pPr>
              <w:spacing w:line="240" w:lineRule="auto"/>
              <w:jc w:val="center"/>
            </w:pPr>
            <w:r>
              <w:rPr>
                <w:color w:val="000000"/>
                <w:position w:val="-1"/>
              </w:rPr>
              <w:t>特定目标类</w:t>
            </w:r>
          </w:p>
        </w:tc>
        <w:tc>
          <w:tcPr>
            <w:tcW w:w="968" w:type="dxa"/>
            <w:vMerge w:val="continue"/>
            <w:shd w:val="clear" w:color="auto" w:fill="auto"/>
            <w:vAlign w:val="center"/>
          </w:tcPr>
          <w:p w14:paraId="5235039D">
            <w:pPr>
              <w:spacing w:line="240" w:lineRule="auto"/>
              <w:jc w:val="center"/>
            </w:pPr>
            <w:r>
              <w:rPr>
                <w:color w:val="000000"/>
                <w:position w:val="-1"/>
              </w:rPr>
              <w:t>32.00</w:t>
            </w:r>
          </w:p>
        </w:tc>
        <w:tc>
          <w:tcPr>
            <w:tcW w:w="2539" w:type="dxa"/>
            <w:vMerge w:val="continue"/>
            <w:shd w:val="clear" w:color="auto" w:fill="auto"/>
            <w:vAlign w:val="center"/>
          </w:tcPr>
          <w:p w14:paraId="3B792687">
            <w:pPr>
              <w:spacing w:line="240" w:lineRule="auto"/>
              <w:jc w:val="center"/>
            </w:pPr>
            <w:r>
              <w:rPr>
                <w:color w:val="000000"/>
                <w:position w:val="-1"/>
              </w:rPr>
              <w:t>根据中央对地方公共图书馆 美术馆 文化馆（站） 免费开放补助资金管理办法，补助资金由中央财政设立，用于支持政府举办并由文化和旅游主管部门管理的地市级和县级公共图书馆、美术馆、文化馆、乡镇（街道）综合文化站（中心）（以下简称“三馆一站”）免费开展基本公共文化服务。基本补助标准如下：地市级公共图书馆、美术馆、文化馆每馆每年50万元；县级公共图书馆、美术馆、文化馆每馆每年20万元；乡镇（街道）综合文化站（中心）每站（中心）每年5万元。中央与地方财政分档分担比例，按地区分为五档，第一档中央财政分担80%，其中：第一档地区包括内蒙古、广西、重庆、四川、贵州、云南、西藏、陕西、甘肃、青海、宁夏、新疆等12个省、自治区、直辖市。</w:t>
            </w:r>
          </w:p>
        </w:tc>
        <w:tc>
          <w:tcPr>
            <w:tcW w:w="1175" w:type="dxa"/>
            <w:shd w:val="clear" w:color="auto" w:fill="auto"/>
            <w:vAlign w:val="center"/>
          </w:tcPr>
          <w:p w14:paraId="4A5F7A08">
            <w:pPr>
              <w:spacing w:line="240" w:lineRule="auto"/>
              <w:jc w:val="center"/>
            </w:pPr>
            <w:r>
              <w:rPr>
                <w:color w:val="000000"/>
                <w:position w:val="-1"/>
              </w:rPr>
              <w:t>满意度指标</w:t>
            </w:r>
          </w:p>
        </w:tc>
        <w:tc>
          <w:tcPr>
            <w:tcW w:w="1312" w:type="dxa"/>
            <w:shd w:val="clear" w:color="auto" w:fill="auto"/>
            <w:vAlign w:val="center"/>
          </w:tcPr>
          <w:p w14:paraId="7F86EE24">
            <w:pPr>
              <w:spacing w:line="240" w:lineRule="auto"/>
              <w:jc w:val="center"/>
            </w:pPr>
            <w:r>
              <w:rPr>
                <w:color w:val="000000"/>
                <w:position w:val="-1"/>
              </w:rPr>
              <w:t>服务对象满意度</w:t>
            </w:r>
          </w:p>
        </w:tc>
        <w:tc>
          <w:tcPr>
            <w:tcW w:w="2050" w:type="dxa"/>
            <w:shd w:val="clear" w:color="auto" w:fill="auto"/>
            <w:vAlign w:val="center"/>
          </w:tcPr>
          <w:p w14:paraId="7B5FE1D9">
            <w:pPr>
              <w:spacing w:line="240" w:lineRule="auto"/>
              <w:jc w:val="center"/>
            </w:pPr>
            <w:r>
              <w:rPr>
                <w:color w:val="000000"/>
                <w:position w:val="-1"/>
              </w:rPr>
              <w:t>读者满意度</w:t>
            </w:r>
          </w:p>
        </w:tc>
        <w:tc>
          <w:tcPr>
            <w:tcW w:w="950" w:type="dxa"/>
            <w:shd w:val="clear" w:color="auto" w:fill="auto"/>
            <w:vAlign w:val="center"/>
          </w:tcPr>
          <w:p w14:paraId="1EFBA2AF">
            <w:pPr>
              <w:spacing w:line="240" w:lineRule="auto"/>
              <w:jc w:val="center"/>
            </w:pPr>
            <w:r>
              <w:rPr>
                <w:color w:val="000000"/>
                <w:position w:val="-1"/>
              </w:rPr>
              <w:t>≥</w:t>
            </w:r>
          </w:p>
        </w:tc>
        <w:tc>
          <w:tcPr>
            <w:tcW w:w="888" w:type="dxa"/>
            <w:shd w:val="clear" w:color="auto" w:fill="auto"/>
            <w:vAlign w:val="center"/>
          </w:tcPr>
          <w:p w14:paraId="52D17ECA">
            <w:pPr>
              <w:spacing w:line="240" w:lineRule="auto"/>
              <w:jc w:val="center"/>
            </w:pPr>
            <w:r>
              <w:rPr>
                <w:color w:val="000000"/>
                <w:position w:val="-1"/>
              </w:rPr>
              <w:t>98</w:t>
            </w:r>
          </w:p>
        </w:tc>
        <w:tc>
          <w:tcPr>
            <w:tcW w:w="987" w:type="dxa"/>
            <w:shd w:val="clear" w:color="auto" w:fill="auto"/>
            <w:vAlign w:val="center"/>
          </w:tcPr>
          <w:p w14:paraId="488AB2DB">
            <w:pPr>
              <w:spacing w:line="240" w:lineRule="auto"/>
              <w:jc w:val="center"/>
            </w:pPr>
            <w:r>
              <w:rPr>
                <w:color w:val="000000"/>
                <w:position w:val="-1"/>
              </w:rPr>
              <w:t>%</w:t>
            </w:r>
          </w:p>
        </w:tc>
        <w:tc>
          <w:tcPr>
            <w:tcW w:w="1413" w:type="dxa"/>
            <w:shd w:val="clear" w:color="auto" w:fill="auto"/>
            <w:vAlign w:val="center"/>
          </w:tcPr>
          <w:p w14:paraId="2B1C2FD8">
            <w:pPr>
              <w:spacing w:line="240" w:lineRule="auto"/>
              <w:jc w:val="center"/>
            </w:pPr>
            <w:r>
              <w:rPr>
                <w:color w:val="000000"/>
                <w:position w:val="-1"/>
              </w:rPr>
              <w:t>10</w:t>
            </w:r>
          </w:p>
        </w:tc>
      </w:tr>
    </w:tbl>
    <w:p w14:paraId="04321895">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cols w:space="720" w:num="1"/>
          <w:docGrid w:type="lines" w:linePitch="312" w:charSpace="0"/>
        </w:sectPr>
      </w:pPr>
    </w:p>
    <w:p w14:paraId="09112B51">
      <w:pPr>
        <w:adjustRightInd w:val="0"/>
        <w:snapToGrid w:val="0"/>
        <w:spacing w:line="560" w:lineRule="exact"/>
        <w:ind w:firstLine="803" w:firstLineChars="200"/>
        <w:jc w:val="center"/>
        <w:rPr>
          <w:rFonts w:ascii="宋体" w:hAnsi="宋体" w:cs="宋体"/>
          <w:b/>
          <w:color w:val="000000"/>
          <w:sz w:val="40"/>
          <w:szCs w:val="40"/>
        </w:rPr>
      </w:pPr>
      <w:r>
        <w:rPr>
          <w:rFonts w:hint="eastAsia" w:ascii="宋体" w:hAnsi="宋体" w:cs="宋体"/>
          <w:b/>
          <w:color w:val="000000"/>
          <w:sz w:val="40"/>
          <w:szCs w:val="40"/>
        </w:rPr>
        <w:t>第四部分  名词解释</w:t>
      </w:r>
    </w:p>
    <w:p w14:paraId="413DA69F">
      <w:pPr>
        <w:pStyle w:val="18"/>
        <w:numPr>
          <w:ilvl w:val="0"/>
          <w:numId w:val="3"/>
        </w:numPr>
        <w:spacing w:before="240" w:after="210"/>
        <w:ind w:firstLine="0"/>
        <w:rPr>
          <w:rFonts w:hint="default"/>
        </w:rPr>
      </w:pPr>
      <w:r>
        <w:t>收入类</w:t>
      </w:r>
    </w:p>
    <w:p w14:paraId="2334AC49">
      <w:pPr>
        <w:spacing w:before="100" w:after="100"/>
        <w:ind w:firstLine="440" w:firstLineChars="200"/>
        <w:rPr>
          <w:rFonts w:ascii="宋体" w:hAnsi="宋体" w:cs="宋体"/>
          <w:szCs w:val="22"/>
        </w:rPr>
      </w:pPr>
      <w:r>
        <w:rPr>
          <w:rFonts w:hint="eastAsia" w:asciiTheme="minorEastAsia" w:hAnsiTheme="minorEastAsia" w:eastAsiaTheme="minorEastAsia" w:cstheme="minorEastAsia"/>
          <w:szCs w:val="22"/>
        </w:rPr>
        <w:t>（一）财政拨款收入：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（二）财政专户管理资金收入：主要指事业单位的教育收费收入。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（三）事业收入：指事业单位开展专业业务活动及其辅助活动取得的收入。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（四）上级补助收入：指事业单位从主管部门和上级单位取得的非财政补助收入。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（五）附属单位上缴收入：指事业单位附属的独立核算单位按规定标准或比例缴纳的各项收入。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（六）事业单位经营收入：指事业单位在专业业务活动及其辅助活动之外开展非独立核算经营活动取得的收入。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（七）其他收入：指除上述“财政拨款收入”、“事业收入”、“经营收入”等以外的收入，如投资收益、利息收入等。</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（八）上年结转和结余：指以前年度支出预算因客观条件变化未执行完毕、结转到本年度按有关规定继续使用的资金，既包括财政拨款结转和结余，也包括事业收入、经营收入、其他收入的结转和结余。</w:t>
      </w:r>
    </w:p>
    <w:p w14:paraId="36D8E05A">
      <w:pPr>
        <w:pStyle w:val="18"/>
        <w:numPr>
          <w:ilvl w:val="0"/>
          <w:numId w:val="3"/>
        </w:numPr>
        <w:spacing w:before="240" w:after="210"/>
        <w:ind w:firstLine="0"/>
        <w:rPr>
          <w:rFonts w:hint="default"/>
        </w:rPr>
      </w:pPr>
      <w:r>
        <w:t>支出类</w:t>
      </w:r>
    </w:p>
    <w:p w14:paraId="07871292">
      <w:pPr>
        <w:spacing w:before="100" w:after="100"/>
        <w:ind w:firstLine="440" w:firstLineChars="200"/>
        <w:rPr>
          <w:rFonts w:ascii="宋体" w:hAnsi="宋体" w:cs="宋体"/>
        </w:rPr>
      </w:pPr>
      <w:r>
        <w:rPr>
          <w:rFonts w:hint="eastAsia" w:asciiTheme="minorEastAsia" w:hAnsiTheme="minorEastAsia" w:eastAsiaTheme="minorEastAsia" w:cstheme="minorEastAsia"/>
        </w:rPr>
        <w:t>（一）基本支出：指为保障机构正常运转、完成日常工作任务而发生的人员支出和公用支出。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（二）项目支出：指在基本支出之外为完成特定行政任务和事业发展目标所发生的支出。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（三）事业单位经营支出：指事业单位在专业业务活动及其辅助活动之外开展非独立核算经营活动发生的支出。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（四）上缴上级支出：指附属单位上缴上级的支出。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（五）对附属单位补助支出：指预算单位对所属单位补助发生的支出。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六）一般公共预算“三公”经费支出：指一般公共预算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48F5983">
      <w:pPr>
        <w:pStyle w:val="18"/>
        <w:numPr>
          <w:ilvl w:val="0"/>
          <w:numId w:val="3"/>
        </w:numPr>
        <w:spacing w:before="240" w:after="210"/>
        <w:ind w:firstLine="0"/>
        <w:rPr>
          <w:rFonts w:hint="default"/>
        </w:rPr>
      </w:pPr>
      <w:r>
        <w:t>支出科目类</w:t>
      </w:r>
    </w:p>
    <w:p w14:paraId="791AF2CC">
      <w:pPr>
        <w:numPr>
          <w:ilvl w:val="0"/>
          <w:numId w:val="4"/>
        </w:num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一般公共服务支出（类）税收事务（款）行政运行（项）：反映税务行政单位及参照公务员法管理的事业单位，为保障机构正常运转、完成日常税收征管工作所发生的基本支出，包括人员经费和日常公用经费。</w:t>
      </w:r>
    </w:p>
    <w:p w14:paraId="01381B72">
      <w:pPr>
        <w:numPr>
          <w:ilvl w:val="0"/>
          <w:numId w:val="4"/>
        </w:numPr>
        <w:spacing w:before="100" w:after="100"/>
        <w:ind w:firstLine="440" w:firstLineChars="200"/>
        <w:rPr>
          <w:rFonts w:ascii="宋体" w:hAnsi="宋体" w:cs="宋体"/>
        </w:rPr>
      </w:pPr>
      <w:r>
        <w:rPr>
          <w:rFonts w:hint="eastAsia" w:asciiTheme="minorEastAsia" w:hAnsiTheme="minorEastAsia" w:eastAsiaTheme="minorEastAsia" w:cstheme="minorEastAsia"/>
        </w:rPr>
        <w:t>科学技术支出（类）科学技术普及（款）科普活动（项）：</w:t>
      </w:r>
      <w:r>
        <w:rPr>
          <w:rFonts w:ascii="宋体" w:hAnsi="宋体" w:eastAsia="宋体" w:cs="宋体"/>
          <w:sz w:val="24"/>
          <w:szCs w:val="24"/>
        </w:rPr>
        <w:t>反映开展科普宣传、科普展览、科普讲座、科普资源开发等科普活动方面的支出。</w:t>
      </w:r>
    </w:p>
    <w:p w14:paraId="2BEE258F">
      <w:pPr>
        <w:numPr>
          <w:ilvl w:val="0"/>
          <w:numId w:val="4"/>
        </w:numPr>
        <w:spacing w:before="100" w:after="100"/>
        <w:ind w:firstLine="440" w:firstLineChars="200"/>
        <w:rPr>
          <w:rFonts w:ascii="宋体" w:hAnsi="宋体" w:cs="宋体"/>
        </w:rPr>
      </w:pPr>
      <w:r>
        <w:rPr>
          <w:rFonts w:hint="eastAsia" w:asciiTheme="minorEastAsia" w:hAnsiTheme="minorEastAsia" w:eastAsiaTheme="minorEastAsia" w:cstheme="minorEastAsia"/>
        </w:rPr>
        <w:t>科学技术支出（类）科学技术普及（款）青少年科技活动（项）：</w:t>
      </w:r>
      <w:r>
        <w:rPr>
          <w:rFonts w:ascii="宋体" w:hAnsi="宋体" w:eastAsia="宋体" w:cs="宋体"/>
          <w:sz w:val="24"/>
          <w:szCs w:val="24"/>
        </w:rPr>
        <w:t>反映面向青少年开展的科技竞赛、科技实践、科技培训、科技夏（冬）令营等活动支出。</w:t>
      </w:r>
    </w:p>
    <w:p w14:paraId="0C1EB044">
      <w:pPr>
        <w:numPr>
          <w:ilvl w:val="0"/>
          <w:numId w:val="4"/>
        </w:numPr>
        <w:spacing w:before="100" w:after="100"/>
        <w:ind w:firstLine="440" w:firstLineChars="200"/>
        <w:rPr>
          <w:rFonts w:ascii="宋体" w:hAnsi="宋体" w:cs="宋体"/>
        </w:rPr>
      </w:pPr>
      <w:r>
        <w:rPr>
          <w:rFonts w:hint="eastAsia" w:asciiTheme="minorEastAsia" w:hAnsiTheme="minorEastAsia" w:eastAsiaTheme="minorEastAsia" w:cstheme="minorEastAsia"/>
        </w:rPr>
        <w:t>文化旅游体育与传媒支出（类）文化和旅游（款）行政运行（项）：</w:t>
      </w:r>
      <w:r>
        <w:rPr>
          <w:rFonts w:ascii="宋体" w:hAnsi="宋体" w:eastAsia="宋体" w:cs="宋体"/>
          <w:sz w:val="24"/>
          <w:szCs w:val="24"/>
        </w:rPr>
        <w:t>反映文化和旅游行政单位用于保障机构正常运转的基本支出，包括人员经费和日常公用经费。</w:t>
      </w:r>
    </w:p>
    <w:p w14:paraId="3593EF71">
      <w:pPr>
        <w:numPr>
          <w:ilvl w:val="0"/>
          <w:numId w:val="4"/>
        </w:numPr>
        <w:spacing w:before="100" w:after="100"/>
        <w:ind w:firstLine="440" w:firstLineChars="200"/>
        <w:rPr>
          <w:rFonts w:ascii="宋体" w:hAnsi="宋体" w:cs="宋体"/>
        </w:rPr>
      </w:pPr>
      <w:r>
        <w:rPr>
          <w:rFonts w:hint="eastAsia" w:asciiTheme="minorEastAsia" w:hAnsiTheme="minorEastAsia" w:eastAsiaTheme="minorEastAsia" w:cstheme="minorEastAsia"/>
        </w:rPr>
        <w:t>文化旅游体育与传媒支出（类）文化和旅游（款）一般行政管理事务（项）：</w:t>
      </w:r>
      <w:r>
        <w:rPr>
          <w:rFonts w:ascii="宋体" w:hAnsi="宋体" w:eastAsia="宋体" w:cs="宋体"/>
          <w:sz w:val="24"/>
          <w:szCs w:val="24"/>
        </w:rPr>
        <w:t>反映文化和旅游行政单位未单独设置项级科目的其他项目支出。</w:t>
      </w:r>
    </w:p>
    <w:p w14:paraId="05211DB3">
      <w:pPr>
        <w:numPr>
          <w:ilvl w:val="0"/>
          <w:numId w:val="4"/>
        </w:numPr>
        <w:spacing w:before="100" w:after="100"/>
        <w:ind w:firstLine="440" w:firstLineChars="200"/>
        <w:rPr>
          <w:rFonts w:ascii="宋体" w:hAnsi="宋体" w:cs="宋体"/>
        </w:rPr>
      </w:pPr>
      <w:r>
        <w:rPr>
          <w:rFonts w:hint="eastAsia" w:asciiTheme="minorEastAsia" w:hAnsiTheme="minorEastAsia" w:eastAsiaTheme="minorEastAsia" w:cstheme="minorEastAsia"/>
        </w:rPr>
        <w:t>文化旅游体育与传媒支出（类）文化和旅游（款）文化活动（项）：</w:t>
      </w:r>
      <w:r>
        <w:rPr>
          <w:rFonts w:ascii="宋体" w:hAnsi="宋体" w:eastAsia="宋体" w:cs="宋体"/>
          <w:sz w:val="24"/>
          <w:szCs w:val="24"/>
        </w:rPr>
        <w:t>反映举办各类文艺演出、文化艺术节、展览、对外文化交流等专项文化活动支出。</w:t>
      </w:r>
    </w:p>
    <w:p w14:paraId="5E659B15">
      <w:pPr>
        <w:numPr>
          <w:ilvl w:val="0"/>
          <w:numId w:val="4"/>
        </w:numPr>
        <w:spacing w:before="100" w:after="100"/>
        <w:ind w:firstLine="440" w:firstLineChars="200"/>
        <w:rPr>
          <w:rFonts w:ascii="宋体" w:hAnsi="宋体" w:eastAsia="宋体" w:cs="宋体"/>
          <w:sz w:val="24"/>
          <w:szCs w:val="24"/>
        </w:rPr>
      </w:pPr>
      <w:r>
        <w:rPr>
          <w:rFonts w:hint="eastAsia" w:asciiTheme="minorEastAsia" w:hAnsiTheme="minorEastAsia" w:eastAsiaTheme="minorEastAsia" w:cstheme="minorEastAsia"/>
        </w:rPr>
        <w:t>文化旅游体育与传媒支出（类）文化和旅游（款）群众文化（项）：</w:t>
      </w:r>
      <w:r>
        <w:rPr>
          <w:rFonts w:ascii="宋体" w:hAnsi="宋体" w:eastAsia="宋体" w:cs="宋体"/>
          <w:sz w:val="24"/>
          <w:szCs w:val="24"/>
        </w:rPr>
        <w:t>反映面向基层群众提供公共文化服务、开展群众性文化活动、建设基层文化设施等支出。</w:t>
      </w:r>
    </w:p>
    <w:p w14:paraId="66DE51FB">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文化旅游体育与传媒支出（类）文化和旅游（款）文化和旅游市场管理（项）：</w:t>
      </w:r>
      <w:r>
        <w:rPr>
          <w:rFonts w:ascii="宋体" w:hAnsi="宋体" w:eastAsia="宋体" w:cs="宋体"/>
          <w:sz w:val="24"/>
          <w:szCs w:val="24"/>
        </w:rPr>
        <w:t>反映文化和旅游市场监管、执法检查、行业规范管理等方面的支出。</w:t>
      </w:r>
    </w:p>
    <w:p w14:paraId="05F27890">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文化旅游体育与传媒支出（类）文化和旅游（款）其他文化和旅游支出（项）：</w:t>
      </w:r>
      <w:r>
        <w:rPr>
          <w:rFonts w:ascii="宋体" w:hAnsi="宋体" w:eastAsia="宋体" w:cs="宋体"/>
          <w:sz w:val="24"/>
          <w:szCs w:val="24"/>
        </w:rPr>
        <w:t>反映除上述项目以外其他用于文化和旅游方面的支出。</w:t>
      </w:r>
    </w:p>
    <w:p w14:paraId="60C14A27">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文化旅游体育与传媒支出（类）体育（款）群众体育（项）：</w:t>
      </w:r>
      <w:r>
        <w:rPr>
          <w:rFonts w:ascii="宋体" w:hAnsi="宋体" w:eastAsia="宋体" w:cs="宋体"/>
          <w:sz w:val="24"/>
          <w:szCs w:val="24"/>
        </w:rPr>
        <w:t>反映开展全民健身活动、建设群众体育设施、组织群众体育赛事等支出。</w:t>
      </w:r>
    </w:p>
    <w:p w14:paraId="0E1BD7C4">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文化旅游体育与传媒支出（类）其他文化旅游体育与传媒支出（款）其他文化旅游体育与传媒支出（项）：</w:t>
      </w:r>
      <w:r>
        <w:rPr>
          <w:rFonts w:ascii="宋体" w:hAnsi="宋体" w:eastAsia="宋体" w:cs="宋体"/>
          <w:sz w:val="24"/>
          <w:szCs w:val="24"/>
        </w:rPr>
        <w:t>反映除上述项目以外其他用于文化旅游体育与传媒方面的支出。</w:t>
      </w:r>
    </w:p>
    <w:p w14:paraId="43E49A0A">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社会保障和就业支出（类）行政事业单位养老支出（款）机关事业单位基本养老保险缴费支出（项）：</w:t>
      </w:r>
      <w:r>
        <w:rPr>
          <w:rFonts w:ascii="宋体" w:hAnsi="宋体" w:eastAsia="宋体" w:cs="宋体"/>
          <w:sz w:val="24"/>
          <w:szCs w:val="24"/>
        </w:rPr>
        <w:t>反映机关事业单位缴纳的基本养老保险费支出。</w:t>
      </w:r>
    </w:p>
    <w:p w14:paraId="41522129">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社会保障和就业支出（类）行政事业单位养老支出（款）机关事业单位职业年金缴费支出（项）：</w:t>
      </w:r>
      <w:r>
        <w:rPr>
          <w:rFonts w:ascii="宋体" w:hAnsi="宋体" w:eastAsia="宋体" w:cs="宋体"/>
          <w:sz w:val="24"/>
          <w:szCs w:val="24"/>
        </w:rPr>
        <w:t>反映机关事业单位实际缴纳的职业年金支出。</w:t>
      </w:r>
    </w:p>
    <w:p w14:paraId="3C255DFD">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社会保障和就业支出（类）行政事业单位养老支出（款）其他行政事业单位养老支出（项）：</w:t>
      </w:r>
      <w:r>
        <w:rPr>
          <w:rFonts w:ascii="宋体" w:hAnsi="宋体" w:eastAsia="宋体" w:cs="宋体"/>
          <w:sz w:val="24"/>
          <w:szCs w:val="24"/>
        </w:rPr>
        <w:t>反映除上述项目以外其他用于行政事业单位养老方面的支出。</w:t>
      </w:r>
    </w:p>
    <w:p w14:paraId="2C653AF7">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卫生健康支出（类）行政事业单位医疗（款）行政单位医疗（项）：</w:t>
      </w:r>
      <w:r>
        <w:rPr>
          <w:rFonts w:ascii="宋体" w:hAnsi="宋体" w:eastAsia="宋体" w:cs="宋体"/>
          <w:sz w:val="24"/>
          <w:szCs w:val="24"/>
        </w:rPr>
        <w:t>反映财政部门安排的行政单位基本医疗保险缴费经费。</w:t>
      </w:r>
    </w:p>
    <w:p w14:paraId="1A0DBCFD">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卫生健康支出（类）行政事业单位医疗（款）事业单位医疗（项）：</w:t>
      </w:r>
      <w:r>
        <w:rPr>
          <w:rFonts w:ascii="宋体" w:hAnsi="宋体" w:eastAsia="宋体" w:cs="宋体"/>
          <w:sz w:val="24"/>
          <w:szCs w:val="24"/>
        </w:rPr>
        <w:t>反映财政部门安排的事业单位基本医疗保险缴费经费。</w:t>
      </w:r>
    </w:p>
    <w:p w14:paraId="4C8D0509">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卫生健康支出（类）行政事业单位医疗（款）公务员医疗补助（项）：</w:t>
      </w:r>
      <w:r>
        <w:rPr>
          <w:rFonts w:ascii="宋体" w:hAnsi="宋体" w:eastAsia="宋体" w:cs="宋体"/>
          <w:sz w:val="24"/>
          <w:szCs w:val="24"/>
        </w:rPr>
        <w:t>反映财政部门安排的公务员医疗补助经费。</w:t>
      </w:r>
    </w:p>
    <w:p w14:paraId="6221B73F">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住房保障支出（类）住房改革支出（款）住房公积金（项）：</w:t>
      </w:r>
      <w:r>
        <w:rPr>
          <w:rFonts w:ascii="宋体" w:hAnsi="宋体" w:eastAsia="宋体" w:cs="宋体"/>
          <w:sz w:val="24"/>
          <w:szCs w:val="24"/>
        </w:rPr>
        <w:t>反映行政事业单位按规定为职工缴纳的住房公积金支出。</w:t>
      </w:r>
    </w:p>
    <w:p w14:paraId="6D0CC4FE">
      <w:pPr>
        <w:numPr>
          <w:ilvl w:val="0"/>
          <w:numId w:val="4"/>
        </w:numPr>
        <w:spacing w:before="100" w:after="100"/>
        <w:ind w:left="0" w:leftChars="0" w:firstLine="440" w:firstLineChars="200"/>
        <w:rPr>
          <w:rFonts w:ascii="宋体" w:hAnsi="宋体" w:cs="宋体"/>
        </w:rPr>
      </w:pPr>
      <w:r>
        <w:rPr>
          <w:rFonts w:hint="eastAsia" w:asciiTheme="minorEastAsia" w:hAnsiTheme="minorEastAsia" w:eastAsiaTheme="minorEastAsia" w:cstheme="minorEastAsia"/>
        </w:rPr>
        <w:t>其他支出（类）彩票公益金安排的支出（款）用于体育事业的彩票公益金支出（项）：</w:t>
      </w:r>
      <w:r>
        <w:rPr>
          <w:rFonts w:ascii="宋体" w:hAnsi="宋体" w:eastAsia="宋体" w:cs="宋体"/>
          <w:sz w:val="24"/>
          <w:szCs w:val="24"/>
        </w:rPr>
        <w:t>反映用于体育事业的彩票公益金支出。</w:t>
      </w:r>
    </w:p>
    <w:p w14:paraId="6BF85195">
      <w:pPr>
        <w:pStyle w:val="18"/>
        <w:numPr>
          <w:ilvl w:val="0"/>
          <w:numId w:val="3"/>
        </w:numPr>
        <w:spacing w:before="240" w:after="210"/>
        <w:ind w:firstLine="0"/>
        <w:rPr>
          <w:rFonts w:hint="default"/>
        </w:rPr>
      </w:pPr>
      <w:r>
        <w:t>部门专业类名词</w:t>
      </w:r>
    </w:p>
    <w:p w14:paraId="4E9528C6">
      <w:pPr>
        <w:spacing w:before="100" w:after="100"/>
        <w:ind w:firstLine="440" w:firstLineChars="200"/>
        <w:rPr>
          <w:rFonts w:ascii="仿宋_GB2312" w:eastAsia="仿宋_GB2312"/>
          <w:color w:val="000000"/>
          <w:szCs w:val="22"/>
        </w:rPr>
      </w:pPr>
      <w:r>
        <w:rPr>
          <w:rFonts w:hint="eastAsia" w:ascii="宋体" w:hAnsi="宋体" w:cs="宋体"/>
          <w:szCs w:val="22"/>
        </w:rPr>
        <w:t>若有专业名词请补充说明，若无，请删除此行内容，填写“无”</w:t>
      </w:r>
    </w:p>
    <w:sectPr>
      <w:pgSz w:w="11906" w:h="16838"/>
      <w:pgMar w:top="1440" w:right="1531" w:bottom="1440"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53C9">
    <w:pPr>
      <w:pStyle w:val="4"/>
      <w:tabs>
        <w:tab w:val="center" w:pos="4422"/>
        <w:tab w:val="clear" w:pos="4153"/>
      </w:tabs>
      <w:jc w:val="both"/>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FB73">
    <w:pPr>
      <w:pStyle w:val="4"/>
      <w:framePr w:wrap="around" w:vAnchor="text" w:hAnchor="margin" w:xAlign="center" w:y="1"/>
      <w:rPr>
        <w:rStyle w:val="10"/>
      </w:rPr>
    </w:pPr>
    <w:r>
      <w:fldChar w:fldCharType="begin"/>
    </w:r>
    <w:r>
      <w:rPr>
        <w:rStyle w:val="10"/>
      </w:rPr>
      <w:instrText xml:space="preserve">PAGE  </w:instrText>
    </w:r>
    <w:r>
      <w:fldChar w:fldCharType="end"/>
    </w:r>
  </w:p>
  <w:p w14:paraId="270928E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2C90C">
    <w:pPr>
      <w:pStyle w:val="4"/>
      <w:tabs>
        <w:tab w:val="center" w:pos="4422"/>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0C408C">
                          <w:pPr>
                            <w:pStyle w:val="4"/>
                            <w:rPr>
                              <w:rStyle w:val="10"/>
                            </w:rPr>
                          </w:pPr>
                          <w:r>
                            <w:rPr>
                              <w:rStyle w:val="10"/>
                            </w:rPr>
                            <w:fldChar w:fldCharType="begin"/>
                          </w:r>
                          <w:r>
                            <w:rPr>
                              <w:rStyle w:val="10"/>
                            </w:rPr>
                            <w:instrText xml:space="preserve">PAGE  </w:instrText>
                          </w:r>
                          <w:r>
                            <w:rPr>
                              <w:rStyle w:val="10"/>
                            </w:rPr>
                            <w:fldChar w:fldCharType="separate"/>
                          </w:r>
                          <w:r>
                            <w:rPr>
                              <w:rStyle w:val="10"/>
                            </w:rPr>
                            <w:t>18</w:t>
                          </w:r>
                          <w:r>
                            <w:rPr>
                              <w:rStyle w:val="10"/>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LKy5LXTAQAAogMAAA4AAAAAAAAAAQAgAAAAHwEA&#10;AGRycy9lMm9Eb2MueG1sUEsFBgAAAAAGAAYAWQEAAGQFAAAAAA==&#10;">
              <v:fill on="f" focussize="0,0"/>
              <v:stroke on="f" weight="0.5pt"/>
              <v:imagedata o:title=""/>
              <o:lock v:ext="edit" aspectratio="f"/>
              <v:textbox inset="0mm,0mm,0mm,0mm" style="mso-fit-shape-to-text:t;">
                <w:txbxContent>
                  <w:p w14:paraId="480C408C">
                    <w:pPr>
                      <w:pStyle w:val="4"/>
                      <w:rPr>
                        <w:rStyle w:val="10"/>
                      </w:rPr>
                    </w:pPr>
                    <w:r>
                      <w:rPr>
                        <w:rStyle w:val="10"/>
                      </w:rPr>
                      <w:fldChar w:fldCharType="begin"/>
                    </w:r>
                    <w:r>
                      <w:rPr>
                        <w:rStyle w:val="10"/>
                      </w:rPr>
                      <w:instrText xml:space="preserve">PAGE  </w:instrText>
                    </w:r>
                    <w:r>
                      <w:rPr>
                        <w:rStyle w:val="10"/>
                      </w:rPr>
                      <w:fldChar w:fldCharType="separate"/>
                    </w:r>
                    <w:r>
                      <w:rPr>
                        <w:rStyle w:val="10"/>
                      </w:rPr>
                      <w:t>18</w:t>
                    </w:r>
                    <w:r>
                      <w:rPr>
                        <w:rStyle w:val="10"/>
                      </w:rP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3FF3">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FA6C763">
                          <w:pPr>
                            <w:pStyle w:val="4"/>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P7yz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RTH7rjFgV9+fL/8/H359Y2s&#10;sjx9gAaz7gPmpeGdH3Bp5nvAy8x6UNHmL/IhGEdxz1dx5ZCIyI/Wq/W6xpDA2OwgfvX4PERI76W3&#10;JBuMRpxeEZWfPkIaU+eUXM35O21MmaBxpGf05vWbujy4RhDcOKyRSYzNZisN+2FitvftGYn1uAGM&#10;Olx4SswHhwLnZZmNOBv72TiGqA8d9rgs9SC8P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yD+8s0QEAAKIDAAAOAAAAAAAAAAEAIAAAAB8BAABk&#10;cnMvZTJvRG9jLnhtbFBLBQYAAAAABgAGAFkBAABiBQAAAAA=&#10;">
              <v:fill on="f" focussize="0,0"/>
              <v:stroke on="f" weight="0.5pt"/>
              <v:imagedata o:title=""/>
              <o:lock v:ext="edit" aspectratio="f"/>
              <v:textbox inset="0mm,0mm,0mm,0mm" style="mso-fit-shape-to-text:t;">
                <w:txbxContent>
                  <w:p w14:paraId="2FA6C763">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A07E7">
    <w:pPr>
      <w:spacing w:before="100" w:after="100"/>
      <w:ind w:firstLine="360" w:firstLineChars="20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226455">
                          <w:pPr>
                            <w:pStyle w:val="4"/>
                            <w:rPr>
                              <w:rStyle w:val="10"/>
                            </w:rPr>
                          </w:pPr>
                          <w:r>
                            <w:rPr>
                              <w:rStyle w:val="10"/>
                            </w:rPr>
                            <w:fldChar w:fldCharType="begin"/>
                          </w:r>
                          <w:r>
                            <w:rPr>
                              <w:rStyle w:val="10"/>
                            </w:rPr>
                            <w:instrText xml:space="preserve">PAGE  </w:instrText>
                          </w:r>
                          <w:r>
                            <w:rPr>
                              <w:rStyle w:val="10"/>
                            </w:rPr>
                            <w:fldChar w:fldCharType="separate"/>
                          </w:r>
                          <w:r>
                            <w:rPr>
                              <w:rStyle w:val="10"/>
                            </w:rPr>
                            <w:t>42</w:t>
                          </w:r>
                          <w:r>
                            <w:rPr>
                              <w:rStyle w:val="10"/>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p w14:paraId="19226455">
                    <w:pPr>
                      <w:pStyle w:val="4"/>
                      <w:rPr>
                        <w:rStyle w:val="10"/>
                      </w:rPr>
                    </w:pPr>
                    <w:r>
                      <w:rPr>
                        <w:rStyle w:val="10"/>
                      </w:rPr>
                      <w:fldChar w:fldCharType="begin"/>
                    </w:r>
                    <w:r>
                      <w:rPr>
                        <w:rStyle w:val="10"/>
                      </w:rPr>
                      <w:instrText xml:space="preserve">PAGE  </w:instrText>
                    </w:r>
                    <w:r>
                      <w:rPr>
                        <w:rStyle w:val="10"/>
                      </w:rPr>
                      <w:fldChar w:fldCharType="separate"/>
                    </w:r>
                    <w:r>
                      <w:rPr>
                        <w:rStyle w:val="10"/>
                      </w:rPr>
                      <w:t>42</w:t>
                    </w:r>
                    <w:r>
                      <w:rPr>
                        <w:rStyle w:val="1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B61C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732ED"/>
    <w:multiLevelType w:val="singleLevel"/>
    <w:tmpl w:val="21E732ED"/>
    <w:lvl w:ilvl="0" w:tentative="0">
      <w:start w:val="3"/>
      <w:numFmt w:val="chineseCounting"/>
      <w:suff w:val="nothing"/>
      <w:lvlText w:val="（%1）"/>
      <w:lvlJc w:val="left"/>
      <w:rPr>
        <w:rFonts w:hint="eastAsia"/>
      </w:rPr>
    </w:lvl>
  </w:abstractNum>
  <w:abstractNum w:abstractNumId="1">
    <w:nsid w:val="28F6BDF8"/>
    <w:multiLevelType w:val="multilevel"/>
    <w:tmpl w:val="28F6BDF8"/>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2">
    <w:nsid w:val="4AD8B439"/>
    <w:multiLevelType w:val="singleLevel"/>
    <w:tmpl w:val="4AD8B439"/>
    <w:lvl w:ilvl="0" w:tentative="0">
      <w:start w:val="1"/>
      <w:numFmt w:val="chineseCounting"/>
      <w:pStyle w:val="18"/>
      <w:suff w:val="nothing"/>
      <w:lvlText w:val="%1、"/>
      <w:lvlJc w:val="left"/>
      <w:pPr>
        <w:ind w:left="0" w:firstLine="420"/>
      </w:pPr>
      <w:rPr>
        <w:rFonts w:hint="eastAsia"/>
      </w:rPr>
    </w:lvl>
  </w:abstractNum>
  <w:num w:numId="1">
    <w:abstractNumId w:val="2"/>
  </w:num>
  <w:num w:numId="2">
    <w:abstractNumId w:val="0"/>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99"/>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ZTMwY2IyNDAwN2RlNjM4YTJmNDY4ZWM4M2FlOGMifQ=="/>
  </w:docVars>
  <w:rsids>
    <w:rsidRoot w:val="00172A27"/>
    <w:rsid w:val="0000475B"/>
    <w:rsid w:val="0001178F"/>
    <w:rsid w:val="00020FDD"/>
    <w:rsid w:val="000232E4"/>
    <w:rsid w:val="00034A5C"/>
    <w:rsid w:val="00035543"/>
    <w:rsid w:val="00050279"/>
    <w:rsid w:val="000531EE"/>
    <w:rsid w:val="00056A6F"/>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1D30"/>
    <w:rsid w:val="000F5134"/>
    <w:rsid w:val="000F7828"/>
    <w:rsid w:val="001003D0"/>
    <w:rsid w:val="00112781"/>
    <w:rsid w:val="00113D0A"/>
    <w:rsid w:val="00125BF5"/>
    <w:rsid w:val="00132BE0"/>
    <w:rsid w:val="00144223"/>
    <w:rsid w:val="00144744"/>
    <w:rsid w:val="00146FBE"/>
    <w:rsid w:val="00151EBE"/>
    <w:rsid w:val="001641F0"/>
    <w:rsid w:val="00172A27"/>
    <w:rsid w:val="00177230"/>
    <w:rsid w:val="00180105"/>
    <w:rsid w:val="0018451E"/>
    <w:rsid w:val="00186851"/>
    <w:rsid w:val="0018696D"/>
    <w:rsid w:val="00186DAC"/>
    <w:rsid w:val="00191C8F"/>
    <w:rsid w:val="00193483"/>
    <w:rsid w:val="0019620F"/>
    <w:rsid w:val="001B37BE"/>
    <w:rsid w:val="001B4A45"/>
    <w:rsid w:val="001C5F5A"/>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1722B"/>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D2718"/>
    <w:rsid w:val="007E4D7A"/>
    <w:rsid w:val="007F2368"/>
    <w:rsid w:val="007F6C6F"/>
    <w:rsid w:val="008121FA"/>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7F89"/>
    <w:rsid w:val="00AF4763"/>
    <w:rsid w:val="00AF6FD5"/>
    <w:rsid w:val="00B134C1"/>
    <w:rsid w:val="00B23E9E"/>
    <w:rsid w:val="00B300D9"/>
    <w:rsid w:val="00B33B3C"/>
    <w:rsid w:val="00B40962"/>
    <w:rsid w:val="00B52690"/>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1545"/>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52C3"/>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6C5E"/>
    <w:rsid w:val="00DE211D"/>
    <w:rsid w:val="00DE5634"/>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C5D07"/>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64B26"/>
    <w:rsid w:val="00F76BED"/>
    <w:rsid w:val="00F87845"/>
    <w:rsid w:val="00F9174E"/>
    <w:rsid w:val="00FA3291"/>
    <w:rsid w:val="00FA4110"/>
    <w:rsid w:val="00FA6800"/>
    <w:rsid w:val="00FA6DC5"/>
    <w:rsid w:val="00FA7B94"/>
    <w:rsid w:val="00FB31B3"/>
    <w:rsid w:val="00FB3587"/>
    <w:rsid w:val="00FB7581"/>
    <w:rsid w:val="00FD1EAD"/>
    <w:rsid w:val="00FD29F3"/>
    <w:rsid w:val="00FE419E"/>
    <w:rsid w:val="00FF2014"/>
    <w:rsid w:val="00FF75F4"/>
    <w:rsid w:val="0131560C"/>
    <w:rsid w:val="014252EF"/>
    <w:rsid w:val="01761084"/>
    <w:rsid w:val="01792329"/>
    <w:rsid w:val="01A26771"/>
    <w:rsid w:val="01CF7615"/>
    <w:rsid w:val="021D673F"/>
    <w:rsid w:val="023535B7"/>
    <w:rsid w:val="026E2AF7"/>
    <w:rsid w:val="02963DFC"/>
    <w:rsid w:val="029F59ED"/>
    <w:rsid w:val="02CC3DCA"/>
    <w:rsid w:val="03084CFA"/>
    <w:rsid w:val="03806F86"/>
    <w:rsid w:val="03BA365B"/>
    <w:rsid w:val="03DD791F"/>
    <w:rsid w:val="0422003D"/>
    <w:rsid w:val="046046C1"/>
    <w:rsid w:val="04CA5209"/>
    <w:rsid w:val="05233997"/>
    <w:rsid w:val="0528379B"/>
    <w:rsid w:val="052D0A47"/>
    <w:rsid w:val="05355B4E"/>
    <w:rsid w:val="05DB0997"/>
    <w:rsid w:val="06A63569"/>
    <w:rsid w:val="06A74829"/>
    <w:rsid w:val="06C01CF6"/>
    <w:rsid w:val="06EC048E"/>
    <w:rsid w:val="07291836"/>
    <w:rsid w:val="07414C7E"/>
    <w:rsid w:val="07452474"/>
    <w:rsid w:val="07612A84"/>
    <w:rsid w:val="076F2A0D"/>
    <w:rsid w:val="07A66248"/>
    <w:rsid w:val="07A71A5E"/>
    <w:rsid w:val="07F721F7"/>
    <w:rsid w:val="080621C9"/>
    <w:rsid w:val="08A62997"/>
    <w:rsid w:val="08CF49EB"/>
    <w:rsid w:val="08E27D9B"/>
    <w:rsid w:val="08FF681F"/>
    <w:rsid w:val="090B5543"/>
    <w:rsid w:val="09137F54"/>
    <w:rsid w:val="093C74AB"/>
    <w:rsid w:val="09420839"/>
    <w:rsid w:val="0976316B"/>
    <w:rsid w:val="09BE0882"/>
    <w:rsid w:val="09F2400E"/>
    <w:rsid w:val="0A5B1BEC"/>
    <w:rsid w:val="0A86461B"/>
    <w:rsid w:val="0A892D35"/>
    <w:rsid w:val="0ACB4683"/>
    <w:rsid w:val="0B8F41D5"/>
    <w:rsid w:val="0B910850"/>
    <w:rsid w:val="0BD27266"/>
    <w:rsid w:val="0C3E79DE"/>
    <w:rsid w:val="0C994C14"/>
    <w:rsid w:val="0CA51ED6"/>
    <w:rsid w:val="0CF12CA2"/>
    <w:rsid w:val="0D15073F"/>
    <w:rsid w:val="0D18022F"/>
    <w:rsid w:val="0D1D3A97"/>
    <w:rsid w:val="0D38267F"/>
    <w:rsid w:val="0D65587A"/>
    <w:rsid w:val="0D8238FA"/>
    <w:rsid w:val="0DA81358"/>
    <w:rsid w:val="0DD51C7C"/>
    <w:rsid w:val="0E032C8D"/>
    <w:rsid w:val="0E2F780A"/>
    <w:rsid w:val="0EA21A54"/>
    <w:rsid w:val="0EC266A4"/>
    <w:rsid w:val="0EE63C63"/>
    <w:rsid w:val="0F0815E1"/>
    <w:rsid w:val="0F256C33"/>
    <w:rsid w:val="0F467627"/>
    <w:rsid w:val="0F803E6A"/>
    <w:rsid w:val="0F8C280E"/>
    <w:rsid w:val="0F975858"/>
    <w:rsid w:val="0FB57FB7"/>
    <w:rsid w:val="10573FC2"/>
    <w:rsid w:val="1077303D"/>
    <w:rsid w:val="10791612"/>
    <w:rsid w:val="10797237"/>
    <w:rsid w:val="108856CC"/>
    <w:rsid w:val="10A06571"/>
    <w:rsid w:val="10A83845"/>
    <w:rsid w:val="10D0497D"/>
    <w:rsid w:val="112A22DF"/>
    <w:rsid w:val="11380C28"/>
    <w:rsid w:val="11C40985"/>
    <w:rsid w:val="125F1FAC"/>
    <w:rsid w:val="12666A9C"/>
    <w:rsid w:val="126F08F1"/>
    <w:rsid w:val="127E6D86"/>
    <w:rsid w:val="1292636E"/>
    <w:rsid w:val="12C30C3D"/>
    <w:rsid w:val="12D60970"/>
    <w:rsid w:val="130F3E82"/>
    <w:rsid w:val="13453400"/>
    <w:rsid w:val="13521EB6"/>
    <w:rsid w:val="13561AB1"/>
    <w:rsid w:val="135F5BC1"/>
    <w:rsid w:val="13AB24EA"/>
    <w:rsid w:val="14373691"/>
    <w:rsid w:val="145D3D39"/>
    <w:rsid w:val="147F0B94"/>
    <w:rsid w:val="14B7657F"/>
    <w:rsid w:val="14BC1DE8"/>
    <w:rsid w:val="14C043EA"/>
    <w:rsid w:val="15EC04AB"/>
    <w:rsid w:val="161720CB"/>
    <w:rsid w:val="161FED40"/>
    <w:rsid w:val="16794B55"/>
    <w:rsid w:val="1686632E"/>
    <w:rsid w:val="16BF12C0"/>
    <w:rsid w:val="16C455FA"/>
    <w:rsid w:val="16C64858"/>
    <w:rsid w:val="17286CD0"/>
    <w:rsid w:val="176E561B"/>
    <w:rsid w:val="17717990"/>
    <w:rsid w:val="179B4CA7"/>
    <w:rsid w:val="17AFE608"/>
    <w:rsid w:val="17DA3A76"/>
    <w:rsid w:val="17E01894"/>
    <w:rsid w:val="17ED4DE5"/>
    <w:rsid w:val="181F6B44"/>
    <w:rsid w:val="184A3267"/>
    <w:rsid w:val="18510A99"/>
    <w:rsid w:val="18F558C8"/>
    <w:rsid w:val="18FE477D"/>
    <w:rsid w:val="192B4E46"/>
    <w:rsid w:val="193B0DC3"/>
    <w:rsid w:val="19411EA9"/>
    <w:rsid w:val="198F1879"/>
    <w:rsid w:val="19CD1CDB"/>
    <w:rsid w:val="19D454DE"/>
    <w:rsid w:val="19F8741E"/>
    <w:rsid w:val="1A1E488E"/>
    <w:rsid w:val="1A516B2E"/>
    <w:rsid w:val="1AB84C43"/>
    <w:rsid w:val="1ACE4623"/>
    <w:rsid w:val="1AE96D67"/>
    <w:rsid w:val="1AED4B38"/>
    <w:rsid w:val="1B0A2D61"/>
    <w:rsid w:val="1B6F4552"/>
    <w:rsid w:val="1B8F790E"/>
    <w:rsid w:val="1B9F46AA"/>
    <w:rsid w:val="1BAB751E"/>
    <w:rsid w:val="1BF27E9D"/>
    <w:rsid w:val="1C5E4627"/>
    <w:rsid w:val="1C652F0E"/>
    <w:rsid w:val="1C8C02F2"/>
    <w:rsid w:val="1C8E0153"/>
    <w:rsid w:val="1CA052F9"/>
    <w:rsid w:val="1CE819CC"/>
    <w:rsid w:val="1D2D3883"/>
    <w:rsid w:val="1D3F3437"/>
    <w:rsid w:val="1D66241D"/>
    <w:rsid w:val="1D8965DF"/>
    <w:rsid w:val="1D9E208B"/>
    <w:rsid w:val="1DC67833"/>
    <w:rsid w:val="1DD45AAC"/>
    <w:rsid w:val="1DEA60EA"/>
    <w:rsid w:val="1E012619"/>
    <w:rsid w:val="1E682698"/>
    <w:rsid w:val="1E8219AC"/>
    <w:rsid w:val="1EAB0F03"/>
    <w:rsid w:val="1EB06519"/>
    <w:rsid w:val="1EB3600A"/>
    <w:rsid w:val="1EE967E8"/>
    <w:rsid w:val="1F3419A8"/>
    <w:rsid w:val="1F417171"/>
    <w:rsid w:val="1F57E50F"/>
    <w:rsid w:val="1F63358C"/>
    <w:rsid w:val="1F663A80"/>
    <w:rsid w:val="1F7A08D5"/>
    <w:rsid w:val="1F807554"/>
    <w:rsid w:val="1FA245A5"/>
    <w:rsid w:val="1FA85442"/>
    <w:rsid w:val="1FB75686"/>
    <w:rsid w:val="1FBE26EB"/>
    <w:rsid w:val="20B83463"/>
    <w:rsid w:val="20B91B4E"/>
    <w:rsid w:val="20C52024"/>
    <w:rsid w:val="20CB30D4"/>
    <w:rsid w:val="20CC6F0F"/>
    <w:rsid w:val="20D2062F"/>
    <w:rsid w:val="21240AF9"/>
    <w:rsid w:val="212E7BC9"/>
    <w:rsid w:val="21B06830"/>
    <w:rsid w:val="21F11323"/>
    <w:rsid w:val="220F3557"/>
    <w:rsid w:val="22193477"/>
    <w:rsid w:val="226C32AF"/>
    <w:rsid w:val="232748D0"/>
    <w:rsid w:val="233174FD"/>
    <w:rsid w:val="23580F2E"/>
    <w:rsid w:val="23EB18C5"/>
    <w:rsid w:val="23EB7FF4"/>
    <w:rsid w:val="23F20A8D"/>
    <w:rsid w:val="23F52C20"/>
    <w:rsid w:val="23F76998"/>
    <w:rsid w:val="240D7B25"/>
    <w:rsid w:val="242231D1"/>
    <w:rsid w:val="242A4A91"/>
    <w:rsid w:val="249B0159"/>
    <w:rsid w:val="250639AE"/>
    <w:rsid w:val="25665B84"/>
    <w:rsid w:val="25BB4AB6"/>
    <w:rsid w:val="25BC1C48"/>
    <w:rsid w:val="26170C2C"/>
    <w:rsid w:val="26243349"/>
    <w:rsid w:val="26413EFB"/>
    <w:rsid w:val="26630315"/>
    <w:rsid w:val="26A44366"/>
    <w:rsid w:val="26B26BA7"/>
    <w:rsid w:val="26EB3149"/>
    <w:rsid w:val="273908F4"/>
    <w:rsid w:val="273C3E88"/>
    <w:rsid w:val="27417518"/>
    <w:rsid w:val="2771172A"/>
    <w:rsid w:val="27B14F92"/>
    <w:rsid w:val="27C76682"/>
    <w:rsid w:val="27CC3C98"/>
    <w:rsid w:val="27EE1E60"/>
    <w:rsid w:val="27F54F9D"/>
    <w:rsid w:val="281F026C"/>
    <w:rsid w:val="28375826"/>
    <w:rsid w:val="284303FE"/>
    <w:rsid w:val="284B72B3"/>
    <w:rsid w:val="28643ED1"/>
    <w:rsid w:val="28B142F3"/>
    <w:rsid w:val="28D75722"/>
    <w:rsid w:val="290B3095"/>
    <w:rsid w:val="29AECC81"/>
    <w:rsid w:val="29F86FC6"/>
    <w:rsid w:val="2A0911D4"/>
    <w:rsid w:val="2A4511B9"/>
    <w:rsid w:val="2A64640A"/>
    <w:rsid w:val="2A973AE9"/>
    <w:rsid w:val="2AB90504"/>
    <w:rsid w:val="2ACF7BA1"/>
    <w:rsid w:val="2B122669"/>
    <w:rsid w:val="2B141BDE"/>
    <w:rsid w:val="2B1C770D"/>
    <w:rsid w:val="2B297C0A"/>
    <w:rsid w:val="2B74267D"/>
    <w:rsid w:val="2B762899"/>
    <w:rsid w:val="2B980A61"/>
    <w:rsid w:val="2BC03B14"/>
    <w:rsid w:val="2BD24249"/>
    <w:rsid w:val="2BDB6BA0"/>
    <w:rsid w:val="2BDB7C6F"/>
    <w:rsid w:val="2BDC3766"/>
    <w:rsid w:val="2C3D6F12"/>
    <w:rsid w:val="2C6941AB"/>
    <w:rsid w:val="2C7C32C9"/>
    <w:rsid w:val="2CA550BD"/>
    <w:rsid w:val="2CC633AC"/>
    <w:rsid w:val="2D0D2D89"/>
    <w:rsid w:val="2D32459D"/>
    <w:rsid w:val="2D391DD0"/>
    <w:rsid w:val="2D3D1686"/>
    <w:rsid w:val="2D67110C"/>
    <w:rsid w:val="2D7050C6"/>
    <w:rsid w:val="2D776A7D"/>
    <w:rsid w:val="2D821BBD"/>
    <w:rsid w:val="2D9B0395"/>
    <w:rsid w:val="2DAD3472"/>
    <w:rsid w:val="2DB11966"/>
    <w:rsid w:val="2DBB78CD"/>
    <w:rsid w:val="2E0F53F2"/>
    <w:rsid w:val="2E762DB5"/>
    <w:rsid w:val="2E786928"/>
    <w:rsid w:val="2E7F1A64"/>
    <w:rsid w:val="2E933C42"/>
    <w:rsid w:val="2EAF28CA"/>
    <w:rsid w:val="2EC336EC"/>
    <w:rsid w:val="2EEDB9E0"/>
    <w:rsid w:val="2EEF67CB"/>
    <w:rsid w:val="2EEF6BEA"/>
    <w:rsid w:val="2F345360"/>
    <w:rsid w:val="2F4B7B98"/>
    <w:rsid w:val="2F5F366D"/>
    <w:rsid w:val="2F5FB5DA"/>
    <w:rsid w:val="2F643A7C"/>
    <w:rsid w:val="2F7F0754"/>
    <w:rsid w:val="2F860A43"/>
    <w:rsid w:val="2F882B9B"/>
    <w:rsid w:val="2F974B8C"/>
    <w:rsid w:val="2FA4D86E"/>
    <w:rsid w:val="2FD424B1"/>
    <w:rsid w:val="2FFD5337"/>
    <w:rsid w:val="3012466B"/>
    <w:rsid w:val="30360848"/>
    <w:rsid w:val="30517430"/>
    <w:rsid w:val="305B2479"/>
    <w:rsid w:val="306929CC"/>
    <w:rsid w:val="30744ECD"/>
    <w:rsid w:val="30843362"/>
    <w:rsid w:val="30A96C98"/>
    <w:rsid w:val="30F026D3"/>
    <w:rsid w:val="30F54E02"/>
    <w:rsid w:val="311A0CF9"/>
    <w:rsid w:val="31350B00"/>
    <w:rsid w:val="3155203F"/>
    <w:rsid w:val="316B8083"/>
    <w:rsid w:val="316F668C"/>
    <w:rsid w:val="31772EC7"/>
    <w:rsid w:val="3186310A"/>
    <w:rsid w:val="31CF4AB1"/>
    <w:rsid w:val="31D67BED"/>
    <w:rsid w:val="31DB5204"/>
    <w:rsid w:val="31F63D43"/>
    <w:rsid w:val="320F2299"/>
    <w:rsid w:val="32695F21"/>
    <w:rsid w:val="335334BF"/>
    <w:rsid w:val="337B2999"/>
    <w:rsid w:val="33887970"/>
    <w:rsid w:val="338A5F0A"/>
    <w:rsid w:val="3392211C"/>
    <w:rsid w:val="33C56F16"/>
    <w:rsid w:val="33D26ADA"/>
    <w:rsid w:val="33EB0FE6"/>
    <w:rsid w:val="33FA1E59"/>
    <w:rsid w:val="340071A3"/>
    <w:rsid w:val="34063946"/>
    <w:rsid w:val="340A6EFD"/>
    <w:rsid w:val="343F29CF"/>
    <w:rsid w:val="34655258"/>
    <w:rsid w:val="34CF74F7"/>
    <w:rsid w:val="34E46AC5"/>
    <w:rsid w:val="34FC2782"/>
    <w:rsid w:val="3569521C"/>
    <w:rsid w:val="3589141A"/>
    <w:rsid w:val="359A5BD1"/>
    <w:rsid w:val="35A5E3E2"/>
    <w:rsid w:val="35C10BB4"/>
    <w:rsid w:val="365E690D"/>
    <w:rsid w:val="36745C27"/>
    <w:rsid w:val="368619EC"/>
    <w:rsid w:val="369470DA"/>
    <w:rsid w:val="36AF2C4D"/>
    <w:rsid w:val="36B13F70"/>
    <w:rsid w:val="36B14785"/>
    <w:rsid w:val="36B32F13"/>
    <w:rsid w:val="36D93CDC"/>
    <w:rsid w:val="36E77AB1"/>
    <w:rsid w:val="36FB4667"/>
    <w:rsid w:val="371EF50C"/>
    <w:rsid w:val="377D0B0B"/>
    <w:rsid w:val="378974B0"/>
    <w:rsid w:val="37960A9E"/>
    <w:rsid w:val="37AFB5A4"/>
    <w:rsid w:val="37B77362"/>
    <w:rsid w:val="37D50947"/>
    <w:rsid w:val="37EF0142"/>
    <w:rsid w:val="37FF1BE8"/>
    <w:rsid w:val="383F08C7"/>
    <w:rsid w:val="3853706C"/>
    <w:rsid w:val="38BE436F"/>
    <w:rsid w:val="38DDF05C"/>
    <w:rsid w:val="39437493"/>
    <w:rsid w:val="397523E2"/>
    <w:rsid w:val="3A086DB2"/>
    <w:rsid w:val="3A2B24E4"/>
    <w:rsid w:val="3A3A2CE3"/>
    <w:rsid w:val="3A4C7EB7"/>
    <w:rsid w:val="3A9BD915"/>
    <w:rsid w:val="3A9D01B7"/>
    <w:rsid w:val="3AAE26C8"/>
    <w:rsid w:val="3ACE7FFB"/>
    <w:rsid w:val="3B146369"/>
    <w:rsid w:val="3B3A1CDA"/>
    <w:rsid w:val="3B716BD9"/>
    <w:rsid w:val="3B9C1479"/>
    <w:rsid w:val="3BC431AC"/>
    <w:rsid w:val="3BCC3E0F"/>
    <w:rsid w:val="3C2E0626"/>
    <w:rsid w:val="3C35152A"/>
    <w:rsid w:val="3C6B7ACC"/>
    <w:rsid w:val="3CB60D47"/>
    <w:rsid w:val="3CD218F9"/>
    <w:rsid w:val="3CE61AC4"/>
    <w:rsid w:val="3CE66AED"/>
    <w:rsid w:val="3D197528"/>
    <w:rsid w:val="3D204412"/>
    <w:rsid w:val="3D40645C"/>
    <w:rsid w:val="3D4501F5"/>
    <w:rsid w:val="3D9B3CB4"/>
    <w:rsid w:val="3DC15BF5"/>
    <w:rsid w:val="3DFCC1BC"/>
    <w:rsid w:val="3E142BE7"/>
    <w:rsid w:val="3E815385"/>
    <w:rsid w:val="3EAD3FF2"/>
    <w:rsid w:val="3EC45F6A"/>
    <w:rsid w:val="3ECC295E"/>
    <w:rsid w:val="3EE87D99"/>
    <w:rsid w:val="3F0044FB"/>
    <w:rsid w:val="3F2A1578"/>
    <w:rsid w:val="3F342396"/>
    <w:rsid w:val="3F9BD8C8"/>
    <w:rsid w:val="3FC05C00"/>
    <w:rsid w:val="3FD59D51"/>
    <w:rsid w:val="3FDA45A0"/>
    <w:rsid w:val="3FDA4D4C"/>
    <w:rsid w:val="3FDB6D16"/>
    <w:rsid w:val="3FDC4983"/>
    <w:rsid w:val="40303E69"/>
    <w:rsid w:val="403F0E94"/>
    <w:rsid w:val="404843AC"/>
    <w:rsid w:val="40F0234E"/>
    <w:rsid w:val="41970CA5"/>
    <w:rsid w:val="41A73354"/>
    <w:rsid w:val="41C9151C"/>
    <w:rsid w:val="41E41EB2"/>
    <w:rsid w:val="41E579D9"/>
    <w:rsid w:val="41E9396D"/>
    <w:rsid w:val="41F540C0"/>
    <w:rsid w:val="421C27EF"/>
    <w:rsid w:val="42666D6B"/>
    <w:rsid w:val="433E2DD4"/>
    <w:rsid w:val="433E3844"/>
    <w:rsid w:val="43F14D5A"/>
    <w:rsid w:val="440202B5"/>
    <w:rsid w:val="44093E52"/>
    <w:rsid w:val="441A096E"/>
    <w:rsid w:val="44304114"/>
    <w:rsid w:val="44B813D4"/>
    <w:rsid w:val="44CC7EEF"/>
    <w:rsid w:val="4508235C"/>
    <w:rsid w:val="451707F1"/>
    <w:rsid w:val="45401AF6"/>
    <w:rsid w:val="456D3FD7"/>
    <w:rsid w:val="456F23DB"/>
    <w:rsid w:val="45CE5353"/>
    <w:rsid w:val="46276812"/>
    <w:rsid w:val="46633E5E"/>
    <w:rsid w:val="46741728"/>
    <w:rsid w:val="46BF6A4A"/>
    <w:rsid w:val="46D85D5E"/>
    <w:rsid w:val="470F7109"/>
    <w:rsid w:val="474D28A0"/>
    <w:rsid w:val="479559FD"/>
    <w:rsid w:val="47AEE6F5"/>
    <w:rsid w:val="47C167F2"/>
    <w:rsid w:val="47DC362C"/>
    <w:rsid w:val="47FBE569"/>
    <w:rsid w:val="480D406B"/>
    <w:rsid w:val="48634CB8"/>
    <w:rsid w:val="486C2C02"/>
    <w:rsid w:val="48741AB6"/>
    <w:rsid w:val="48750C55"/>
    <w:rsid w:val="489857A5"/>
    <w:rsid w:val="48B07430"/>
    <w:rsid w:val="49227764"/>
    <w:rsid w:val="492C413F"/>
    <w:rsid w:val="492E6109"/>
    <w:rsid w:val="4942492D"/>
    <w:rsid w:val="49BA0729"/>
    <w:rsid w:val="4A085407"/>
    <w:rsid w:val="4A10040E"/>
    <w:rsid w:val="4A6A3171"/>
    <w:rsid w:val="4A876179"/>
    <w:rsid w:val="4B1A4B97"/>
    <w:rsid w:val="4B447E66"/>
    <w:rsid w:val="4B7ADECF"/>
    <w:rsid w:val="4B7D2740"/>
    <w:rsid w:val="4B840262"/>
    <w:rsid w:val="4BC863A1"/>
    <w:rsid w:val="4BE15832"/>
    <w:rsid w:val="4C162935"/>
    <w:rsid w:val="4C1A4723"/>
    <w:rsid w:val="4C4E7D8E"/>
    <w:rsid w:val="4C7F2EF9"/>
    <w:rsid w:val="4D4373FC"/>
    <w:rsid w:val="4D6C9DBE"/>
    <w:rsid w:val="4D8C33FE"/>
    <w:rsid w:val="4DB109FE"/>
    <w:rsid w:val="4DF66925"/>
    <w:rsid w:val="4DFEF3A9"/>
    <w:rsid w:val="4E911232"/>
    <w:rsid w:val="4EC2357B"/>
    <w:rsid w:val="4EF9534E"/>
    <w:rsid w:val="4F485DD8"/>
    <w:rsid w:val="4F8E345D"/>
    <w:rsid w:val="4F9667B6"/>
    <w:rsid w:val="4FB11910"/>
    <w:rsid w:val="4FC275AB"/>
    <w:rsid w:val="51125110"/>
    <w:rsid w:val="512E314A"/>
    <w:rsid w:val="513960F3"/>
    <w:rsid w:val="51703763"/>
    <w:rsid w:val="51874608"/>
    <w:rsid w:val="5195191C"/>
    <w:rsid w:val="51A74CAA"/>
    <w:rsid w:val="51C274D5"/>
    <w:rsid w:val="51D33CF1"/>
    <w:rsid w:val="521C7446"/>
    <w:rsid w:val="52712C0C"/>
    <w:rsid w:val="52741030"/>
    <w:rsid w:val="529945F3"/>
    <w:rsid w:val="529F1BC8"/>
    <w:rsid w:val="52A31916"/>
    <w:rsid w:val="52B4142D"/>
    <w:rsid w:val="52B60DE2"/>
    <w:rsid w:val="52FE4D9E"/>
    <w:rsid w:val="53073C53"/>
    <w:rsid w:val="53452EE6"/>
    <w:rsid w:val="53582700"/>
    <w:rsid w:val="537E4EE2"/>
    <w:rsid w:val="53882B03"/>
    <w:rsid w:val="539574B0"/>
    <w:rsid w:val="53CC27A6"/>
    <w:rsid w:val="54224ABC"/>
    <w:rsid w:val="54B7AA6A"/>
    <w:rsid w:val="54D16921"/>
    <w:rsid w:val="551E4813"/>
    <w:rsid w:val="55443F3A"/>
    <w:rsid w:val="557E5D22"/>
    <w:rsid w:val="55BA1450"/>
    <w:rsid w:val="55BA3A1C"/>
    <w:rsid w:val="55DF1737"/>
    <w:rsid w:val="55F14746"/>
    <w:rsid w:val="560A6111"/>
    <w:rsid w:val="56372AA1"/>
    <w:rsid w:val="565E579F"/>
    <w:rsid w:val="56664956"/>
    <w:rsid w:val="5675326A"/>
    <w:rsid w:val="569C2F3C"/>
    <w:rsid w:val="56C9136F"/>
    <w:rsid w:val="56CE4A87"/>
    <w:rsid w:val="56D4209E"/>
    <w:rsid w:val="56FE6658"/>
    <w:rsid w:val="56FF9676"/>
    <w:rsid w:val="57012206"/>
    <w:rsid w:val="570F63DD"/>
    <w:rsid w:val="571359C9"/>
    <w:rsid w:val="574A02E3"/>
    <w:rsid w:val="578177A4"/>
    <w:rsid w:val="578C2978"/>
    <w:rsid w:val="57AD55DD"/>
    <w:rsid w:val="57C245EC"/>
    <w:rsid w:val="57D0021B"/>
    <w:rsid w:val="57E97DCB"/>
    <w:rsid w:val="57FDAF9A"/>
    <w:rsid w:val="58501BF8"/>
    <w:rsid w:val="586669B3"/>
    <w:rsid w:val="588C28C0"/>
    <w:rsid w:val="588F6FE2"/>
    <w:rsid w:val="58D31875"/>
    <w:rsid w:val="58F046FE"/>
    <w:rsid w:val="590D1897"/>
    <w:rsid w:val="597E0512"/>
    <w:rsid w:val="59952E2F"/>
    <w:rsid w:val="59A07D17"/>
    <w:rsid w:val="59C208D3"/>
    <w:rsid w:val="5A3B2434"/>
    <w:rsid w:val="5A81564E"/>
    <w:rsid w:val="5AAC584A"/>
    <w:rsid w:val="5AC153A5"/>
    <w:rsid w:val="5AC15D57"/>
    <w:rsid w:val="5AD4358A"/>
    <w:rsid w:val="5AE94E82"/>
    <w:rsid w:val="5AFB3BF5"/>
    <w:rsid w:val="5B405728"/>
    <w:rsid w:val="5B4A6DD2"/>
    <w:rsid w:val="5BC82FDC"/>
    <w:rsid w:val="5BC8419B"/>
    <w:rsid w:val="5BDF68AD"/>
    <w:rsid w:val="5C1A2683"/>
    <w:rsid w:val="5C321615"/>
    <w:rsid w:val="5C37035E"/>
    <w:rsid w:val="5CD66444"/>
    <w:rsid w:val="5CDC7EFE"/>
    <w:rsid w:val="5D2E002E"/>
    <w:rsid w:val="5D777C27"/>
    <w:rsid w:val="5DBFA3BF"/>
    <w:rsid w:val="5DC768A9"/>
    <w:rsid w:val="5DE790D8"/>
    <w:rsid w:val="5DEF58CF"/>
    <w:rsid w:val="5DFB5781"/>
    <w:rsid w:val="5E072D15"/>
    <w:rsid w:val="5E5A37D0"/>
    <w:rsid w:val="5EDF1AB3"/>
    <w:rsid w:val="5EF10AD0"/>
    <w:rsid w:val="5F0D7E02"/>
    <w:rsid w:val="5F1162B8"/>
    <w:rsid w:val="5F705A8F"/>
    <w:rsid w:val="5F993E84"/>
    <w:rsid w:val="5FAD7E2A"/>
    <w:rsid w:val="5FBF71D3"/>
    <w:rsid w:val="5FE30523"/>
    <w:rsid w:val="5FE31988"/>
    <w:rsid w:val="5FE7A665"/>
    <w:rsid w:val="5FF05A6E"/>
    <w:rsid w:val="5FF9D648"/>
    <w:rsid w:val="5FFDE7B5"/>
    <w:rsid w:val="60116111"/>
    <w:rsid w:val="604F6C39"/>
    <w:rsid w:val="608A7C71"/>
    <w:rsid w:val="60A52CFD"/>
    <w:rsid w:val="60E05AE3"/>
    <w:rsid w:val="60F014A5"/>
    <w:rsid w:val="610E2650"/>
    <w:rsid w:val="613805BE"/>
    <w:rsid w:val="61AF0C24"/>
    <w:rsid w:val="61BC3E5A"/>
    <w:rsid w:val="6200468F"/>
    <w:rsid w:val="6214159D"/>
    <w:rsid w:val="62353C0D"/>
    <w:rsid w:val="628366D3"/>
    <w:rsid w:val="628C5A67"/>
    <w:rsid w:val="628F43E8"/>
    <w:rsid w:val="62976675"/>
    <w:rsid w:val="62987A57"/>
    <w:rsid w:val="62B92A90"/>
    <w:rsid w:val="62DF845A"/>
    <w:rsid w:val="62E96ED1"/>
    <w:rsid w:val="635527B8"/>
    <w:rsid w:val="637D6A06"/>
    <w:rsid w:val="63E37DC4"/>
    <w:rsid w:val="63F83144"/>
    <w:rsid w:val="63F86B50"/>
    <w:rsid w:val="63FA510E"/>
    <w:rsid w:val="646821CF"/>
    <w:rsid w:val="646E7E93"/>
    <w:rsid w:val="648570CD"/>
    <w:rsid w:val="64BC46AB"/>
    <w:rsid w:val="64CA4AE0"/>
    <w:rsid w:val="64D221EF"/>
    <w:rsid w:val="64D9A5B4"/>
    <w:rsid w:val="64EB0C61"/>
    <w:rsid w:val="650A51C4"/>
    <w:rsid w:val="651B358E"/>
    <w:rsid w:val="65244241"/>
    <w:rsid w:val="6525440C"/>
    <w:rsid w:val="65352146"/>
    <w:rsid w:val="65404A62"/>
    <w:rsid w:val="65554CF2"/>
    <w:rsid w:val="657F1AEF"/>
    <w:rsid w:val="657FB08A"/>
    <w:rsid w:val="65B8702E"/>
    <w:rsid w:val="65D8147F"/>
    <w:rsid w:val="65FA13F5"/>
    <w:rsid w:val="660B2197"/>
    <w:rsid w:val="6612881A"/>
    <w:rsid w:val="663F32AC"/>
    <w:rsid w:val="664D59C9"/>
    <w:rsid w:val="665E589F"/>
    <w:rsid w:val="66B10793"/>
    <w:rsid w:val="66C36B6E"/>
    <w:rsid w:val="66DC1AF3"/>
    <w:rsid w:val="66E47413"/>
    <w:rsid w:val="67087B42"/>
    <w:rsid w:val="677376B1"/>
    <w:rsid w:val="67891BDB"/>
    <w:rsid w:val="67D69F9E"/>
    <w:rsid w:val="67FF72FD"/>
    <w:rsid w:val="68047687"/>
    <w:rsid w:val="68705D4F"/>
    <w:rsid w:val="68C61A62"/>
    <w:rsid w:val="693115D2"/>
    <w:rsid w:val="6957244E"/>
    <w:rsid w:val="69653029"/>
    <w:rsid w:val="696C085C"/>
    <w:rsid w:val="69886D18"/>
    <w:rsid w:val="698F00A6"/>
    <w:rsid w:val="699833FF"/>
    <w:rsid w:val="699B2EEF"/>
    <w:rsid w:val="699C7FD7"/>
    <w:rsid w:val="69AB096A"/>
    <w:rsid w:val="6A042842"/>
    <w:rsid w:val="6A1033F9"/>
    <w:rsid w:val="6A386990"/>
    <w:rsid w:val="6A835E5D"/>
    <w:rsid w:val="6A8F4802"/>
    <w:rsid w:val="6A914E5B"/>
    <w:rsid w:val="6AD21B9D"/>
    <w:rsid w:val="6B0A20DA"/>
    <w:rsid w:val="6B0B3A32"/>
    <w:rsid w:val="6B76151E"/>
    <w:rsid w:val="6B9145AA"/>
    <w:rsid w:val="6BA44E6C"/>
    <w:rsid w:val="6BA75B7B"/>
    <w:rsid w:val="6BB40298"/>
    <w:rsid w:val="6BEA9EA1"/>
    <w:rsid w:val="6C044D7B"/>
    <w:rsid w:val="6C117498"/>
    <w:rsid w:val="6C1D5E3D"/>
    <w:rsid w:val="6C5DB857"/>
    <w:rsid w:val="6C6E6DCF"/>
    <w:rsid w:val="6C84133C"/>
    <w:rsid w:val="6CCA7D73"/>
    <w:rsid w:val="6CD00DB1"/>
    <w:rsid w:val="6CFB79EF"/>
    <w:rsid w:val="6D905FED"/>
    <w:rsid w:val="6DAB2C8A"/>
    <w:rsid w:val="6DE01422"/>
    <w:rsid w:val="6E0B5CA1"/>
    <w:rsid w:val="6E241705"/>
    <w:rsid w:val="6E3D4575"/>
    <w:rsid w:val="6EA14B04"/>
    <w:rsid w:val="6ED053E9"/>
    <w:rsid w:val="6EDF387E"/>
    <w:rsid w:val="6EE41E55"/>
    <w:rsid w:val="6EE648A4"/>
    <w:rsid w:val="6EE92007"/>
    <w:rsid w:val="6F0A7FDF"/>
    <w:rsid w:val="6F177B94"/>
    <w:rsid w:val="6F2B67CD"/>
    <w:rsid w:val="6F6A54D1"/>
    <w:rsid w:val="6F6B2DA0"/>
    <w:rsid w:val="6F873796"/>
    <w:rsid w:val="6F97EF25"/>
    <w:rsid w:val="6F9D97F5"/>
    <w:rsid w:val="6FBB7E47"/>
    <w:rsid w:val="6FBFFB44"/>
    <w:rsid w:val="6FC860C0"/>
    <w:rsid w:val="6FDE993F"/>
    <w:rsid w:val="6FED8317"/>
    <w:rsid w:val="6FFB46E7"/>
    <w:rsid w:val="6FFB52BD"/>
    <w:rsid w:val="70182BA3"/>
    <w:rsid w:val="7038808C"/>
    <w:rsid w:val="703F2826"/>
    <w:rsid w:val="708C31A7"/>
    <w:rsid w:val="709E387E"/>
    <w:rsid w:val="70F9737B"/>
    <w:rsid w:val="7104581E"/>
    <w:rsid w:val="71140864"/>
    <w:rsid w:val="71491BB5"/>
    <w:rsid w:val="71673246"/>
    <w:rsid w:val="71864485"/>
    <w:rsid w:val="71972D4F"/>
    <w:rsid w:val="71C823A7"/>
    <w:rsid w:val="71D2357D"/>
    <w:rsid w:val="71D376CA"/>
    <w:rsid w:val="71FB2C7D"/>
    <w:rsid w:val="71FD2A45"/>
    <w:rsid w:val="72027D50"/>
    <w:rsid w:val="72331F17"/>
    <w:rsid w:val="72A746B3"/>
    <w:rsid w:val="72B733E3"/>
    <w:rsid w:val="72C62D8B"/>
    <w:rsid w:val="72D27981"/>
    <w:rsid w:val="72D95705"/>
    <w:rsid w:val="72FFED25"/>
    <w:rsid w:val="73441F01"/>
    <w:rsid w:val="734463A5"/>
    <w:rsid w:val="734F0FD2"/>
    <w:rsid w:val="735FDFD4"/>
    <w:rsid w:val="737A3B75"/>
    <w:rsid w:val="73A207A2"/>
    <w:rsid w:val="73BC6D5C"/>
    <w:rsid w:val="74566F42"/>
    <w:rsid w:val="747C3188"/>
    <w:rsid w:val="74BC2D43"/>
    <w:rsid w:val="74CA4688"/>
    <w:rsid w:val="74DFD448"/>
    <w:rsid w:val="74E25E76"/>
    <w:rsid w:val="74EFC300"/>
    <w:rsid w:val="74F15081"/>
    <w:rsid w:val="752E2E69"/>
    <w:rsid w:val="755521A4"/>
    <w:rsid w:val="755C3532"/>
    <w:rsid w:val="75875C3B"/>
    <w:rsid w:val="75AE7028"/>
    <w:rsid w:val="75BFAEF7"/>
    <w:rsid w:val="75D40E27"/>
    <w:rsid w:val="75E7182F"/>
    <w:rsid w:val="75FFDFA2"/>
    <w:rsid w:val="760D126D"/>
    <w:rsid w:val="76171CE3"/>
    <w:rsid w:val="76292AA4"/>
    <w:rsid w:val="763D7808"/>
    <w:rsid w:val="764C7A4B"/>
    <w:rsid w:val="767B20DE"/>
    <w:rsid w:val="768052EC"/>
    <w:rsid w:val="76C52039"/>
    <w:rsid w:val="76CD04E1"/>
    <w:rsid w:val="77334767"/>
    <w:rsid w:val="77416E84"/>
    <w:rsid w:val="77770AF7"/>
    <w:rsid w:val="7777414E"/>
    <w:rsid w:val="777C610E"/>
    <w:rsid w:val="777C826F"/>
    <w:rsid w:val="777EB256"/>
    <w:rsid w:val="77AFFF1B"/>
    <w:rsid w:val="77D2FFE2"/>
    <w:rsid w:val="77E10C8E"/>
    <w:rsid w:val="77FA3F62"/>
    <w:rsid w:val="782C28DA"/>
    <w:rsid w:val="7855070D"/>
    <w:rsid w:val="785E75C1"/>
    <w:rsid w:val="78862C51"/>
    <w:rsid w:val="78911745"/>
    <w:rsid w:val="78B42ACA"/>
    <w:rsid w:val="78E0447A"/>
    <w:rsid w:val="78FE3A7B"/>
    <w:rsid w:val="79041559"/>
    <w:rsid w:val="7948475E"/>
    <w:rsid w:val="79DE7E0B"/>
    <w:rsid w:val="79E63D12"/>
    <w:rsid w:val="7A0B19CB"/>
    <w:rsid w:val="7A22339A"/>
    <w:rsid w:val="7A62789B"/>
    <w:rsid w:val="7A864C0E"/>
    <w:rsid w:val="7AB94F83"/>
    <w:rsid w:val="7AD149C3"/>
    <w:rsid w:val="7AE1082E"/>
    <w:rsid w:val="7AE17DD5"/>
    <w:rsid w:val="7AF70595"/>
    <w:rsid w:val="7AFB1A3F"/>
    <w:rsid w:val="7AFF4BE4"/>
    <w:rsid w:val="7B7FB7DA"/>
    <w:rsid w:val="7BA597F5"/>
    <w:rsid w:val="7BBD05DF"/>
    <w:rsid w:val="7BBD4F47"/>
    <w:rsid w:val="7BC04922"/>
    <w:rsid w:val="7BD22B01"/>
    <w:rsid w:val="7BEFA30A"/>
    <w:rsid w:val="7BF96578"/>
    <w:rsid w:val="7C044924"/>
    <w:rsid w:val="7C3172AB"/>
    <w:rsid w:val="7C37769D"/>
    <w:rsid w:val="7C523471"/>
    <w:rsid w:val="7C9E7B4B"/>
    <w:rsid w:val="7CABAFBF"/>
    <w:rsid w:val="7CCD11BA"/>
    <w:rsid w:val="7CFE1373"/>
    <w:rsid w:val="7D02613C"/>
    <w:rsid w:val="7D07647A"/>
    <w:rsid w:val="7D14035D"/>
    <w:rsid w:val="7D2012E9"/>
    <w:rsid w:val="7D63C3C7"/>
    <w:rsid w:val="7D79A892"/>
    <w:rsid w:val="7D7BFF0E"/>
    <w:rsid w:val="7D913E2C"/>
    <w:rsid w:val="7D93B3C5"/>
    <w:rsid w:val="7D9E7AE9"/>
    <w:rsid w:val="7DBA015B"/>
    <w:rsid w:val="7DDED31E"/>
    <w:rsid w:val="7DE101EE"/>
    <w:rsid w:val="7DED3E7C"/>
    <w:rsid w:val="7DF456A9"/>
    <w:rsid w:val="7DFDD687"/>
    <w:rsid w:val="7DFFF295"/>
    <w:rsid w:val="7E1C41A7"/>
    <w:rsid w:val="7E201134"/>
    <w:rsid w:val="7E2272E3"/>
    <w:rsid w:val="7E75632E"/>
    <w:rsid w:val="7E8D1ADC"/>
    <w:rsid w:val="7EBB16E1"/>
    <w:rsid w:val="7ECBFCE1"/>
    <w:rsid w:val="7EDD9E30"/>
    <w:rsid w:val="7EDF4198"/>
    <w:rsid w:val="7EEF3D54"/>
    <w:rsid w:val="7EF7D269"/>
    <w:rsid w:val="7EFF5BF2"/>
    <w:rsid w:val="7EFF8790"/>
    <w:rsid w:val="7F115A49"/>
    <w:rsid w:val="7F2A28F3"/>
    <w:rsid w:val="7F3D5FEF"/>
    <w:rsid w:val="7F5F6D3D"/>
    <w:rsid w:val="7F7EB299"/>
    <w:rsid w:val="7F7F4190"/>
    <w:rsid w:val="7F7F6669"/>
    <w:rsid w:val="7FA97CBC"/>
    <w:rsid w:val="7FAFC2F8"/>
    <w:rsid w:val="7FB29F53"/>
    <w:rsid w:val="7FB328E9"/>
    <w:rsid w:val="7FB62A70"/>
    <w:rsid w:val="7FC98250"/>
    <w:rsid w:val="7FCFD850"/>
    <w:rsid w:val="7FD61F5C"/>
    <w:rsid w:val="7FD7C4B1"/>
    <w:rsid w:val="7FDE1AEF"/>
    <w:rsid w:val="7FDFB517"/>
    <w:rsid w:val="7FFBE9EB"/>
    <w:rsid w:val="7FFE5935"/>
    <w:rsid w:val="7FFE782A"/>
    <w:rsid w:val="7FFE9E81"/>
    <w:rsid w:val="89FF7A8C"/>
    <w:rsid w:val="8EEF521B"/>
    <w:rsid w:val="8F6F9F07"/>
    <w:rsid w:val="92FEF627"/>
    <w:rsid w:val="959D2AA4"/>
    <w:rsid w:val="96ED7F45"/>
    <w:rsid w:val="972E7F60"/>
    <w:rsid w:val="977CD199"/>
    <w:rsid w:val="9DBF1B1B"/>
    <w:rsid w:val="9EFE258A"/>
    <w:rsid w:val="9F621EE6"/>
    <w:rsid w:val="9FBE857C"/>
    <w:rsid w:val="A67F4093"/>
    <w:rsid w:val="AAA5D753"/>
    <w:rsid w:val="ACFB0A52"/>
    <w:rsid w:val="ADF3DCB7"/>
    <w:rsid w:val="ADF59B4C"/>
    <w:rsid w:val="AF4ABE06"/>
    <w:rsid w:val="AF626130"/>
    <w:rsid w:val="AF6E317F"/>
    <w:rsid w:val="B3FDAC0D"/>
    <w:rsid w:val="B69C3D7C"/>
    <w:rsid w:val="B6AFFA0E"/>
    <w:rsid w:val="B77BFF62"/>
    <w:rsid w:val="B7DCE6F0"/>
    <w:rsid w:val="B7E5C3B1"/>
    <w:rsid w:val="B9AFA59C"/>
    <w:rsid w:val="BB55049C"/>
    <w:rsid w:val="BBCFB258"/>
    <w:rsid w:val="BBF450C0"/>
    <w:rsid w:val="BBF705B7"/>
    <w:rsid w:val="BE7EBD27"/>
    <w:rsid w:val="BE7FCB13"/>
    <w:rsid w:val="BEAAF023"/>
    <w:rsid w:val="BEAB3020"/>
    <w:rsid w:val="BEFBE528"/>
    <w:rsid w:val="BEFE42AA"/>
    <w:rsid w:val="BF6FE552"/>
    <w:rsid w:val="BF8FABE2"/>
    <w:rsid w:val="BFBD7AA4"/>
    <w:rsid w:val="BFED99B2"/>
    <w:rsid w:val="C47D2AD4"/>
    <w:rsid w:val="C667A281"/>
    <w:rsid w:val="C678C247"/>
    <w:rsid w:val="C9FF71C5"/>
    <w:rsid w:val="CB2F2CA8"/>
    <w:rsid w:val="CBFF3F9E"/>
    <w:rsid w:val="CFDF3208"/>
    <w:rsid w:val="CFE7700E"/>
    <w:rsid w:val="D1FFF1B8"/>
    <w:rsid w:val="D3CFD8DA"/>
    <w:rsid w:val="D4F3AFB9"/>
    <w:rsid w:val="D57BE2DA"/>
    <w:rsid w:val="D5EEBA86"/>
    <w:rsid w:val="D6FD66DB"/>
    <w:rsid w:val="D6FFE377"/>
    <w:rsid w:val="D73E738B"/>
    <w:rsid w:val="D7673BB8"/>
    <w:rsid w:val="D7A73906"/>
    <w:rsid w:val="D7D7B711"/>
    <w:rsid w:val="D7E52C00"/>
    <w:rsid w:val="D7F4A52B"/>
    <w:rsid w:val="D9DC305E"/>
    <w:rsid w:val="D9FB87FF"/>
    <w:rsid w:val="DBF601DB"/>
    <w:rsid w:val="DBFB6460"/>
    <w:rsid w:val="DBFD6CA9"/>
    <w:rsid w:val="DCBF1BF2"/>
    <w:rsid w:val="DDFB6115"/>
    <w:rsid w:val="DE7FFE5A"/>
    <w:rsid w:val="DEF195EC"/>
    <w:rsid w:val="DF508A87"/>
    <w:rsid w:val="DFBFA43C"/>
    <w:rsid w:val="DFBFAB47"/>
    <w:rsid w:val="DFDA2B63"/>
    <w:rsid w:val="DFE79EB1"/>
    <w:rsid w:val="DFF42F3F"/>
    <w:rsid w:val="DFF79128"/>
    <w:rsid w:val="E1B6280E"/>
    <w:rsid w:val="E357884A"/>
    <w:rsid w:val="E3FACD35"/>
    <w:rsid w:val="E3FE5280"/>
    <w:rsid w:val="E7933681"/>
    <w:rsid w:val="E7DB1235"/>
    <w:rsid w:val="E7DF62CE"/>
    <w:rsid w:val="EB8B06BF"/>
    <w:rsid w:val="EC83E97F"/>
    <w:rsid w:val="ECAB7F5C"/>
    <w:rsid w:val="ECD60188"/>
    <w:rsid w:val="ECFE598E"/>
    <w:rsid w:val="ED8E21A3"/>
    <w:rsid w:val="EEFFC8A9"/>
    <w:rsid w:val="EF3C62CD"/>
    <w:rsid w:val="EF7E4BBB"/>
    <w:rsid w:val="EFB7FCDB"/>
    <w:rsid w:val="EFF781D9"/>
    <w:rsid w:val="F1EFF363"/>
    <w:rsid w:val="F3FD8797"/>
    <w:rsid w:val="F4FC8305"/>
    <w:rsid w:val="F4FDB25C"/>
    <w:rsid w:val="F5BE2A5B"/>
    <w:rsid w:val="F65D4EB9"/>
    <w:rsid w:val="F6BB29D5"/>
    <w:rsid w:val="F6FE5318"/>
    <w:rsid w:val="F76BC155"/>
    <w:rsid w:val="F7FFAA79"/>
    <w:rsid w:val="F9526B42"/>
    <w:rsid w:val="F9E53289"/>
    <w:rsid w:val="F9FE2CA4"/>
    <w:rsid w:val="F9FF1192"/>
    <w:rsid w:val="FAFD48D1"/>
    <w:rsid w:val="FAFEBB77"/>
    <w:rsid w:val="FAFFAD4A"/>
    <w:rsid w:val="FB573E1C"/>
    <w:rsid w:val="FB5F54EE"/>
    <w:rsid w:val="FB6C0C79"/>
    <w:rsid w:val="FBBF1334"/>
    <w:rsid w:val="FBD4B8D0"/>
    <w:rsid w:val="FCDE0359"/>
    <w:rsid w:val="FCFFD744"/>
    <w:rsid w:val="FD557410"/>
    <w:rsid w:val="FD7B2DB5"/>
    <w:rsid w:val="FD7EC984"/>
    <w:rsid w:val="FD7F7D7C"/>
    <w:rsid w:val="FDAE5778"/>
    <w:rsid w:val="FDAE6BE8"/>
    <w:rsid w:val="FDBFF51E"/>
    <w:rsid w:val="FDEDB267"/>
    <w:rsid w:val="FDEE9EF4"/>
    <w:rsid w:val="FDF3083B"/>
    <w:rsid w:val="FDF3796D"/>
    <w:rsid w:val="FDFF897B"/>
    <w:rsid w:val="FDFFB354"/>
    <w:rsid w:val="FDFFC5D7"/>
    <w:rsid w:val="FE07E205"/>
    <w:rsid w:val="FE961252"/>
    <w:rsid w:val="FECDEA70"/>
    <w:rsid w:val="FEDF06A4"/>
    <w:rsid w:val="FEE7679D"/>
    <w:rsid w:val="FEEF30A2"/>
    <w:rsid w:val="FEFF0D3F"/>
    <w:rsid w:val="FEFF1A2A"/>
    <w:rsid w:val="FEFF6A6A"/>
    <w:rsid w:val="FF2F8EE3"/>
    <w:rsid w:val="FF65223D"/>
    <w:rsid w:val="FF6BC710"/>
    <w:rsid w:val="FF6FF0C7"/>
    <w:rsid w:val="FF7750D1"/>
    <w:rsid w:val="FF7FE37A"/>
    <w:rsid w:val="FF8FD397"/>
    <w:rsid w:val="FFAF8638"/>
    <w:rsid w:val="FFBBC91E"/>
    <w:rsid w:val="FFBD0041"/>
    <w:rsid w:val="FFDE6C46"/>
    <w:rsid w:val="FFDE6FF7"/>
    <w:rsid w:val="FFE74AEF"/>
    <w:rsid w:val="FFE7B241"/>
    <w:rsid w:val="FFEB0CCB"/>
    <w:rsid w:val="FFFBEDF9"/>
    <w:rsid w:val="FFFD0AEF"/>
    <w:rsid w:val="FFFE3BEB"/>
    <w:rsid w:val="FFFF59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仿宋"/>
      <w:kern w:val="2"/>
      <w:sz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page number"/>
    <w:qFormat/>
    <w:uiPriority w:val="0"/>
  </w:style>
  <w:style w:type="character" w:customStyle="1" w:styleId="11">
    <w:name w:val="批注框文本 Char"/>
    <w:link w:val="3"/>
    <w:semiHidden/>
    <w:qFormat/>
    <w:uiPriority w:val="99"/>
    <w:rPr>
      <w:rFonts w:ascii="Times New Roman" w:hAnsi="Times New Roman"/>
      <w:kern w:val="2"/>
      <w:sz w:val="18"/>
      <w:szCs w:val="18"/>
    </w:rPr>
  </w:style>
  <w:style w:type="character" w:customStyle="1" w:styleId="12">
    <w:name w:val="页脚 Char"/>
    <w:link w:val="4"/>
    <w:qFormat/>
    <w:uiPriority w:val="99"/>
    <w:rPr>
      <w:rFonts w:ascii="Times New Roman" w:hAnsi="Times New Roman"/>
      <w:kern w:val="2"/>
      <w:sz w:val="18"/>
      <w:szCs w:val="18"/>
    </w:rPr>
  </w:style>
  <w:style w:type="character" w:customStyle="1" w:styleId="13">
    <w:name w:val="页眉 Char"/>
    <w:link w:val="5"/>
    <w:qFormat/>
    <w:uiPriority w:val="99"/>
    <w:rPr>
      <w:rFonts w:ascii="Times New Roman" w:hAnsi="Times New Roman"/>
      <w:kern w:val="2"/>
      <w:sz w:val="18"/>
      <w:szCs w:val="18"/>
    </w:rPr>
  </w:style>
  <w:style w:type="paragraph" w:styleId="14">
    <w:name w:val="List Paragraph"/>
    <w:basedOn w:val="1"/>
    <w:qFormat/>
    <w:uiPriority w:val="34"/>
    <w:pPr>
      <w:ind w:firstLine="420" w:firstLineChars="200"/>
    </w:pPr>
  </w:style>
  <w:style w:type="paragraph" w:styleId="15">
    <w:name w:val="No Spacing"/>
    <w:link w:val="16"/>
    <w:qFormat/>
    <w:uiPriority w:val="0"/>
    <w:rPr>
      <w:rFonts w:ascii="Calibri" w:hAnsi="Calibri" w:eastAsia="宋体" w:cs="Times New Roman"/>
      <w:sz w:val="22"/>
      <w:szCs w:val="22"/>
      <w:lang w:val="en-US" w:eastAsia="zh-CN" w:bidi="ar-SA"/>
    </w:rPr>
  </w:style>
  <w:style w:type="character" w:customStyle="1" w:styleId="16">
    <w:name w:val="无间隔 Char"/>
    <w:link w:val="15"/>
    <w:qFormat/>
    <w:uiPriority w:val="0"/>
    <w:rPr>
      <w:sz w:val="22"/>
      <w:szCs w:val="22"/>
      <w:lang w:bidi="ar-SA"/>
    </w:rPr>
  </w:style>
  <w:style w:type="paragraph" w:customStyle="1" w:styleId="17">
    <w:name w:val="正文1"/>
    <w:basedOn w:val="1"/>
    <w:qFormat/>
    <w:uiPriority w:val="0"/>
    <w:pPr>
      <w:widowControl/>
    </w:pPr>
    <w:rPr>
      <w:rFonts w:eastAsia="Times New Roman"/>
      <w:kern w:val="0"/>
      <w:lang w:val="zh-CN"/>
    </w:rPr>
  </w:style>
  <w:style w:type="paragraph" w:customStyle="1" w:styleId="18">
    <w:name w:val="样式1"/>
    <w:basedOn w:val="2"/>
    <w:next w:val="1"/>
    <w:qFormat/>
    <w:uiPriority w:val="0"/>
    <w:pPr>
      <w:numPr>
        <w:ilvl w:val="0"/>
        <w:numId w:val="1"/>
      </w:numPr>
      <w:spacing w:line="560" w:lineRule="exact"/>
      <w:ind w:firstLine="0"/>
    </w:pPr>
    <w:rPr>
      <w:rFonts w:hint="eastAsia"/>
      <w:sz w:val="32"/>
    </w:rPr>
  </w:style>
  <w:style w:type="paragraph" w:customStyle="1" w:styleId="19">
    <w:name w:val="表格1"/>
    <w:basedOn w:val="1"/>
    <w:qFormat/>
    <w:uiPriority w:val="0"/>
    <w:pPr>
      <w:jc w:val="left"/>
    </w:pPr>
    <w:rPr>
      <w:rFonts w:hint="eastAsia" w:ascii="仿宋" w:hAnsi="仿宋" w:eastAsia="仿宋"/>
      <w:color w:val="000000"/>
      <w:sz w:val="20"/>
    </w:rPr>
  </w:style>
  <w:style w:type="paragraph" w:customStyle="1" w:styleId="20">
    <w:name w:val="表格2"/>
    <w:basedOn w:val="1"/>
    <w:qFormat/>
    <w:uiPriority w:val="0"/>
    <w:pPr>
      <w:jc w:val="left"/>
    </w:pPr>
    <w:rPr>
      <w:rFonts w:hint="eastAsia" w:ascii="仿宋" w:hAnsi="仿宋" w:eastAsia="仿宋"/>
      <w:color w:val="000000"/>
      <w:sz w:val="20"/>
    </w:rPr>
  </w:style>
  <w:style w:type="paragraph" w:customStyle="1" w:styleId="21">
    <w:name w:val="表格3"/>
    <w:basedOn w:val="1"/>
    <w:qFormat/>
    <w:uiPriority w:val="0"/>
    <w:pPr>
      <w:jc w:val="right"/>
    </w:pPr>
    <w:rPr>
      <w:rFonts w:hint="eastAsia" w:ascii="仿宋" w:hAnsi="仿宋" w:eastAsia="仿宋"/>
      <w:color w:val="000000"/>
      <w:sz w:val="20"/>
    </w:rPr>
  </w:style>
  <w:style w:type="paragraph" w:customStyle="1" w:styleId="22">
    <w:name w:val="MsoNormal"/>
    <w:basedOn w:val="1"/>
    <w:qFormat/>
    <w:uiPriority w:val="0"/>
    <w:pPr>
      <w:spacing w:line="240" w:lineRule="auto"/>
    </w:pPr>
    <w:rPr>
      <w:rFonts w:ascii="等线" w:hAnsi="等线" w:eastAsia="等线"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36558</Words>
  <Characters>8806</Characters>
  <Lines>73</Lines>
  <Paragraphs>90</Paragraphs>
  <TotalTime>19</TotalTime>
  <ScaleCrop>false</ScaleCrop>
  <LinksUpToDate>false</LinksUpToDate>
  <CharactersWithSpaces>45274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2026-02-26T10:27:00Z</dcterms:created>
  <dc:creator>王炜(部门内部人)</dc:creator>
  <cp:lastModifiedBy>Administrator</cp:lastModifiedBy>
  <cp:lastPrinted>2026-02-26T12:04:04Z</cp:lastPrinted>
  <dcterms:modified xsi:type="dcterms:W3CDTF">2026-02-26T12:08:33Z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B8400B7E49914424A84F3A4DA01EC92F_13</vt:lpwstr>
  </property>
  <property fmtid="{D5CDD505-2E9C-101B-9397-08002B2CF9AE}" pid="4" name="KSOTemplateDocerSaveRecord">
    <vt:lpwstr>eyJoZGlkIjoiZWFjZTMwY2IyNDAwN2RlNjM4YTJmNDY4ZWM4M2FlOGMiLCJ1c2VySWQiOiIxOTI1MzI0MzYifQ==</vt:lpwstr>
  </property>
</Properties>
</file>