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8824">
      <w:pPr>
        <w:widowControl/>
        <w:spacing w:after="240"/>
        <w:jc w:val="left"/>
        <w:rPr>
          <w:rFonts w:ascii="Times New Roman" w:hAnsi="Times New Roman" w:eastAsia="Times New Roman" w:cs="Times New Roman"/>
          <w:kern w:val="0"/>
          <w:sz w:val="24"/>
          <w:szCs w:val="24"/>
        </w:rPr>
      </w:pPr>
      <w:bookmarkStart w:id="0" w:name="a000"/>
    </w:p>
    <w:p w14:paraId="7020F086">
      <w:pPr>
        <w:pStyle w:val="35"/>
        <w:widowControl/>
        <w:spacing w:before="240" w:after="240"/>
        <w:ind w:firstLine="1"/>
        <w:jc w:val="left"/>
        <w:rPr>
          <w:rFonts w:ascii="Times New Roman" w:hAnsi="Times New Roman" w:eastAsia="Times New Roman" w:cs="Times New Roman"/>
          <w:kern w:val="0"/>
          <w:sz w:val="24"/>
          <w:szCs w:val="24"/>
        </w:rPr>
      </w:pPr>
      <w:r>
        <w:rPr>
          <w:rFonts w:ascii="黑体" w:hAnsi="黑体" w:eastAsia="黑体" w:cs="黑体"/>
          <w:b/>
          <w:bCs/>
          <w:color w:val="0D0D0D"/>
          <w:kern w:val="0"/>
          <w:sz w:val="80"/>
          <w:szCs w:val="80"/>
          <w:lang w:eastAsia="en-US"/>
        </w:rPr>
        <w:t> </w:t>
      </w:r>
    </w:p>
    <w:p w14:paraId="60EC805D">
      <w:pPr>
        <w:pStyle w:val="35"/>
        <w:widowControl/>
        <w:spacing w:before="240" w:after="240"/>
        <w:jc w:val="center"/>
        <w:rPr>
          <w:rFonts w:ascii="Times New Roman" w:hAnsi="Times New Roman" w:eastAsia="Times New Roman" w:cs="Times New Roman"/>
          <w:kern w:val="0"/>
          <w:sz w:val="24"/>
          <w:szCs w:val="24"/>
        </w:rPr>
      </w:pPr>
      <w:r>
        <w:rPr>
          <w:rFonts w:hint="eastAsia" w:ascii="黑体" w:hAnsi="黑体" w:eastAsia="黑体" w:cs="黑体"/>
          <w:b/>
          <w:bCs/>
          <w:color w:val="0D0D0D"/>
          <w:kern w:val="0"/>
          <w:sz w:val="80"/>
          <w:szCs w:val="80"/>
          <w:lang w:eastAsia="zh-CN"/>
        </w:rPr>
        <w:t>西宁市城东区就业服务局</w:t>
      </w:r>
    </w:p>
    <w:p w14:paraId="4123EE92">
      <w:pPr>
        <w:pStyle w:val="35"/>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80"/>
          <w:szCs w:val="80"/>
          <w:lang w:eastAsia="en-US"/>
        </w:rPr>
        <w:t> </w:t>
      </w:r>
    </w:p>
    <w:p w14:paraId="597B1059">
      <w:pPr>
        <w:pStyle w:val="35"/>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72"/>
          <w:szCs w:val="72"/>
          <w:lang w:eastAsia="en-US"/>
        </w:rPr>
        <w:t>2024</w:t>
      </w:r>
      <w:r>
        <w:rPr>
          <w:rFonts w:ascii="黑体" w:hAnsi="黑体" w:eastAsia="黑体" w:cs="黑体"/>
          <w:b/>
          <w:bCs/>
          <w:color w:val="0D0D0D"/>
          <w:kern w:val="0"/>
          <w:sz w:val="72"/>
          <w:szCs w:val="72"/>
        </w:rPr>
        <w:t>年度</w:t>
      </w:r>
      <w:r>
        <w:rPr>
          <w:rFonts w:hint="eastAsia" w:ascii="黑体" w:hAnsi="黑体" w:eastAsia="黑体" w:cs="黑体"/>
          <w:b/>
          <w:bCs/>
          <w:color w:val="0D0D0D"/>
          <w:kern w:val="0"/>
          <w:sz w:val="72"/>
          <w:szCs w:val="72"/>
          <w:lang w:eastAsia="zh-CN"/>
        </w:rPr>
        <w:t>西宁市城东区就业服务局</w:t>
      </w:r>
      <w:r>
        <w:rPr>
          <w:rFonts w:ascii="黑体" w:hAnsi="黑体" w:eastAsia="黑体" w:cs="黑体"/>
          <w:b/>
          <w:bCs/>
          <w:color w:val="0D0D0D"/>
          <w:kern w:val="0"/>
          <w:sz w:val="72"/>
          <w:szCs w:val="72"/>
        </w:rPr>
        <w:t>决算</w:t>
      </w:r>
    </w:p>
    <w:p w14:paraId="3411AC47">
      <w:pPr>
        <w:pStyle w:val="35"/>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1A45D6AE">
      <w:pPr>
        <w:pStyle w:val="35"/>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08DBC2D4">
      <w:pPr>
        <w:pStyle w:val="35"/>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4F6DBAC5">
      <w:pPr>
        <w:pStyle w:val="35"/>
        <w:widowControl/>
        <w:spacing w:before="240" w:after="240"/>
        <w:jc w:val="center"/>
        <w:rPr>
          <w:rFonts w:hint="eastAsia" w:ascii="仿宋_GB2312" w:hAnsi="仿宋_GB2312" w:eastAsia="仿宋_GB2312" w:cs="仿宋_GB2312"/>
          <w:b/>
          <w:bCs/>
          <w:color w:val="0D0D0D"/>
          <w:kern w:val="0"/>
          <w:sz w:val="44"/>
          <w:szCs w:val="44"/>
          <w:lang w:val="en-US" w:eastAsia="zh-CN"/>
        </w:rPr>
      </w:pPr>
      <w:r>
        <w:rPr>
          <w:rFonts w:ascii="仿宋_GB2312" w:hAnsi="仿宋_GB2312" w:eastAsia="仿宋_GB2312" w:cs="仿宋_GB2312"/>
          <w:b/>
          <w:bCs/>
          <w:color w:val="0D0D0D"/>
          <w:kern w:val="0"/>
          <w:sz w:val="44"/>
          <w:szCs w:val="44"/>
          <w:lang w:eastAsia="en-US"/>
        </w:rPr>
        <w:t> </w:t>
      </w:r>
      <w:r>
        <w:rPr>
          <w:rFonts w:hint="eastAsia" w:ascii="仿宋_GB2312" w:hAnsi="仿宋_GB2312" w:eastAsia="仿宋_GB2312" w:cs="仿宋_GB2312"/>
          <w:b/>
          <w:bCs/>
          <w:color w:val="0D0D0D"/>
          <w:kern w:val="0"/>
          <w:sz w:val="44"/>
          <w:szCs w:val="44"/>
          <w:lang w:val="en-US" w:eastAsia="zh-CN"/>
        </w:rPr>
        <w:t xml:space="preserve"> </w:t>
      </w:r>
    </w:p>
    <w:p w14:paraId="5F7DDC4E">
      <w:pPr>
        <w:pStyle w:val="35"/>
        <w:widowControl/>
        <w:spacing w:before="240" w:after="240"/>
        <w:jc w:val="center"/>
        <w:rPr>
          <w:rFonts w:hint="eastAsia" w:ascii="仿宋_GB2312" w:hAnsi="仿宋_GB2312" w:eastAsia="仿宋_GB2312" w:cs="仿宋_GB2312"/>
          <w:b/>
          <w:bCs/>
          <w:color w:val="0D0D0D"/>
          <w:kern w:val="0"/>
          <w:sz w:val="44"/>
          <w:szCs w:val="44"/>
          <w:lang w:val="en-US" w:eastAsia="zh-CN"/>
        </w:rPr>
      </w:pPr>
    </w:p>
    <w:p w14:paraId="186D8857">
      <w:pPr>
        <w:pStyle w:val="35"/>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0F85EB9B">
      <w:pPr>
        <w:pStyle w:val="35"/>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67189029">
      <w:pPr>
        <w:pStyle w:val="35"/>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73E71BE1">
      <w:pPr>
        <w:pStyle w:val="35"/>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19951D5D">
      <w:pPr>
        <w:widowControl/>
        <w:spacing w:before="240" w:after="24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1"/>
          <w:szCs w:val="1"/>
        </w:rPr>
        <w:br w:type="textWrapping" w:clear="all"/>
      </w:r>
    </w:p>
    <w:p w14:paraId="0B928A8E">
      <w:pPr>
        <w:pStyle w:val="35"/>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1581A28F">
      <w:pPr>
        <w:pStyle w:val="35"/>
        <w:widowControl/>
        <w:spacing w:before="240" w:after="240"/>
        <w:ind w:firstLine="3654"/>
        <w:jc w:val="left"/>
        <w:rPr>
          <w:rFonts w:ascii="Times New Roman" w:hAnsi="Times New Roman" w:eastAsia="Times New Roman" w:cs="Times New Roman"/>
          <w:kern w:val="0"/>
          <w:sz w:val="24"/>
          <w:szCs w:val="24"/>
        </w:rPr>
      </w:pPr>
      <w:bookmarkStart w:id="1" w:name="OLE_LINK290"/>
      <w:bookmarkEnd w:id="1"/>
      <w:bookmarkStart w:id="2" w:name="OLE_LINK291"/>
      <w:bookmarkEnd w:id="2"/>
      <w:r>
        <w:rPr>
          <w:rFonts w:ascii="仿宋_GB2312" w:hAnsi="仿宋_GB2312" w:eastAsia="仿宋_GB2312" w:cs="仿宋_GB2312"/>
          <w:b/>
          <w:bCs/>
          <w:color w:val="0D0D0D"/>
          <w:kern w:val="0"/>
          <w:sz w:val="52"/>
          <w:szCs w:val="52"/>
        </w:rPr>
        <w:t>目录</w:t>
      </w:r>
    </w:p>
    <w:p w14:paraId="4C5ACDA3">
      <w:pPr>
        <w:pStyle w:val="35"/>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 xml:space="preserve">第一部分 </w:t>
      </w:r>
      <w:r>
        <w:rPr>
          <w:rFonts w:hint="eastAsia" w:ascii="仿宋_GB2312" w:hAnsi="仿宋_GB2312" w:eastAsia="仿宋_GB2312" w:cs="仿宋_GB2312"/>
          <w:b/>
          <w:bCs/>
          <w:color w:val="0D0D0D"/>
          <w:kern w:val="0"/>
          <w:sz w:val="32"/>
          <w:szCs w:val="32"/>
          <w:lang w:eastAsia="zh-CN"/>
        </w:rPr>
        <w:t>西宁市城东区就业服务局</w:t>
      </w:r>
      <w:r>
        <w:rPr>
          <w:rFonts w:ascii="仿宋_GB2312" w:hAnsi="仿宋_GB2312" w:eastAsia="仿宋_GB2312" w:cs="仿宋_GB2312"/>
          <w:b/>
          <w:bCs/>
          <w:color w:val="0D0D0D"/>
          <w:kern w:val="0"/>
          <w:sz w:val="32"/>
          <w:szCs w:val="32"/>
        </w:rPr>
        <w:t>概况</w:t>
      </w:r>
    </w:p>
    <w:p w14:paraId="1177E067">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w:t>
      </w:r>
      <w:r>
        <w:rPr>
          <w:rFonts w:hint="eastAsia" w:ascii="仿宋_GB2312" w:hAnsi="仿宋_GB2312" w:eastAsia="仿宋_GB2312" w:cs="仿宋_GB2312"/>
          <w:color w:val="0D0D0D"/>
          <w:kern w:val="0"/>
          <w:sz w:val="32"/>
          <w:szCs w:val="32"/>
          <w:lang w:eastAsia="zh-CN"/>
        </w:rPr>
        <w:t>西宁市城东区就业服务局</w:t>
      </w:r>
      <w:r>
        <w:rPr>
          <w:rFonts w:ascii="仿宋_GB2312" w:hAnsi="仿宋_GB2312" w:eastAsia="仿宋_GB2312" w:cs="仿宋_GB2312"/>
          <w:color w:val="0D0D0D"/>
          <w:kern w:val="0"/>
          <w:sz w:val="32"/>
          <w:szCs w:val="32"/>
        </w:rPr>
        <w:t>职责</w:t>
      </w:r>
    </w:p>
    <w:p w14:paraId="7E4305F2">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二、机构设置情况</w:t>
      </w:r>
    </w:p>
    <w:p w14:paraId="2614663F">
      <w:pPr>
        <w:pStyle w:val="35"/>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第二部分</w:t>
      </w:r>
      <w:r>
        <w:rPr>
          <w:rFonts w:ascii="仿宋_GB2312" w:hAnsi="仿宋_GB2312" w:eastAsia="仿宋_GB2312" w:cs="仿宋_GB2312"/>
          <w:b/>
          <w:bCs/>
          <w:color w:val="0D0D0D"/>
          <w:kern w:val="0"/>
          <w:sz w:val="32"/>
          <w:szCs w:val="32"/>
          <w:lang w:eastAsia="en-US"/>
        </w:rPr>
        <w:t>2024</w:t>
      </w:r>
      <w:r>
        <w:rPr>
          <w:rFonts w:ascii="仿宋_GB2312" w:hAnsi="仿宋_GB2312" w:eastAsia="仿宋_GB2312" w:cs="仿宋_GB2312"/>
          <w:b/>
          <w:bCs/>
          <w:color w:val="0D0D0D"/>
          <w:kern w:val="0"/>
          <w:sz w:val="32"/>
          <w:szCs w:val="32"/>
        </w:rPr>
        <w:t>年度</w:t>
      </w:r>
      <w:r>
        <w:rPr>
          <w:rFonts w:hint="eastAsia" w:ascii="仿宋_GB2312" w:hAnsi="仿宋_GB2312" w:eastAsia="仿宋_GB2312" w:cs="仿宋_GB2312"/>
          <w:b/>
          <w:bCs/>
          <w:color w:val="0D0D0D"/>
          <w:kern w:val="0"/>
          <w:sz w:val="32"/>
          <w:szCs w:val="32"/>
          <w:lang w:eastAsia="zh-CN"/>
        </w:rPr>
        <w:t>西宁市城东区就业服务局</w:t>
      </w:r>
      <w:r>
        <w:rPr>
          <w:rFonts w:ascii="仿宋_GB2312" w:hAnsi="仿宋_GB2312" w:eastAsia="仿宋_GB2312" w:cs="仿宋_GB2312"/>
          <w:b/>
          <w:bCs/>
          <w:color w:val="0D0D0D"/>
          <w:kern w:val="0"/>
          <w:sz w:val="32"/>
          <w:szCs w:val="32"/>
        </w:rPr>
        <w:t>决算公开报表</w:t>
      </w:r>
    </w:p>
    <w:p w14:paraId="30FDE027">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一、收入支出决算总表</w:t>
      </w:r>
    </w:p>
    <w:p w14:paraId="03B47152">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二、收入决算表</w:t>
      </w:r>
    </w:p>
    <w:p w14:paraId="698C3923">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三、支出决算表</w:t>
      </w:r>
    </w:p>
    <w:p w14:paraId="49E21688">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四、财政拨款收入支出决算总表</w:t>
      </w:r>
    </w:p>
    <w:p w14:paraId="7635CA01">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五、一般公共预算财政拨款支出决算表</w:t>
      </w:r>
    </w:p>
    <w:p w14:paraId="14496C6A">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六、一般公共预算财政拨款基本支出决算表</w:t>
      </w:r>
    </w:p>
    <w:p w14:paraId="6F07178A">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七、政府性基金预算财政拨款收入支出决算表</w:t>
      </w:r>
    </w:p>
    <w:p w14:paraId="37EE3C23">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八、国有资本经营预算财政拨款收入支出决算表</w:t>
      </w:r>
    </w:p>
    <w:p w14:paraId="248D1C90">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九、财政拨款“三公”经费支出决算表</w:t>
      </w:r>
    </w:p>
    <w:p w14:paraId="11F2238A">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十、机关运行经费支出情况表</w:t>
      </w:r>
    </w:p>
    <w:p w14:paraId="1A02C2F5">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十一、政府采购支出情况表</w:t>
      </w:r>
    </w:p>
    <w:p w14:paraId="323D75D5">
      <w:pPr>
        <w:pStyle w:val="35"/>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第三部分</w:t>
      </w:r>
      <w:r>
        <w:rPr>
          <w:rFonts w:ascii="仿宋_GB2312" w:hAnsi="仿宋_GB2312" w:eastAsia="仿宋_GB2312" w:cs="仿宋_GB2312"/>
          <w:b/>
          <w:bCs/>
          <w:color w:val="0D0D0D"/>
          <w:kern w:val="0"/>
          <w:sz w:val="32"/>
          <w:szCs w:val="32"/>
          <w:lang w:eastAsia="en-US"/>
        </w:rPr>
        <w:t> 2024</w:t>
      </w:r>
      <w:r>
        <w:rPr>
          <w:rFonts w:ascii="仿宋_GB2312" w:hAnsi="仿宋_GB2312" w:eastAsia="仿宋_GB2312" w:cs="仿宋_GB2312"/>
          <w:b/>
          <w:bCs/>
          <w:color w:val="0D0D0D"/>
          <w:kern w:val="0"/>
          <w:sz w:val="32"/>
          <w:szCs w:val="32"/>
        </w:rPr>
        <w:t>年度</w:t>
      </w:r>
      <w:r>
        <w:rPr>
          <w:rFonts w:hint="eastAsia" w:ascii="仿宋_GB2312" w:hAnsi="仿宋_GB2312" w:eastAsia="仿宋_GB2312" w:cs="仿宋_GB2312"/>
          <w:b/>
          <w:bCs/>
          <w:color w:val="0D0D0D"/>
          <w:kern w:val="0"/>
          <w:sz w:val="32"/>
          <w:szCs w:val="32"/>
          <w:lang w:eastAsia="zh-CN"/>
        </w:rPr>
        <w:t>西宁市城东区就业服务局</w:t>
      </w:r>
      <w:r>
        <w:rPr>
          <w:rFonts w:ascii="仿宋_GB2312" w:hAnsi="仿宋_GB2312" w:eastAsia="仿宋_GB2312" w:cs="仿宋_GB2312"/>
          <w:b/>
          <w:bCs/>
          <w:color w:val="0D0D0D"/>
          <w:kern w:val="0"/>
          <w:sz w:val="32"/>
          <w:szCs w:val="32"/>
        </w:rPr>
        <w:t>决算情况说明</w:t>
      </w:r>
    </w:p>
    <w:p w14:paraId="5FB41194">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一、收入支出决算总体情况说明</w:t>
      </w:r>
    </w:p>
    <w:p w14:paraId="525AAC18">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二、收入决算情况说明</w:t>
      </w:r>
    </w:p>
    <w:p w14:paraId="19673395">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三、支出决算情况说明</w:t>
      </w:r>
    </w:p>
    <w:p w14:paraId="0EA70DD5">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四、财政拨款收入支出决算总体情况说明</w:t>
      </w:r>
    </w:p>
    <w:p w14:paraId="6AD7415A">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五、一般公共预算财政拨款支出决算情况说明</w:t>
      </w:r>
    </w:p>
    <w:p w14:paraId="23816876">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六、一般公共预算财政拨款基本支出决算情况说明</w:t>
      </w:r>
    </w:p>
    <w:p w14:paraId="4FF1CC0B">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七、政府性基金预算财政拨款收入支出决算情况说明</w:t>
      </w:r>
    </w:p>
    <w:p w14:paraId="4EF93AE4">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八、国有资本经营预算财政拨款收入支出决算情况说明</w:t>
      </w:r>
    </w:p>
    <w:p w14:paraId="2B74AD01">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九、财政拨款“三公”经费支出决算情况说明</w:t>
      </w:r>
    </w:p>
    <w:p w14:paraId="44BCACD9">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十、机关运行经费支出情况说明</w:t>
      </w:r>
    </w:p>
    <w:p w14:paraId="45AA3A65">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十一、政府采购支出情况说明</w:t>
      </w:r>
    </w:p>
    <w:p w14:paraId="59CE0D58">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十二、关于</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年度绩效评价情况说明</w:t>
      </w:r>
    </w:p>
    <w:p w14:paraId="7DD763CC">
      <w:pPr>
        <w:pStyle w:val="35"/>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十三、其他重要事项的情况说明</w:t>
      </w:r>
    </w:p>
    <w:p w14:paraId="3E652726">
      <w:pPr>
        <w:pStyle w:val="35"/>
        <w:widowControl/>
        <w:spacing w:before="240" w:after="240"/>
        <w:jc w:val="left"/>
        <w:rPr>
          <w:rFonts w:ascii="仿宋_GB2312" w:hAnsi="仿宋_GB2312" w:eastAsia="仿宋_GB2312" w:cs="仿宋_GB2312"/>
          <w:b/>
          <w:bCs/>
          <w:color w:val="0D0D0D"/>
          <w:kern w:val="0"/>
          <w:sz w:val="32"/>
          <w:szCs w:val="32"/>
        </w:rPr>
      </w:pPr>
      <w:r>
        <w:rPr>
          <w:rFonts w:ascii="仿宋_GB2312" w:hAnsi="仿宋_GB2312" w:eastAsia="仿宋_GB2312" w:cs="仿宋_GB2312"/>
          <w:b/>
          <w:bCs/>
          <w:color w:val="0D0D0D"/>
          <w:kern w:val="0"/>
          <w:sz w:val="32"/>
          <w:szCs w:val="32"/>
          <w:lang w:eastAsia="en-US"/>
        </w:rPr>
        <w:t> </w:t>
      </w:r>
      <w:r>
        <w:rPr>
          <w:rFonts w:ascii="仿宋_GB2312" w:hAnsi="仿宋_GB2312" w:eastAsia="仿宋_GB2312" w:cs="仿宋_GB2312"/>
          <w:b/>
          <w:bCs/>
          <w:color w:val="0D0D0D"/>
          <w:kern w:val="0"/>
          <w:sz w:val="32"/>
          <w:szCs w:val="32"/>
        </w:rPr>
        <w:t>第四部分 名词解释</w:t>
      </w:r>
    </w:p>
    <w:p w14:paraId="6DCCC961">
      <w:pPr>
        <w:pStyle w:val="35"/>
        <w:widowControl/>
        <w:spacing w:before="240" w:after="240"/>
        <w:jc w:val="left"/>
        <w:rPr>
          <w:rFonts w:ascii="仿宋_GB2312" w:hAnsi="仿宋_GB2312" w:eastAsia="仿宋_GB2312" w:cs="仿宋_GB2312"/>
          <w:b/>
          <w:bCs/>
          <w:color w:val="0D0D0D"/>
          <w:kern w:val="0"/>
          <w:sz w:val="32"/>
          <w:szCs w:val="32"/>
        </w:rPr>
      </w:pPr>
    </w:p>
    <w:p w14:paraId="19458AA9">
      <w:pPr>
        <w:pStyle w:val="35"/>
        <w:widowControl/>
        <w:spacing w:before="240" w:after="240"/>
        <w:jc w:val="left"/>
        <w:rPr>
          <w:rFonts w:ascii="仿宋_GB2312" w:hAnsi="仿宋_GB2312" w:eastAsia="仿宋_GB2312" w:cs="仿宋_GB2312"/>
          <w:b/>
          <w:bCs/>
          <w:color w:val="0D0D0D"/>
          <w:kern w:val="0"/>
          <w:sz w:val="32"/>
          <w:szCs w:val="32"/>
        </w:rPr>
      </w:pPr>
    </w:p>
    <w:p w14:paraId="6168BBB8">
      <w:pPr>
        <w:pStyle w:val="35"/>
        <w:widowControl/>
        <w:spacing w:before="240" w:after="240"/>
        <w:jc w:val="left"/>
        <w:rPr>
          <w:rFonts w:ascii="仿宋_GB2312" w:hAnsi="仿宋_GB2312" w:eastAsia="仿宋_GB2312" w:cs="仿宋_GB2312"/>
          <w:b/>
          <w:bCs/>
          <w:color w:val="0D0D0D"/>
          <w:kern w:val="0"/>
          <w:sz w:val="32"/>
          <w:szCs w:val="32"/>
        </w:rPr>
      </w:pPr>
    </w:p>
    <w:p w14:paraId="018882F7">
      <w:pPr>
        <w:pStyle w:val="35"/>
        <w:widowControl/>
        <w:spacing w:before="240" w:after="240"/>
        <w:jc w:val="left"/>
        <w:rPr>
          <w:rFonts w:ascii="仿宋_GB2312" w:hAnsi="仿宋_GB2312" w:eastAsia="仿宋_GB2312" w:cs="仿宋_GB2312"/>
          <w:b/>
          <w:bCs/>
          <w:color w:val="0D0D0D"/>
          <w:kern w:val="0"/>
          <w:sz w:val="32"/>
          <w:szCs w:val="32"/>
        </w:rPr>
      </w:pPr>
    </w:p>
    <w:p w14:paraId="49EB88A5">
      <w:pPr>
        <w:pStyle w:val="35"/>
        <w:widowControl/>
        <w:spacing w:before="240" w:after="240"/>
        <w:jc w:val="left"/>
        <w:rPr>
          <w:rFonts w:ascii="仿宋_GB2312" w:hAnsi="仿宋_GB2312" w:eastAsia="仿宋_GB2312" w:cs="仿宋_GB2312"/>
          <w:b/>
          <w:bCs/>
          <w:color w:val="0D0D0D"/>
          <w:kern w:val="0"/>
          <w:sz w:val="32"/>
          <w:szCs w:val="32"/>
        </w:rPr>
      </w:pPr>
    </w:p>
    <w:p w14:paraId="0395E2F9">
      <w:pPr>
        <w:pStyle w:val="35"/>
        <w:widowControl/>
        <w:spacing w:before="240" w:after="240"/>
        <w:jc w:val="left"/>
        <w:rPr>
          <w:rFonts w:ascii="仿宋_GB2312" w:hAnsi="仿宋_GB2312" w:eastAsia="仿宋_GB2312" w:cs="仿宋_GB2312"/>
          <w:b/>
          <w:bCs/>
          <w:color w:val="0D0D0D"/>
          <w:kern w:val="0"/>
          <w:sz w:val="32"/>
          <w:szCs w:val="32"/>
        </w:rPr>
      </w:pPr>
    </w:p>
    <w:p w14:paraId="34950BA9">
      <w:pPr>
        <w:pStyle w:val="35"/>
        <w:widowControl/>
        <w:spacing w:before="240" w:after="240"/>
        <w:jc w:val="left"/>
        <w:rPr>
          <w:rFonts w:ascii="仿宋_GB2312" w:hAnsi="仿宋_GB2312" w:eastAsia="仿宋_GB2312" w:cs="仿宋_GB2312"/>
          <w:b/>
          <w:bCs/>
          <w:color w:val="0D0D0D"/>
          <w:kern w:val="0"/>
          <w:sz w:val="32"/>
          <w:szCs w:val="32"/>
        </w:rPr>
      </w:pPr>
    </w:p>
    <w:p w14:paraId="53BBAC2B">
      <w:pPr>
        <w:pStyle w:val="35"/>
        <w:widowControl/>
        <w:spacing w:before="240" w:after="240"/>
        <w:jc w:val="left"/>
        <w:rPr>
          <w:rFonts w:ascii="仿宋_GB2312" w:hAnsi="仿宋_GB2312" w:eastAsia="仿宋_GB2312" w:cs="仿宋_GB2312"/>
          <w:b/>
          <w:bCs/>
          <w:color w:val="0D0D0D"/>
          <w:kern w:val="0"/>
          <w:sz w:val="32"/>
          <w:szCs w:val="32"/>
        </w:rPr>
      </w:pPr>
    </w:p>
    <w:p w14:paraId="29F557B0">
      <w:pPr>
        <w:pStyle w:val="35"/>
        <w:widowControl/>
        <w:spacing w:before="240" w:after="240"/>
        <w:jc w:val="left"/>
        <w:rPr>
          <w:rFonts w:ascii="仿宋_GB2312" w:hAnsi="仿宋_GB2312" w:eastAsia="仿宋_GB2312" w:cs="仿宋_GB2312"/>
          <w:b/>
          <w:bCs/>
          <w:color w:val="0D0D0D"/>
          <w:kern w:val="0"/>
          <w:sz w:val="32"/>
          <w:szCs w:val="32"/>
        </w:rPr>
      </w:pPr>
    </w:p>
    <w:p w14:paraId="6D733E56">
      <w:pPr>
        <w:pStyle w:val="35"/>
        <w:widowControl/>
        <w:spacing w:before="240" w:after="240"/>
        <w:jc w:val="left"/>
        <w:rPr>
          <w:rFonts w:ascii="仿宋_GB2312" w:hAnsi="仿宋_GB2312" w:eastAsia="仿宋_GB2312" w:cs="仿宋_GB2312"/>
          <w:b/>
          <w:bCs/>
          <w:color w:val="0D0D0D"/>
          <w:kern w:val="0"/>
          <w:sz w:val="32"/>
          <w:szCs w:val="32"/>
        </w:rPr>
      </w:pPr>
    </w:p>
    <w:p w14:paraId="26D34998">
      <w:pPr>
        <w:pStyle w:val="35"/>
        <w:widowControl/>
        <w:spacing w:before="240" w:after="240"/>
        <w:jc w:val="left"/>
        <w:rPr>
          <w:rFonts w:ascii="仿宋_GB2312" w:hAnsi="仿宋_GB2312" w:eastAsia="仿宋_GB2312" w:cs="仿宋_GB2312"/>
          <w:b/>
          <w:bCs/>
          <w:color w:val="0D0D0D"/>
          <w:kern w:val="0"/>
          <w:sz w:val="32"/>
          <w:szCs w:val="32"/>
        </w:rPr>
      </w:pPr>
    </w:p>
    <w:p w14:paraId="319C4839">
      <w:pPr>
        <w:pStyle w:val="35"/>
        <w:widowControl/>
        <w:spacing w:before="240" w:after="240"/>
        <w:jc w:val="left"/>
        <w:rPr>
          <w:rFonts w:ascii="仿宋_GB2312" w:hAnsi="仿宋_GB2312" w:eastAsia="仿宋_GB2312" w:cs="仿宋_GB2312"/>
          <w:b/>
          <w:bCs/>
          <w:color w:val="0D0D0D"/>
          <w:kern w:val="0"/>
          <w:sz w:val="32"/>
          <w:szCs w:val="32"/>
        </w:rPr>
      </w:pPr>
    </w:p>
    <w:p w14:paraId="267FA6EE">
      <w:pPr>
        <w:pStyle w:val="35"/>
        <w:widowControl/>
        <w:spacing w:before="240" w:after="240"/>
        <w:jc w:val="left"/>
        <w:rPr>
          <w:rFonts w:ascii="仿宋_GB2312" w:hAnsi="仿宋_GB2312" w:eastAsia="仿宋_GB2312" w:cs="仿宋_GB2312"/>
          <w:b/>
          <w:bCs/>
          <w:color w:val="0D0D0D"/>
          <w:kern w:val="0"/>
          <w:sz w:val="32"/>
          <w:szCs w:val="32"/>
        </w:rPr>
      </w:pPr>
    </w:p>
    <w:p w14:paraId="11EAAA25">
      <w:pPr>
        <w:pStyle w:val="2"/>
        <w:keepNext w:val="0"/>
        <w:keepLines w:val="0"/>
        <w:widowControl/>
        <w:snapToGrid/>
        <w:spacing w:before="312" w:beforeLines="100" w:beforeAutospacing="0" w:after="156" w:afterLines="50" w:afterAutospacing="0" w:line="360" w:lineRule="auto"/>
        <w:ind w:left="0" w:leftChars="0" w:right="0" w:rightChars="0" w:firstLine="0" w:firstLineChars="0"/>
        <w:jc w:val="center"/>
        <w:outlineLvl w:val="0"/>
        <w:rPr>
          <w:rFonts w:ascii="Times New Roman" w:hAnsi="Times New Roman" w:eastAsia="宋体" w:cs="Times New Roman"/>
          <w:b/>
          <w:bCs/>
          <w:color w:val="000000" w:themeColor="text1"/>
          <w:kern w:val="0"/>
          <w:sz w:val="44"/>
          <w:szCs w:val="48"/>
          <w14:textFill>
            <w14:solidFill>
              <w14:schemeClr w14:val="tx1"/>
            </w14:solidFill>
          </w14:textFill>
        </w:rPr>
      </w:pPr>
      <w:r>
        <w:rPr>
          <w:rFonts w:ascii="Times New Roman" w:hAnsi="黑体" w:eastAsia="宋体" w:cs="黑体"/>
          <w:b/>
          <w:color w:val="000000" w:themeColor="text1"/>
          <w:kern w:val="0"/>
          <w:sz w:val="44"/>
          <w:szCs w:val="72"/>
          <w14:textFill>
            <w14:solidFill>
              <w14:schemeClr w14:val="tx1"/>
            </w14:solidFill>
          </w14:textFill>
        </w:rPr>
        <w:t>第一部分单位概况</w:t>
      </w:r>
    </w:p>
    <w:p w14:paraId="1EEABD2F">
      <w:pPr>
        <w:pStyle w:val="35"/>
        <w:widowControl/>
        <w:snapToGrid/>
        <w:spacing w:before="156" w:beforeLines="50" w:beforeAutospacing="0" w:afterAutospacing="0" w:line="360" w:lineRule="auto"/>
        <w:ind w:left="0" w:leftChars="0" w:right="0" w:rightChars="0" w:firstLine="0" w:firstLineChars="0"/>
        <w:jc w:val="left"/>
        <w:outlineLvl w:val="1"/>
        <w:rPr>
          <w:rFonts w:ascii="Times New Roman" w:hAnsi="Times New Roman" w:eastAsia="宋体" w:cs="Times New Roman"/>
          <w:b/>
          <w:color w:val="000000" w:themeColor="text1"/>
          <w:kern w:val="0"/>
          <w:sz w:val="32"/>
          <w:szCs w:val="28"/>
          <w14:textFill>
            <w14:solidFill>
              <w14:schemeClr w14:val="tx1"/>
            </w14:solidFill>
          </w14:textFill>
        </w:rPr>
      </w:pPr>
      <w:r>
        <w:rPr>
          <w:rFonts w:ascii="Times New Roman" w:hAnsi="黑体" w:eastAsia="宋体" w:cs="黑体"/>
          <w:b/>
          <w:bCs/>
          <w:color w:val="000000" w:themeColor="text1"/>
          <w:kern w:val="0"/>
          <w:sz w:val="32"/>
          <w:szCs w:val="40"/>
          <w14:textFill>
            <w14:solidFill>
              <w14:schemeClr w14:val="tx1"/>
            </w14:solidFill>
          </w14:textFill>
        </w:rPr>
        <w:t>一、单位职责</w:t>
      </w:r>
    </w:p>
    <w:p w14:paraId="4F8DF13B">
      <w:pPr>
        <w:snapToGrid/>
        <w:spacing w:beforeAutospacing="0" w:afterAutospacing="0" w:line="360" w:lineRule="auto"/>
        <w:ind w:left="0" w:leftChars="0" w:right="0" w:rightChars="0" w:firstLine="548" w:firstLineChars="200"/>
        <w:jc w:val="left"/>
        <w:rPr>
          <w:rFonts w:hint="eastAsia" w:ascii="Times New Roman" w:hAnsi="仿宋" w:eastAsia="宋体" w:cs="仿宋"/>
          <w:color w:val="000000" w:themeColor="text1"/>
          <w:spacing w:val="-3"/>
          <w:kern w:val="2"/>
          <w:sz w:val="28"/>
          <w:szCs w:val="30"/>
          <w:lang w:val="en-US" w:eastAsia="zh-CN" w:bidi="ar-SA"/>
          <w14:textFill>
            <w14:solidFill>
              <w14:schemeClr w14:val="tx1"/>
            </w14:solidFill>
          </w14:textFill>
        </w:rPr>
      </w:pPr>
      <w:r>
        <w:rPr>
          <w:rFonts w:ascii="Times New Roman" w:hAnsi="仿宋" w:eastAsia="宋体" w:cs="仿宋"/>
          <w:color w:val="000000" w:themeColor="text1"/>
          <w:spacing w:val="-3"/>
          <w:kern w:val="2"/>
          <w:sz w:val="28"/>
          <w:szCs w:val="30"/>
          <w:lang w:val="en-US" w:eastAsia="zh-CN" w:bidi="ar-SA"/>
          <w14:textFill>
            <w14:solidFill>
              <w14:schemeClr w14:val="tx1"/>
            </w14:solidFill>
          </w14:textFill>
        </w:rPr>
        <w:t>（1）</w:t>
      </w:r>
      <w:r>
        <w:rPr>
          <w:rFonts w:hint="eastAsia" w:ascii="Times New Roman" w:hAnsi="仿宋" w:eastAsia="宋体" w:cs="仿宋"/>
          <w:color w:val="000000" w:themeColor="text1"/>
          <w:spacing w:val="-3"/>
          <w:kern w:val="2"/>
          <w:sz w:val="28"/>
          <w:szCs w:val="30"/>
          <w:lang w:val="en-US" w:eastAsia="zh-CN" w:bidi="ar-SA"/>
          <w14:textFill>
            <w14:solidFill>
              <w14:schemeClr w14:val="tx1"/>
            </w14:solidFill>
          </w14:textFill>
        </w:rPr>
        <w:t>承担全区人力资源供求、市场工资指导价位等信息发布和咨询服务工作；</w:t>
      </w:r>
    </w:p>
    <w:p w14:paraId="5F19B861">
      <w:pPr>
        <w:snapToGrid/>
        <w:spacing w:beforeAutospacing="0" w:afterAutospacing="0" w:line="360" w:lineRule="auto"/>
        <w:ind w:left="0" w:leftChars="0" w:right="0" w:rightChars="0" w:firstLine="548" w:firstLineChars="200"/>
        <w:jc w:val="left"/>
        <w:rPr>
          <w:rFonts w:hint="eastAsia" w:ascii="Times New Roman" w:hAnsi="仿宋" w:eastAsia="宋体" w:cs="仿宋"/>
          <w:color w:val="000000" w:themeColor="text1"/>
          <w:spacing w:val="-3"/>
          <w:kern w:val="2"/>
          <w:sz w:val="28"/>
          <w:szCs w:val="30"/>
          <w:lang w:val="en-US" w:eastAsia="zh-CN" w:bidi="ar-SA"/>
          <w14:textFill>
            <w14:solidFill>
              <w14:schemeClr w14:val="tx1"/>
            </w14:solidFill>
          </w14:textFill>
        </w:rPr>
      </w:pPr>
      <w:r>
        <w:rPr>
          <w:rFonts w:ascii="Times New Roman" w:hAnsi="仿宋" w:eastAsia="宋体" w:cs="仿宋"/>
          <w:color w:val="000000" w:themeColor="text1"/>
          <w:spacing w:val="-3"/>
          <w:kern w:val="2"/>
          <w:sz w:val="28"/>
          <w:szCs w:val="30"/>
          <w:lang w:val="en-US" w:eastAsia="zh-CN" w:bidi="ar-SA"/>
          <w14:textFill>
            <w14:solidFill>
              <w14:schemeClr w14:val="tx1"/>
            </w14:solidFill>
          </w14:textFill>
        </w:rPr>
        <w:t>（2）</w:t>
      </w:r>
      <w:r>
        <w:rPr>
          <w:rFonts w:hint="eastAsia" w:ascii="Times New Roman" w:hAnsi="仿宋" w:eastAsia="宋体" w:cs="仿宋"/>
          <w:color w:val="000000" w:themeColor="text1"/>
          <w:spacing w:val="-3"/>
          <w:kern w:val="2"/>
          <w:sz w:val="28"/>
          <w:szCs w:val="30"/>
          <w:lang w:val="en-US" w:eastAsia="zh-CN" w:bidi="ar-SA"/>
          <w14:textFill>
            <w14:solidFill>
              <w14:schemeClr w14:val="tx1"/>
            </w14:solidFill>
          </w14:textFill>
        </w:rPr>
        <w:t>承担全区人力资源职业介绍、职业指导等就业创业服务工作；</w:t>
      </w:r>
    </w:p>
    <w:p w14:paraId="4AC07B8E">
      <w:pPr>
        <w:snapToGrid/>
        <w:spacing w:beforeAutospacing="0" w:afterAutospacing="0" w:line="360" w:lineRule="auto"/>
        <w:ind w:left="0" w:leftChars="0" w:right="0" w:rightChars="0" w:firstLine="548" w:firstLineChars="200"/>
        <w:jc w:val="left"/>
        <w:rPr>
          <w:rFonts w:ascii="Times New Roman" w:hAnsi="仿宋" w:eastAsia="宋体" w:cs="仿宋"/>
          <w:color w:val="000000" w:themeColor="text1"/>
          <w:spacing w:val="-3"/>
          <w:kern w:val="2"/>
          <w:sz w:val="28"/>
          <w:szCs w:val="30"/>
          <w:lang w:val="en-US" w:eastAsia="zh-CN" w:bidi="ar-SA"/>
          <w14:textFill>
            <w14:solidFill>
              <w14:schemeClr w14:val="tx1"/>
            </w14:solidFill>
          </w14:textFill>
        </w:rPr>
      </w:pPr>
      <w:r>
        <w:rPr>
          <w:rFonts w:ascii="Times New Roman" w:hAnsi="仿宋" w:eastAsia="宋体" w:cs="仿宋"/>
          <w:color w:val="000000" w:themeColor="text1"/>
          <w:spacing w:val="-3"/>
          <w:kern w:val="2"/>
          <w:sz w:val="28"/>
          <w:szCs w:val="30"/>
          <w:lang w:val="en-US" w:eastAsia="zh-CN" w:bidi="ar-SA"/>
          <w14:textFill>
            <w14:solidFill>
              <w14:schemeClr w14:val="tx1"/>
            </w14:solidFill>
          </w14:textFill>
        </w:rPr>
        <w:t>（3）</w:t>
      </w:r>
      <w:r>
        <w:rPr>
          <w:rFonts w:hint="eastAsia" w:ascii="Times New Roman" w:hAnsi="仿宋" w:eastAsia="宋体" w:cs="仿宋"/>
          <w:color w:val="000000" w:themeColor="text1"/>
          <w:spacing w:val="-3"/>
          <w:kern w:val="2"/>
          <w:sz w:val="28"/>
          <w:szCs w:val="30"/>
          <w:lang w:val="en-US" w:eastAsia="zh-CN" w:bidi="ar-SA"/>
          <w14:textFill>
            <w14:solidFill>
              <w14:schemeClr w14:val="tx1"/>
            </w14:solidFill>
          </w14:textFill>
        </w:rPr>
        <w:t>承担全区流动人员人事档案管理工作;</w:t>
      </w:r>
    </w:p>
    <w:p w14:paraId="056BB51A">
      <w:pPr>
        <w:snapToGrid/>
        <w:spacing w:beforeAutospacing="0" w:afterAutospacing="0" w:line="360" w:lineRule="auto"/>
        <w:ind w:left="0" w:leftChars="0" w:right="0" w:rightChars="0" w:firstLine="548" w:firstLineChars="200"/>
        <w:jc w:val="left"/>
        <w:rPr>
          <w:rFonts w:ascii="Times New Roman" w:hAnsi="仿宋" w:eastAsia="宋体" w:cs="仿宋"/>
          <w:color w:val="000000" w:themeColor="text1"/>
          <w:spacing w:val="-3"/>
          <w:kern w:val="2"/>
          <w:sz w:val="28"/>
          <w:szCs w:val="30"/>
          <w:lang w:val="en-US" w:eastAsia="zh-CN" w:bidi="ar-SA"/>
          <w14:textFill>
            <w14:solidFill>
              <w14:schemeClr w14:val="tx1"/>
            </w14:solidFill>
          </w14:textFill>
        </w:rPr>
      </w:pPr>
      <w:r>
        <w:rPr>
          <w:rFonts w:ascii="Times New Roman" w:hAnsi="仿宋" w:eastAsia="宋体" w:cs="仿宋"/>
          <w:color w:val="000000" w:themeColor="text1"/>
          <w:spacing w:val="-3"/>
          <w:kern w:val="2"/>
          <w:sz w:val="28"/>
          <w:szCs w:val="30"/>
          <w:lang w:val="en-US" w:eastAsia="zh-CN" w:bidi="ar-SA"/>
          <w14:textFill>
            <w14:solidFill>
              <w14:schemeClr w14:val="tx1"/>
            </w14:solidFill>
          </w14:textFill>
        </w:rPr>
        <w:t>（4）</w:t>
      </w:r>
      <w:r>
        <w:rPr>
          <w:rFonts w:hint="eastAsia" w:ascii="Times New Roman" w:hAnsi="仿宋" w:eastAsia="宋体" w:cs="仿宋"/>
          <w:color w:val="000000" w:themeColor="text1"/>
          <w:spacing w:val="-3"/>
          <w:kern w:val="2"/>
          <w:sz w:val="28"/>
          <w:szCs w:val="30"/>
          <w:lang w:val="en-US" w:eastAsia="zh-CN" w:bidi="ar-SA"/>
          <w14:textFill>
            <w14:solidFill>
              <w14:schemeClr w14:val="tx1"/>
            </w14:solidFill>
          </w14:textFill>
        </w:rPr>
        <w:t>承担全区劳务派遣服务工作；</w:t>
      </w:r>
    </w:p>
    <w:p w14:paraId="4773590A">
      <w:pPr>
        <w:snapToGrid/>
        <w:spacing w:beforeAutospacing="0" w:afterAutospacing="0" w:line="360" w:lineRule="auto"/>
        <w:ind w:left="0" w:leftChars="0" w:right="0" w:rightChars="0" w:firstLine="548" w:firstLineChars="200"/>
        <w:jc w:val="left"/>
        <w:rPr>
          <w:rFonts w:hint="eastAsia" w:ascii="Times New Roman" w:hAnsi="仿宋" w:eastAsia="宋体" w:cs="仿宋"/>
          <w:color w:val="000000" w:themeColor="text1"/>
          <w:spacing w:val="-3"/>
          <w:kern w:val="2"/>
          <w:sz w:val="28"/>
          <w:szCs w:val="30"/>
          <w:lang w:val="en-US" w:eastAsia="zh-CN" w:bidi="ar-SA"/>
          <w14:textFill>
            <w14:solidFill>
              <w14:schemeClr w14:val="tx1"/>
            </w14:solidFill>
          </w14:textFill>
        </w:rPr>
      </w:pPr>
      <w:r>
        <w:rPr>
          <w:rFonts w:ascii="Times New Roman" w:hAnsi="仿宋" w:eastAsia="宋体" w:cs="仿宋"/>
          <w:color w:val="000000" w:themeColor="text1"/>
          <w:spacing w:val="-3"/>
          <w:kern w:val="2"/>
          <w:sz w:val="28"/>
          <w:szCs w:val="30"/>
          <w:lang w:val="en-US" w:eastAsia="zh-CN" w:bidi="ar-SA"/>
          <w14:textFill>
            <w14:solidFill>
              <w14:schemeClr w14:val="tx1"/>
            </w14:solidFill>
          </w14:textFill>
        </w:rPr>
        <w:t>（5）</w:t>
      </w:r>
      <w:r>
        <w:rPr>
          <w:rFonts w:hint="eastAsia" w:ascii="Times New Roman" w:hAnsi="仿宋" w:eastAsia="宋体" w:cs="仿宋"/>
          <w:color w:val="000000" w:themeColor="text1"/>
          <w:spacing w:val="-3"/>
          <w:kern w:val="2"/>
          <w:sz w:val="28"/>
          <w:szCs w:val="30"/>
          <w:lang w:val="en-US" w:eastAsia="zh-CN" w:bidi="ar-SA"/>
          <w14:textFill>
            <w14:solidFill>
              <w14:schemeClr w14:val="tx1"/>
            </w14:solidFill>
          </w14:textFill>
        </w:rPr>
        <w:t>承担全区就业、失业人员信息数据统计、整理和应用工作；</w:t>
      </w:r>
    </w:p>
    <w:p w14:paraId="245DADB6">
      <w:pPr>
        <w:snapToGrid/>
        <w:spacing w:beforeAutospacing="0" w:afterAutospacing="0" w:line="360" w:lineRule="auto"/>
        <w:ind w:left="0" w:leftChars="0" w:right="0" w:rightChars="0" w:firstLine="548" w:firstLineChars="200"/>
        <w:jc w:val="left"/>
        <w:rPr>
          <w:rFonts w:hint="eastAsia" w:ascii="Times New Roman" w:hAnsi="仿宋" w:eastAsia="宋体" w:cs="仿宋"/>
          <w:color w:val="000000" w:themeColor="text1"/>
          <w:spacing w:val="-3"/>
          <w:kern w:val="2"/>
          <w:sz w:val="28"/>
          <w:szCs w:val="30"/>
          <w:lang w:val="en-US" w:eastAsia="zh-CN" w:bidi="ar-SA"/>
          <w14:textFill>
            <w14:solidFill>
              <w14:schemeClr w14:val="tx1"/>
            </w14:solidFill>
          </w14:textFill>
        </w:rPr>
      </w:pPr>
      <w:r>
        <w:rPr>
          <w:rFonts w:ascii="Times New Roman" w:hAnsi="仿宋" w:eastAsia="宋体" w:cs="仿宋"/>
          <w:color w:val="000000" w:themeColor="text1"/>
          <w:spacing w:val="-3"/>
          <w:kern w:val="2"/>
          <w:sz w:val="28"/>
          <w:szCs w:val="30"/>
          <w:lang w:val="en-US" w:eastAsia="zh-CN" w:bidi="ar-SA"/>
          <w14:textFill>
            <w14:solidFill>
              <w14:schemeClr w14:val="tx1"/>
            </w14:solidFill>
          </w14:textFill>
        </w:rPr>
        <w:t>（6）</w:t>
      </w:r>
      <w:r>
        <w:rPr>
          <w:rFonts w:hint="eastAsia" w:ascii="Times New Roman" w:hAnsi="仿宋" w:eastAsia="宋体" w:cs="仿宋"/>
          <w:color w:val="000000" w:themeColor="text1"/>
          <w:spacing w:val="-3"/>
          <w:kern w:val="2"/>
          <w:sz w:val="28"/>
          <w:szCs w:val="30"/>
          <w:lang w:val="en-US" w:eastAsia="zh-CN" w:bidi="ar-SA"/>
          <w14:textFill>
            <w14:solidFill>
              <w14:schemeClr w14:val="tx1"/>
            </w14:solidFill>
          </w14:textFill>
        </w:rPr>
        <w:t>承担全区人事考试工作。</w:t>
      </w:r>
    </w:p>
    <w:p w14:paraId="544951E2">
      <w:pPr>
        <w:pStyle w:val="35"/>
        <w:widowControl/>
        <w:snapToGrid/>
        <w:spacing w:before="156" w:beforeLines="50" w:beforeAutospacing="0" w:afterAutospacing="0" w:line="360" w:lineRule="auto"/>
        <w:ind w:left="0" w:leftChars="0" w:right="0" w:rightChars="0" w:firstLine="0" w:firstLineChars="0"/>
        <w:jc w:val="left"/>
        <w:outlineLvl w:val="1"/>
        <w:rPr>
          <w:rFonts w:ascii="Times New Roman" w:hAnsi="Times New Roman" w:eastAsia="宋体" w:cs="Times New Roman"/>
          <w:b/>
          <w:color w:val="000000" w:themeColor="text1"/>
          <w:kern w:val="0"/>
          <w:sz w:val="32"/>
          <w:szCs w:val="28"/>
          <w14:textFill>
            <w14:solidFill>
              <w14:schemeClr w14:val="tx1"/>
            </w14:solidFill>
          </w14:textFill>
        </w:rPr>
      </w:pPr>
      <w:r>
        <w:rPr>
          <w:rFonts w:ascii="Times New Roman" w:hAnsi="黑体" w:eastAsia="宋体" w:cs="黑体"/>
          <w:b/>
          <w:bCs/>
          <w:color w:val="000000" w:themeColor="text1"/>
          <w:kern w:val="0"/>
          <w:sz w:val="32"/>
          <w:szCs w:val="40"/>
          <w14:textFill>
            <w14:solidFill>
              <w14:schemeClr w14:val="tx1"/>
            </w14:solidFill>
          </w14:textFill>
        </w:rPr>
        <w:t>二、机构设置情况</w:t>
      </w:r>
    </w:p>
    <w:p w14:paraId="7836DE58">
      <w:pPr>
        <w:pStyle w:val="35"/>
        <w:widowControl/>
        <w:snapToGrid/>
        <w:spacing w:beforeAutospacing="0" w:afterAutospacing="0" w:line="360" w:lineRule="auto"/>
        <w:ind w:left="0" w:leftChars="0" w:right="0" w:rightChars="0" w:firstLine="548" w:firstLineChars="200"/>
        <w:jc w:val="left"/>
        <w:rPr>
          <w:rFonts w:hint="eastAsia" w:ascii="Times New Roman" w:hAnsi="仿宋" w:eastAsia="宋体" w:cs="仿宋"/>
          <w:color w:val="000000" w:themeColor="text1"/>
          <w:spacing w:val="-5"/>
          <w:sz w:val="28"/>
          <w:szCs w:val="30"/>
          <w:lang w:eastAsia="zh-CN"/>
          <w14:textFill>
            <w14:solidFill>
              <w14:schemeClr w14:val="tx1"/>
            </w14:solidFill>
          </w14:textFill>
        </w:rPr>
        <w:sectPr>
          <w:footerReference r:id="rId3" w:type="default"/>
          <w:pgSz w:w="11906" w:h="16838"/>
          <w:pgMar w:top="805" w:right="1616" w:bottom="414" w:left="1757" w:header="0" w:footer="720" w:gutter="0"/>
          <w:pgNumType w:fmt="decimal"/>
          <w:cols w:space="0" w:num="1"/>
          <w:rtlGutter w:val="0"/>
          <w:docGrid w:linePitch="0" w:charSpace="0"/>
        </w:sectPr>
      </w:pPr>
      <w:r>
        <w:rPr>
          <w:rFonts w:ascii="Times New Roman" w:hAnsi="仿宋" w:eastAsia="宋体" w:cs="仿宋"/>
          <w:color w:val="000000" w:themeColor="text1"/>
          <w:spacing w:val="-3"/>
          <w:sz w:val="28"/>
          <w:szCs w:val="30"/>
          <w14:textFill>
            <w14:solidFill>
              <w14:schemeClr w14:val="tx1"/>
            </w14:solidFill>
          </w14:textFill>
        </w:rPr>
        <w:t>纳入</w:t>
      </w:r>
      <w:r>
        <w:rPr>
          <w:rFonts w:hint="eastAsia" w:hAnsi="仿宋" w:cs="仿宋"/>
          <w:color w:val="000000" w:themeColor="text1"/>
          <w:spacing w:val="-3"/>
          <w:sz w:val="28"/>
          <w:szCs w:val="30"/>
          <w:lang w:eastAsia="zh-CN"/>
          <w14:textFill>
            <w14:solidFill>
              <w14:schemeClr w14:val="tx1"/>
            </w14:solidFill>
          </w14:textFill>
        </w:rPr>
        <w:t>2024</w:t>
      </w:r>
      <w:r>
        <w:rPr>
          <w:rFonts w:ascii="Times New Roman" w:hAnsi="仿宋" w:eastAsia="宋体" w:cs="仿宋"/>
          <w:color w:val="000000" w:themeColor="text1"/>
          <w:spacing w:val="-3"/>
          <w:sz w:val="28"/>
          <w:szCs w:val="30"/>
          <w14:textFill>
            <w14:solidFill>
              <w14:schemeClr w14:val="tx1"/>
            </w14:solidFill>
          </w14:textFill>
        </w:rPr>
        <w:t>年度决算编制范围的预算单位共计1个，</w:t>
      </w:r>
      <w:r>
        <w:rPr>
          <w:rFonts w:ascii="Times New Roman" w:hAnsi="仿宋" w:eastAsia="宋体" w:cs="仿宋"/>
          <w:color w:val="000000" w:themeColor="text1"/>
          <w:spacing w:val="-4"/>
          <w:sz w:val="28"/>
          <w:szCs w:val="30"/>
          <w14:textFill>
            <w14:solidFill>
              <w14:schemeClr w14:val="tx1"/>
            </w14:solidFill>
          </w14:textFill>
        </w:rPr>
        <w:t>具体包括：</w:t>
      </w:r>
      <w:r>
        <w:rPr>
          <w:rFonts w:ascii="Times New Roman" w:hAnsi="仿宋" w:eastAsia="宋体" w:cs="仿宋"/>
          <w:color w:val="000000" w:themeColor="text1"/>
          <w:spacing w:val="-5"/>
          <w:sz w:val="28"/>
          <w:szCs w:val="30"/>
          <w14:textFill>
            <w14:solidFill>
              <w14:schemeClr w14:val="tx1"/>
            </w14:solidFill>
          </w14:textFill>
        </w:rPr>
        <w:t>西宁市城东区就业服务</w:t>
      </w:r>
      <w:r>
        <w:rPr>
          <w:rFonts w:hint="eastAsia" w:ascii="Times New Roman" w:hAnsi="仿宋" w:eastAsia="宋体" w:cs="仿宋"/>
          <w:color w:val="000000" w:themeColor="text1"/>
          <w:spacing w:val="-5"/>
          <w:sz w:val="28"/>
          <w:szCs w:val="30"/>
          <w:lang w:eastAsia="zh-CN"/>
          <w14:textFill>
            <w14:solidFill>
              <w14:schemeClr w14:val="tx1"/>
            </w14:solidFill>
          </w14:textFill>
        </w:rPr>
        <w:t>局。</w:t>
      </w:r>
    </w:p>
    <w:p w14:paraId="753AFEA6">
      <w:pPr>
        <w:pStyle w:val="35"/>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第二部分</w:t>
      </w:r>
      <w:r>
        <w:rPr>
          <w:rFonts w:ascii="黑体" w:hAnsi="黑体" w:eastAsia="黑体" w:cs="黑体"/>
          <w:b/>
          <w:bCs/>
          <w:color w:val="0D0D0D"/>
          <w:kern w:val="0"/>
          <w:sz w:val="32"/>
          <w:szCs w:val="32"/>
          <w:lang w:eastAsia="en-US"/>
        </w:rPr>
        <w:t>  2024</w:t>
      </w:r>
      <w:r>
        <w:rPr>
          <w:rFonts w:ascii="黑体" w:hAnsi="黑体" w:eastAsia="黑体" w:cs="黑体"/>
          <w:b/>
          <w:bCs/>
          <w:color w:val="0D0D0D"/>
          <w:kern w:val="0"/>
          <w:sz w:val="32"/>
          <w:szCs w:val="32"/>
        </w:rPr>
        <w:t>年度</w:t>
      </w:r>
      <w:r>
        <w:rPr>
          <w:rFonts w:hint="eastAsia" w:ascii="黑体" w:hAnsi="黑体" w:eastAsia="黑体" w:cs="黑体"/>
          <w:b/>
          <w:bCs/>
          <w:color w:val="0D0D0D"/>
          <w:kern w:val="0"/>
          <w:sz w:val="32"/>
          <w:szCs w:val="32"/>
          <w:lang w:eastAsia="zh-CN"/>
        </w:rPr>
        <w:t>西宁市城东区就业服务局</w:t>
      </w:r>
      <w:r>
        <w:rPr>
          <w:rFonts w:ascii="黑体" w:hAnsi="黑体" w:eastAsia="黑体" w:cs="黑体"/>
          <w:b/>
          <w:bCs/>
          <w:color w:val="0D0D0D"/>
          <w:kern w:val="0"/>
          <w:sz w:val="32"/>
          <w:szCs w:val="32"/>
        </w:rPr>
        <w:t>决算报表</w:t>
      </w:r>
    </w:p>
    <w:p w14:paraId="417AB5E8">
      <w:pPr>
        <w:pStyle w:val="35"/>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24"/>
          <w:szCs w:val="24"/>
        </w:rPr>
        <w:t>（</w:t>
      </w:r>
      <w:bookmarkStart w:id="3" w:name="OLE_LINK297"/>
      <w:bookmarkEnd w:id="3"/>
      <w:bookmarkStart w:id="4" w:name="OLE_LINK296"/>
      <w:bookmarkEnd w:id="4"/>
      <w:r>
        <w:rPr>
          <w:rFonts w:ascii="宋体" w:hAnsi="宋体" w:eastAsia="宋体" w:cs="宋体"/>
          <w:kern w:val="0"/>
          <w:sz w:val="24"/>
          <w:szCs w:val="24"/>
        </w:rPr>
        <w:t>本套报表金额单位转换时可能存在尾数误差）</w:t>
      </w:r>
    </w:p>
    <w:tbl>
      <w:tblPr>
        <w:tblStyle w:val="15"/>
        <w:tblW w:w="5000" w:type="pct"/>
        <w:tblInd w:w="20" w:type="dxa"/>
        <w:tblLayout w:type="autofit"/>
        <w:tblCellMar>
          <w:top w:w="15" w:type="dxa"/>
          <w:left w:w="15" w:type="dxa"/>
          <w:bottom w:w="15" w:type="dxa"/>
          <w:right w:w="15" w:type="dxa"/>
        </w:tblCellMar>
      </w:tblPr>
      <w:tblGrid>
        <w:gridCol w:w="1562"/>
        <w:gridCol w:w="1411"/>
        <w:gridCol w:w="1865"/>
        <w:gridCol w:w="1563"/>
        <w:gridCol w:w="1412"/>
        <w:gridCol w:w="1865"/>
      </w:tblGrid>
      <w:tr w14:paraId="60380116">
        <w:tblPrEx>
          <w:tblCellMar>
            <w:top w:w="15" w:type="dxa"/>
            <w:left w:w="15" w:type="dxa"/>
            <w:bottom w:w="15" w:type="dxa"/>
            <w:right w:w="15" w:type="dxa"/>
          </w:tblCellMar>
        </w:tblPrEx>
        <w:tc>
          <w:tcPr>
            <w:gridSpan w:val="6"/>
            <w:noWrap w:val="0"/>
            <w:tcMar>
              <w:top w:w="20" w:type="dxa"/>
              <w:left w:w="20" w:type="dxa"/>
              <w:bottom w:w="20" w:type="dxa"/>
              <w:right w:w="20" w:type="dxa"/>
            </w:tcMar>
            <w:vAlign w:val="center"/>
          </w:tcPr>
          <w:p w14:paraId="1E317888">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收入支出决算总表</w:t>
            </w:r>
          </w:p>
        </w:tc>
      </w:tr>
      <w:tr w14:paraId="49CAD6AB">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7DB6B9D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2EC177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20E5C5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47C78B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451DB1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01</w:t>
            </w:r>
            <w:r>
              <w:rPr>
                <w:rFonts w:ascii="宋体" w:hAnsi="宋体" w:eastAsia="宋体" w:cs="宋体"/>
                <w:b w:val="0"/>
                <w:bCs w:val="0"/>
                <w:i w:val="0"/>
                <w:iCs w:val="0"/>
                <w:smallCaps w:val="0"/>
                <w:color w:val="000000"/>
                <w:kern w:val="0"/>
                <w:sz w:val="16"/>
                <w:szCs w:val="16"/>
              </w:rPr>
              <w:t>表</w:t>
            </w:r>
          </w:p>
        </w:tc>
      </w:tr>
      <w:tr w14:paraId="445315D9">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65FF43B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2EB96B9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FADFB6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38D23E0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29DE2E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58905F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05D8E94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6DB92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9771C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支出</w:t>
            </w:r>
          </w:p>
        </w:tc>
      </w:tr>
      <w:tr w14:paraId="0E6426C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DDB99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25DF9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BBF4F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CE036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FF3A1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71111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r>
      <w:tr w14:paraId="33A4969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BA283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A0C8A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EC91A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2159E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1A6C8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4C0B3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r>
      <w:tr w14:paraId="5F8D3AF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80281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307E1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841E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10,570.31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3BC99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660E0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EE375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r>
      <w:tr w14:paraId="53503AC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DA2D4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B05A9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D7E1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25026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二、外交支出</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C25A0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715A7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A8CC1B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9FE7D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E071A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D3FF3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6E09A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51C99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B0D6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A77C37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59330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D9028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0600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3133C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44D34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5902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5A4824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72020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DA786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EF0F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FB805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990A5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47D7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B9F82F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5A531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619BE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E7AF3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6F714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ADB54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CDBE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44C7CC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BD6DB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2E7CB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F2BA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F1745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23BCE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7D42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91A6D9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1BC5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DBC29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F6202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465.28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541B7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6C00C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6747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11,003.85</w:t>
            </w:r>
          </w:p>
        </w:tc>
      </w:tr>
      <w:tr w14:paraId="645A851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5AEF8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A8FB8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6B0D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214B3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EDC8D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273E0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r>
      <w:tr w14:paraId="7938CE5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59FC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FF175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3E81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7B971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CAB95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3563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9D8E32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E2A6B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8DD85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95CD1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B7FF5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96E6F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6449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1B7FE7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9F9D3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EAFDB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F6CB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03A96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A0242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96BB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BA429D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6AE6A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8A278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1F27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07C1F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633CE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3B11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0B625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F7BE5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98FC1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C9CC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8EE3A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23EDE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E82E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5980AE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77099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4469C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54B6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C1CD8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1D531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7AC9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EB7F19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FC809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B5F9A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7D88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3CC23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6265B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EA7C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446B25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10448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FEA25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2D4BE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F67FF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54A6A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5072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726C18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C46B9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880C7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2C65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75E96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E1BD7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4E27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29677D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81312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E3750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DF72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9820D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B3330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0265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r>
      <w:tr w14:paraId="2D9975D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DFA61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3DE9D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744C7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8944B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BE95F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55BB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1DFF48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F5579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DE9AD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3D89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93C90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EC38D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1FAEC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AFF4AB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DC60F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5AC22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8BA8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04F85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C7D8E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6D7C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622A2A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8EC64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05FE0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4057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9A30B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4775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C469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17DB52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A260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C0404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2307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84CE8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F5981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9F58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297CC3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42B5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21B7F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D6B42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A03AB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80391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FF6A7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C63F97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56485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8D90A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AC1B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CFBCB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798B2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5203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6EE44B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BA324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683C6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878D1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11,035.59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36F17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D3D57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7CA1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11,036.67</w:t>
            </w:r>
          </w:p>
        </w:tc>
      </w:tr>
      <w:tr w14:paraId="408539E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41E04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F80E8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6A383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F0413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43FD6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539EC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86BA2C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4EAD1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AABF0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3DFBB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105A3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80DD1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A2AED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0.97</w:t>
            </w:r>
          </w:p>
        </w:tc>
      </w:tr>
      <w:tr w14:paraId="3E3EC51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7BA50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25BA6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C5F29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9C1ED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31F6C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60F5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324234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EB980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F4DDF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24BFA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11,037.65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E0D83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3AFC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5FB1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11,037.65</w:t>
            </w:r>
          </w:p>
        </w:tc>
      </w:tr>
    </w:tbl>
    <w:p w14:paraId="580CD015">
      <w:pPr>
        <w:pStyle w:val="35"/>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tbl>
      <w:tblPr>
        <w:tblStyle w:val="15"/>
        <w:tblW w:w="5000" w:type="pct"/>
        <w:tblInd w:w="20" w:type="dxa"/>
        <w:tblLayout w:type="autofit"/>
        <w:tblCellMar>
          <w:top w:w="15" w:type="dxa"/>
          <w:left w:w="15" w:type="dxa"/>
          <w:bottom w:w="15" w:type="dxa"/>
          <w:right w:w="15" w:type="dxa"/>
        </w:tblCellMar>
      </w:tblPr>
      <w:tblGrid>
        <w:gridCol w:w="1285"/>
        <w:gridCol w:w="899"/>
        <w:gridCol w:w="1364"/>
        <w:gridCol w:w="1364"/>
        <w:gridCol w:w="899"/>
        <w:gridCol w:w="899"/>
        <w:gridCol w:w="899"/>
        <w:gridCol w:w="899"/>
        <w:gridCol w:w="1170"/>
      </w:tblGrid>
      <w:tr w14:paraId="1BA6EAB3">
        <w:tblPrEx>
          <w:tblCellMar>
            <w:top w:w="15" w:type="dxa"/>
            <w:left w:w="15" w:type="dxa"/>
            <w:bottom w:w="15" w:type="dxa"/>
            <w:right w:w="15" w:type="dxa"/>
          </w:tblCellMar>
        </w:tblPrEx>
        <w:tc>
          <w:tcPr>
            <w:gridSpan w:val="9"/>
            <w:noWrap w:val="0"/>
            <w:tcMar>
              <w:top w:w="20" w:type="dxa"/>
              <w:left w:w="20" w:type="dxa"/>
              <w:bottom w:w="20" w:type="dxa"/>
              <w:right w:w="20" w:type="dxa"/>
            </w:tcMar>
            <w:vAlign w:val="center"/>
          </w:tcPr>
          <w:p w14:paraId="574631FF">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收入决算表</w:t>
            </w:r>
          </w:p>
        </w:tc>
      </w:tr>
      <w:tr w14:paraId="27B5D777">
        <w:tblPrEx>
          <w:tblCellMar>
            <w:top w:w="15" w:type="dxa"/>
            <w:left w:w="15" w:type="dxa"/>
            <w:bottom w:w="15" w:type="dxa"/>
            <w:right w:w="15" w:type="dxa"/>
          </w:tblCellMar>
        </w:tblPrEx>
        <w:tc>
          <w:tcPr>
            <w:tcW w:w="3144" w:type="dxa"/>
            <w:gridSpan w:val="2"/>
            <w:noWrap w:val="0"/>
            <w:tcMar>
              <w:top w:w="20" w:type="dxa"/>
              <w:left w:w="20" w:type="dxa"/>
              <w:bottom w:w="20" w:type="dxa"/>
              <w:right w:w="20" w:type="dxa"/>
            </w:tcMar>
            <w:vAlign w:val="bottom"/>
          </w:tcPr>
          <w:p w14:paraId="0C93E0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37" w:type="dxa"/>
            <w:noWrap w:val="0"/>
            <w:tcMar>
              <w:top w:w="20" w:type="dxa"/>
              <w:left w:w="20" w:type="dxa"/>
              <w:bottom w:w="20" w:type="dxa"/>
              <w:right w:w="20" w:type="dxa"/>
            </w:tcMar>
            <w:vAlign w:val="bottom"/>
          </w:tcPr>
          <w:p w14:paraId="65C5AEF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37" w:type="dxa"/>
            <w:noWrap w:val="0"/>
            <w:tcMar>
              <w:top w:w="20" w:type="dxa"/>
              <w:left w:w="20" w:type="dxa"/>
              <w:bottom w:w="20" w:type="dxa"/>
              <w:right w:w="20" w:type="dxa"/>
            </w:tcMar>
            <w:vAlign w:val="bottom"/>
          </w:tcPr>
          <w:p w14:paraId="4B25CAE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noWrap w:val="0"/>
            <w:tcMar>
              <w:top w:w="20" w:type="dxa"/>
              <w:left w:w="20" w:type="dxa"/>
              <w:bottom w:w="20" w:type="dxa"/>
              <w:right w:w="20" w:type="dxa"/>
            </w:tcMar>
            <w:vAlign w:val="bottom"/>
          </w:tcPr>
          <w:p w14:paraId="5899C22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noWrap w:val="0"/>
            <w:tcMar>
              <w:top w:w="20" w:type="dxa"/>
              <w:left w:w="20" w:type="dxa"/>
              <w:bottom w:w="20" w:type="dxa"/>
              <w:right w:w="20" w:type="dxa"/>
            </w:tcMar>
            <w:vAlign w:val="bottom"/>
          </w:tcPr>
          <w:p w14:paraId="6AD2910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noWrap w:val="0"/>
            <w:tcMar>
              <w:top w:w="20" w:type="dxa"/>
              <w:left w:w="20" w:type="dxa"/>
              <w:bottom w:w="20" w:type="dxa"/>
              <w:right w:w="20" w:type="dxa"/>
            </w:tcMar>
            <w:vAlign w:val="bottom"/>
          </w:tcPr>
          <w:p w14:paraId="4330979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noWrap w:val="0"/>
            <w:tcMar>
              <w:top w:w="20" w:type="dxa"/>
              <w:left w:w="20" w:type="dxa"/>
              <w:bottom w:w="20" w:type="dxa"/>
              <w:right w:w="20" w:type="dxa"/>
            </w:tcMar>
            <w:vAlign w:val="bottom"/>
          </w:tcPr>
          <w:p w14:paraId="19E4286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noWrap w:val="0"/>
            <w:tcMar>
              <w:top w:w="20" w:type="dxa"/>
              <w:left w:w="20" w:type="dxa"/>
              <w:bottom w:w="20" w:type="dxa"/>
              <w:right w:w="20" w:type="dxa"/>
            </w:tcMar>
            <w:vAlign w:val="center"/>
          </w:tcPr>
          <w:p w14:paraId="1817C0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02</w:t>
            </w:r>
            <w:r>
              <w:rPr>
                <w:rFonts w:ascii="宋体" w:hAnsi="宋体" w:eastAsia="宋体" w:cs="宋体"/>
                <w:b w:val="0"/>
                <w:bCs w:val="0"/>
                <w:i w:val="0"/>
                <w:iCs w:val="0"/>
                <w:smallCaps w:val="0"/>
                <w:color w:val="000000"/>
                <w:kern w:val="0"/>
                <w:sz w:val="16"/>
                <w:szCs w:val="16"/>
              </w:rPr>
              <w:t>表</w:t>
            </w:r>
          </w:p>
        </w:tc>
      </w:tr>
      <w:tr w14:paraId="712931D4">
        <w:tblPrEx>
          <w:tblCellMar>
            <w:top w:w="15" w:type="dxa"/>
            <w:left w:w="15" w:type="dxa"/>
            <w:bottom w:w="15" w:type="dxa"/>
            <w:right w:w="15" w:type="dxa"/>
          </w:tblCellMar>
        </w:tblPrEx>
        <w:tc>
          <w:tcPr>
            <w:tcW w:w="1761" w:type="dxa"/>
            <w:tcBorders>
              <w:bottom w:val="single" w:color="000000" w:sz="6" w:space="0"/>
            </w:tcBorders>
            <w:noWrap w:val="0"/>
            <w:tcMar>
              <w:top w:w="20" w:type="dxa"/>
              <w:left w:w="20" w:type="dxa"/>
              <w:bottom w:w="22" w:type="dxa"/>
              <w:right w:w="20" w:type="dxa"/>
            </w:tcMar>
            <w:vAlign w:val="center"/>
          </w:tcPr>
          <w:p w14:paraId="0B1E854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bottom w:val="single" w:color="000000" w:sz="6" w:space="0"/>
            </w:tcBorders>
            <w:noWrap w:val="0"/>
            <w:tcMar>
              <w:top w:w="20" w:type="dxa"/>
              <w:left w:w="20" w:type="dxa"/>
              <w:bottom w:w="22" w:type="dxa"/>
              <w:right w:w="20" w:type="dxa"/>
            </w:tcMar>
            <w:vAlign w:val="bottom"/>
          </w:tcPr>
          <w:p w14:paraId="41BAB87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37" w:type="dxa"/>
            <w:tcBorders>
              <w:bottom w:val="single" w:color="000000" w:sz="6" w:space="0"/>
            </w:tcBorders>
            <w:noWrap w:val="0"/>
            <w:tcMar>
              <w:top w:w="20" w:type="dxa"/>
              <w:left w:w="20" w:type="dxa"/>
              <w:bottom w:w="22" w:type="dxa"/>
              <w:right w:w="20" w:type="dxa"/>
            </w:tcMar>
            <w:vAlign w:val="bottom"/>
          </w:tcPr>
          <w:p w14:paraId="708071A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37" w:type="dxa"/>
            <w:tcBorders>
              <w:bottom w:val="single" w:color="000000" w:sz="6" w:space="0"/>
            </w:tcBorders>
            <w:noWrap w:val="0"/>
            <w:tcMar>
              <w:top w:w="20" w:type="dxa"/>
              <w:left w:w="20" w:type="dxa"/>
              <w:bottom w:w="22" w:type="dxa"/>
              <w:right w:w="20" w:type="dxa"/>
            </w:tcMar>
            <w:vAlign w:val="bottom"/>
          </w:tcPr>
          <w:p w14:paraId="13B8E53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bottom w:val="single" w:color="000000" w:sz="6" w:space="0"/>
            </w:tcBorders>
            <w:noWrap w:val="0"/>
            <w:tcMar>
              <w:top w:w="20" w:type="dxa"/>
              <w:left w:w="20" w:type="dxa"/>
              <w:bottom w:w="22" w:type="dxa"/>
              <w:right w:w="20" w:type="dxa"/>
            </w:tcMar>
            <w:vAlign w:val="center"/>
          </w:tcPr>
          <w:p w14:paraId="4C3D436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bottom w:val="single" w:color="000000" w:sz="6" w:space="0"/>
            </w:tcBorders>
            <w:noWrap w:val="0"/>
            <w:tcMar>
              <w:top w:w="20" w:type="dxa"/>
              <w:left w:w="20" w:type="dxa"/>
              <w:bottom w:w="22" w:type="dxa"/>
              <w:right w:w="20" w:type="dxa"/>
            </w:tcMar>
            <w:vAlign w:val="bottom"/>
          </w:tcPr>
          <w:p w14:paraId="7814372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bottom w:val="single" w:color="000000" w:sz="6" w:space="0"/>
            </w:tcBorders>
            <w:noWrap w:val="0"/>
            <w:tcMar>
              <w:top w:w="20" w:type="dxa"/>
              <w:left w:w="20" w:type="dxa"/>
              <w:bottom w:w="22" w:type="dxa"/>
              <w:right w:w="20" w:type="dxa"/>
            </w:tcMar>
            <w:vAlign w:val="bottom"/>
          </w:tcPr>
          <w:p w14:paraId="53CA32B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bottom w:val="single" w:color="000000" w:sz="6" w:space="0"/>
            </w:tcBorders>
            <w:noWrap w:val="0"/>
            <w:tcMar>
              <w:top w:w="20" w:type="dxa"/>
              <w:left w:w="20" w:type="dxa"/>
              <w:bottom w:w="22" w:type="dxa"/>
              <w:right w:w="20" w:type="dxa"/>
            </w:tcMar>
            <w:vAlign w:val="bottom"/>
          </w:tcPr>
          <w:p w14:paraId="2A3A2AF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bottom w:val="single" w:color="000000" w:sz="6" w:space="0"/>
            </w:tcBorders>
            <w:noWrap w:val="0"/>
            <w:tcMar>
              <w:top w:w="20" w:type="dxa"/>
              <w:left w:w="20" w:type="dxa"/>
              <w:bottom w:w="22" w:type="dxa"/>
              <w:right w:w="20" w:type="dxa"/>
            </w:tcMar>
            <w:vAlign w:val="center"/>
          </w:tcPr>
          <w:p w14:paraId="4A4C2889">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06AB8749">
        <w:tblPrEx>
          <w:tblCellMar>
            <w:top w:w="15" w:type="dxa"/>
            <w:left w:w="15" w:type="dxa"/>
            <w:bottom w:w="15" w:type="dxa"/>
            <w:right w:w="15" w:type="dxa"/>
          </w:tblCellMar>
        </w:tblPrEx>
        <w:tc>
          <w:tcPr>
            <w:tcW w:w="3144"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2E160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1837"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37A6B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1837"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C5E46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财政拨款收入</w:t>
            </w:r>
            <w:r>
              <w:rPr>
                <w:rFonts w:ascii="Times New Roman" w:hAnsi="Times New Roman" w:eastAsia="Times New Roman" w:cs="Times New Roman"/>
                <w:b w:val="0"/>
                <w:bCs w:val="0"/>
                <w:i w:val="0"/>
                <w:iCs w:val="0"/>
                <w:smallCaps w:val="0"/>
                <w:color w:val="000000"/>
                <w:kern w:val="0"/>
                <w:sz w:val="16"/>
                <w:szCs w:val="16"/>
              </w:rPr>
              <w:t xml:space="preserve"> </w:t>
            </w:r>
          </w:p>
        </w:tc>
        <w:tc>
          <w:tcPr>
            <w:tcW w:w="138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48323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上级补助收入</w:t>
            </w:r>
          </w:p>
        </w:tc>
        <w:tc>
          <w:tcPr>
            <w:tcW w:w="138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E941F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事业收入</w:t>
            </w:r>
          </w:p>
        </w:tc>
        <w:tc>
          <w:tcPr>
            <w:tcW w:w="138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4B707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经营收入</w:t>
            </w:r>
          </w:p>
        </w:tc>
        <w:tc>
          <w:tcPr>
            <w:tcW w:w="138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E5270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附属单位上缴收入</w:t>
            </w:r>
          </w:p>
        </w:tc>
        <w:tc>
          <w:tcPr>
            <w:tcW w:w="16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AC772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其他收入</w:t>
            </w:r>
          </w:p>
        </w:tc>
      </w:tr>
      <w:tr w14:paraId="0EBD3C36">
        <w:tblPrEx>
          <w:tblCellMar>
            <w:top w:w="15" w:type="dxa"/>
            <w:left w:w="15" w:type="dxa"/>
            <w:bottom w:w="15" w:type="dxa"/>
            <w:right w:w="15" w:type="dxa"/>
          </w:tblCellMar>
        </w:tblPrEx>
        <w:tc>
          <w:tcPr>
            <w:tcW w:w="176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64EAA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功能分类</w:t>
            </w:r>
          </w:p>
        </w:tc>
        <w:tc>
          <w:tcPr>
            <w:tcW w:w="138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B2374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70587EAB">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F2466D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E342B72">
            <w:pPr>
              <w:rPr>
                <w:rFonts w:ascii="Times New Roman" w:hAnsi="Times New Roman" w:eastAsia="Times New Roman" w:cs="Times New Roman"/>
                <w:b w:val="0"/>
                <w:bCs w:val="0"/>
                <w:i w:val="0"/>
                <w:iCs w:val="0"/>
                <w:smallCaps w:val="0"/>
                <w:color w:val="000000"/>
                <w:kern w:val="0"/>
                <w:sz w:val="16"/>
                <w:szCs w:val="16"/>
              </w:rPr>
            </w:pPr>
          </w:p>
        </w:tc>
        <w:tc>
          <w:tcPr>
            <w:tcW w:w="1383" w:type="dxa"/>
            <w:vMerge w:val="continue"/>
            <w:tcBorders>
              <w:top w:val="single" w:color="000000" w:sz="6" w:space="0"/>
              <w:left w:val="single" w:color="000000" w:sz="6" w:space="0"/>
              <w:bottom w:val="single" w:color="000000" w:sz="6" w:space="0"/>
              <w:right w:val="single" w:color="000000" w:sz="6" w:space="0"/>
            </w:tcBorders>
            <w:vAlign w:val="center"/>
          </w:tcPr>
          <w:p w14:paraId="0E665FA1">
            <w:pPr>
              <w:rPr>
                <w:rFonts w:ascii="Times New Roman" w:hAnsi="Times New Roman" w:eastAsia="Times New Roman" w:cs="Times New Roman"/>
                <w:b w:val="0"/>
                <w:bCs w:val="0"/>
                <w:i w:val="0"/>
                <w:iCs w:val="0"/>
                <w:smallCaps w:val="0"/>
                <w:color w:val="000000"/>
                <w:kern w:val="0"/>
                <w:sz w:val="16"/>
                <w:szCs w:val="16"/>
              </w:rPr>
            </w:pPr>
          </w:p>
        </w:tc>
        <w:tc>
          <w:tcPr>
            <w:tcW w:w="1383" w:type="dxa"/>
            <w:vMerge w:val="continue"/>
            <w:tcBorders>
              <w:top w:val="single" w:color="000000" w:sz="6" w:space="0"/>
              <w:left w:val="single" w:color="000000" w:sz="6" w:space="0"/>
              <w:bottom w:val="single" w:color="000000" w:sz="6" w:space="0"/>
              <w:right w:val="single" w:color="000000" w:sz="6" w:space="0"/>
            </w:tcBorders>
            <w:vAlign w:val="center"/>
          </w:tcPr>
          <w:p w14:paraId="5F35728C">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F9FE7E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2D46892">
            <w:pPr>
              <w:rPr>
                <w:rFonts w:ascii="Times New Roman" w:hAnsi="Times New Roman" w:eastAsia="Times New Roman" w:cs="Times New Roman"/>
                <w:b w:val="0"/>
                <w:bCs w:val="0"/>
                <w:i w:val="0"/>
                <w:iCs w:val="0"/>
                <w:smallCaps w:val="0"/>
                <w:color w:val="000000"/>
                <w:kern w:val="0"/>
                <w:sz w:val="16"/>
                <w:szCs w:val="16"/>
              </w:rPr>
            </w:pPr>
          </w:p>
        </w:tc>
      </w:tr>
      <w:tr w14:paraId="11B2A0E7">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3257BEA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80DC911">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2DD7F9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8CDBC7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971EBF6">
            <w:pPr>
              <w:rPr>
                <w:rFonts w:ascii="Times New Roman" w:hAnsi="Times New Roman" w:eastAsia="Times New Roman" w:cs="Times New Roman"/>
                <w:b w:val="0"/>
                <w:bCs w:val="0"/>
                <w:i w:val="0"/>
                <w:iCs w:val="0"/>
                <w:smallCaps w:val="0"/>
                <w:color w:val="000000"/>
                <w:kern w:val="0"/>
                <w:sz w:val="16"/>
                <w:szCs w:val="16"/>
              </w:rPr>
            </w:pPr>
          </w:p>
        </w:tc>
        <w:tc>
          <w:tcPr>
            <w:tcW w:w="1383" w:type="dxa"/>
            <w:vMerge w:val="continue"/>
            <w:tcBorders>
              <w:top w:val="single" w:color="000000" w:sz="6" w:space="0"/>
              <w:left w:val="single" w:color="000000" w:sz="6" w:space="0"/>
              <w:bottom w:val="single" w:color="000000" w:sz="6" w:space="0"/>
              <w:right w:val="single" w:color="000000" w:sz="6" w:space="0"/>
            </w:tcBorders>
            <w:vAlign w:val="center"/>
          </w:tcPr>
          <w:p w14:paraId="7652BA31">
            <w:pPr>
              <w:rPr>
                <w:rFonts w:ascii="Times New Roman" w:hAnsi="Times New Roman" w:eastAsia="Times New Roman" w:cs="Times New Roman"/>
                <w:b w:val="0"/>
                <w:bCs w:val="0"/>
                <w:i w:val="0"/>
                <w:iCs w:val="0"/>
                <w:smallCaps w:val="0"/>
                <w:color w:val="000000"/>
                <w:kern w:val="0"/>
                <w:sz w:val="16"/>
                <w:szCs w:val="16"/>
              </w:rPr>
            </w:pPr>
          </w:p>
        </w:tc>
        <w:tc>
          <w:tcPr>
            <w:tcW w:w="1383" w:type="dxa"/>
            <w:vMerge w:val="continue"/>
            <w:tcBorders>
              <w:top w:val="single" w:color="000000" w:sz="6" w:space="0"/>
              <w:left w:val="single" w:color="000000" w:sz="6" w:space="0"/>
              <w:bottom w:val="single" w:color="000000" w:sz="6" w:space="0"/>
              <w:right w:val="single" w:color="000000" w:sz="6" w:space="0"/>
            </w:tcBorders>
            <w:vAlign w:val="center"/>
          </w:tcPr>
          <w:p w14:paraId="6E1EB92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C509CA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00AEB50">
            <w:pPr>
              <w:rPr>
                <w:rFonts w:ascii="Times New Roman" w:hAnsi="Times New Roman" w:eastAsia="Times New Roman" w:cs="Times New Roman"/>
                <w:b w:val="0"/>
                <w:bCs w:val="0"/>
                <w:i w:val="0"/>
                <w:iCs w:val="0"/>
                <w:smallCaps w:val="0"/>
                <w:color w:val="000000"/>
                <w:kern w:val="0"/>
                <w:sz w:val="16"/>
                <w:szCs w:val="16"/>
              </w:rPr>
            </w:pPr>
          </w:p>
        </w:tc>
      </w:tr>
      <w:tr w14:paraId="418ECEB2">
        <w:tblPrEx>
          <w:tblCellMar>
            <w:top w:w="15" w:type="dxa"/>
            <w:left w:w="15" w:type="dxa"/>
            <w:bottom w:w="15" w:type="dxa"/>
            <w:right w:w="15" w:type="dxa"/>
          </w:tblCellMar>
        </w:tblPrEx>
        <w:tc>
          <w:tcPr>
            <w:tcW w:w="3144"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CDB41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E12FC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AEFED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7ECC5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B8A9A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57F26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10DD8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AB9FC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r>
      <w:tr w14:paraId="104FB074">
        <w:tblPrEx>
          <w:tblCellMar>
            <w:top w:w="15" w:type="dxa"/>
            <w:left w:w="15" w:type="dxa"/>
            <w:bottom w:w="15" w:type="dxa"/>
            <w:right w:w="15" w:type="dxa"/>
          </w:tblCellMar>
        </w:tblPrEx>
        <w:tc>
          <w:tcPr>
            <w:tcW w:w="3144"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690CB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D143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11,035.59</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870A8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10,570.31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9E2BF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1875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6E9E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4E51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CF0E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465.28</w:t>
            </w:r>
          </w:p>
        </w:tc>
      </w:tr>
      <w:tr w14:paraId="085A448E">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30A9C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ECC1E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一般公共服务支出</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D674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9527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C5B5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CF77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C5CB9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B88D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C92DF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14C2DA3">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B6117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6C2D9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组织事务</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E2063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0FDF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A01F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1645F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43C3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E9E9D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CE55D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D1D9F76">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D58A4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2013202</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7079A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一般行政管理事务</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4C8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F6A06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5501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F647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357B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01C7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C598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C7E76C0">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104A6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87E83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0066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11,002.77</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3A834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10,537.49</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4DED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4099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FF308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89C2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E7B1F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465.28</w:t>
            </w:r>
          </w:p>
        </w:tc>
      </w:tr>
      <w:tr w14:paraId="2C6BB53B">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FE997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41300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人力资源和社会保障管理事务</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05C9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112.75</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C245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112.75</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32F1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1F2BB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391F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FFF4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0819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1A8FEE1">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F2889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69CB3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行政运行</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6C5C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40.45</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CFDC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40.45</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6F271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10F6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88182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1A1F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79A46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C1D3EA5">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209BC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2080150</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28725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事业运行</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E2927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72.3</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43AA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72.3</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F7919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825DA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14E6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DE23A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0F7DC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773E912">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C945B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4904F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A784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25.58</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7CDB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25.58</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E816C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3EA6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5563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FCB6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1199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C5A968D">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CA7FF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C030A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8EFD6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9.16</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167BB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9.16</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CE7C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B9E2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950EB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AC164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BD17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CFAFE09">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84A78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FE25A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5FC4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4.58</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4236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4.58</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D579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DD02D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750F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C1F9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5915B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B9E86B2">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B3792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1993F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DDF9F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11.83</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EA972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11.83</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F22D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222D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4F8CA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79DF7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B849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91543C3">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80CC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A17FC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就业补助</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778A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10,863.51</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D28C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10,398.23</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5620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414AC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EA35D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58D5F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4066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465.28</w:t>
            </w:r>
          </w:p>
        </w:tc>
      </w:tr>
      <w:tr w14:paraId="645FD18C">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1D38B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186C4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就业创业服务补贴</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ACB3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73.35</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ABEE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73.35</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3F7C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6A8A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2EC28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BB2A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A4A2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CED9A51">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59A78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2080702</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9215E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职业培训补贴</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FE5B8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468.86</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A326B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3.58</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7332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A500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B0A0D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C390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A084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465.28</w:t>
            </w:r>
          </w:p>
        </w:tc>
      </w:tr>
      <w:tr w14:paraId="24D68569">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B9BFA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2080704</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9E0C2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社会保险补贴</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3988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9,188.61</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1FD8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9,188.61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4E1B3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FC65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B121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FAE5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E89EC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F991809">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C0FDC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2080705</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274DC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公益性岗位补贴</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4E15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1,018.96</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C2CB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1,018.96</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68F9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EFED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67C7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98CF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6143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889EEDB">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66D4E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2080711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57CCD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就业见习补贴</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3FF5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4.94</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89FA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4.94</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3DA2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3088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8400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B8147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84189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A865671">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D8AAD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2080713</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A442A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促进创业补贴</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2E4A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108.8</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BD83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108.8</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21F8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7CDF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335A0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06022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713D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9173FE9">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E978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90732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残疾人事业</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F3E3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A4937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6DEC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E648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ADCD3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99B60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284C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434BD8F">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63398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1BD87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残疾人就业</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ECC2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6E0D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1FE7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3949B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34D6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7A6B9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B6ACE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FDF7E71">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0264E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54147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F514F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3505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A2F8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2BC2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DF9F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78C5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9BA6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ED56656">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9F20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F2F4B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88FA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648D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63BBD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14FB3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1A65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F1D0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976B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09098A2">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5EF9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E9C89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行政单位医疗</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5A625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186D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8F23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5EF07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1D19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C9B6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8011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F9F30DE">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7F248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85EA8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7B86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9.86</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00839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9.86</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FEAB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0D99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763D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1240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FE66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EB7C96E">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29DBC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9F17C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AC84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5.74</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18260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5.74</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3F94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5F3F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CC24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C6CE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DF4A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97E3938">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5B1E3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BEE96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D5E2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D82F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B85E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A844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946F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6D70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10CE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599AD4E">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63E25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8548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3A99D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A43CA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0F5A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1D25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5B030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120F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55DA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FC70685">
        <w:tblPrEx>
          <w:tblCellMar>
            <w:top w:w="15" w:type="dxa"/>
            <w:left w:w="15" w:type="dxa"/>
            <w:bottom w:w="15" w:type="dxa"/>
            <w:right w:w="15" w:type="dxa"/>
          </w:tblCellMar>
        </w:tblPrEx>
        <w:tc>
          <w:tcPr>
            <w:tcW w:w="176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9D0D5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DDFD2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6523E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183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452B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BC134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B7A07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A62AF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8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86AF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1AA6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7EE394BA">
      <w:pPr>
        <w:rPr>
          <w:vanish/>
        </w:rPr>
      </w:pPr>
    </w:p>
    <w:tbl>
      <w:tblPr>
        <w:tblStyle w:val="15"/>
        <w:tblW w:w="5000" w:type="pct"/>
        <w:tblInd w:w="20" w:type="dxa"/>
        <w:tblLayout w:type="autofit"/>
        <w:tblCellMar>
          <w:top w:w="15" w:type="dxa"/>
          <w:left w:w="15" w:type="dxa"/>
          <w:bottom w:w="15" w:type="dxa"/>
          <w:right w:w="15" w:type="dxa"/>
        </w:tblCellMar>
      </w:tblPr>
      <w:tblGrid>
        <w:gridCol w:w="850"/>
        <w:gridCol w:w="790"/>
        <w:gridCol w:w="772"/>
        <w:gridCol w:w="844"/>
        <w:gridCol w:w="1310"/>
        <w:gridCol w:w="1116"/>
        <w:gridCol w:w="1310"/>
        <w:gridCol w:w="844"/>
        <w:gridCol w:w="845"/>
        <w:gridCol w:w="997"/>
      </w:tblGrid>
      <w:tr w14:paraId="3EB55FC2">
        <w:tblPrEx>
          <w:tblCellMar>
            <w:top w:w="15" w:type="dxa"/>
            <w:left w:w="15" w:type="dxa"/>
            <w:bottom w:w="15" w:type="dxa"/>
            <w:right w:w="15" w:type="dxa"/>
          </w:tblCellMar>
        </w:tblPrEx>
        <w:tc>
          <w:tcPr>
            <w:gridSpan w:val="10"/>
            <w:noWrap w:val="0"/>
            <w:tcMar>
              <w:top w:w="20" w:type="dxa"/>
              <w:left w:w="20" w:type="dxa"/>
              <w:bottom w:w="20" w:type="dxa"/>
              <w:right w:w="20" w:type="dxa"/>
            </w:tcMar>
            <w:vAlign w:val="center"/>
          </w:tcPr>
          <w:p w14:paraId="1E7C0970">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支出决算表</w:t>
            </w:r>
          </w:p>
        </w:tc>
      </w:tr>
      <w:tr w14:paraId="782F2D9D">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1AB082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455" w:type="dxa"/>
            <w:noWrap w:val="0"/>
            <w:tcMar>
              <w:top w:w="20" w:type="dxa"/>
              <w:left w:w="20" w:type="dxa"/>
              <w:bottom w:w="20" w:type="dxa"/>
              <w:right w:w="20" w:type="dxa"/>
            </w:tcMar>
            <w:vAlign w:val="bottom"/>
          </w:tcPr>
          <w:p w14:paraId="7ACDD8A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12D402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324284B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F765AB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BF613A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8DD2D6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94732D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77ED0D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03</w:t>
            </w:r>
            <w:r>
              <w:rPr>
                <w:rFonts w:ascii="宋体" w:hAnsi="宋体" w:eastAsia="宋体" w:cs="宋体"/>
                <w:b w:val="0"/>
                <w:bCs w:val="0"/>
                <w:i w:val="0"/>
                <w:iCs w:val="0"/>
                <w:smallCaps w:val="0"/>
                <w:color w:val="000000"/>
                <w:kern w:val="0"/>
                <w:sz w:val="16"/>
                <w:szCs w:val="16"/>
              </w:rPr>
              <w:t>表</w:t>
            </w:r>
          </w:p>
        </w:tc>
      </w:tr>
      <w:tr w14:paraId="0159481F">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0F87575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980" w:type="dxa"/>
            <w:tcBorders>
              <w:bottom w:val="single" w:color="000000" w:sz="6" w:space="0"/>
            </w:tcBorders>
            <w:noWrap w:val="0"/>
            <w:tcMar>
              <w:top w:w="20" w:type="dxa"/>
              <w:left w:w="20" w:type="dxa"/>
              <w:bottom w:w="22" w:type="dxa"/>
              <w:right w:w="20" w:type="dxa"/>
            </w:tcMar>
            <w:vAlign w:val="bottom"/>
          </w:tcPr>
          <w:p w14:paraId="3F4D6A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455" w:type="dxa"/>
            <w:tcBorders>
              <w:bottom w:val="single" w:color="000000" w:sz="6" w:space="0"/>
            </w:tcBorders>
            <w:noWrap w:val="0"/>
            <w:tcMar>
              <w:top w:w="20" w:type="dxa"/>
              <w:left w:w="20" w:type="dxa"/>
              <w:bottom w:w="22" w:type="dxa"/>
              <w:right w:w="20" w:type="dxa"/>
            </w:tcMar>
            <w:vAlign w:val="bottom"/>
          </w:tcPr>
          <w:p w14:paraId="30CE6A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BD99F5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E26A55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23903D9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FAD48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3AB8EA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49688A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48362163">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500F68EC">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D8CD6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166FB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A8943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8F94C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508F0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ED9F9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5A4F8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对附属单位补助支出</w:t>
            </w:r>
          </w:p>
        </w:tc>
      </w:tr>
      <w:tr w14:paraId="19EB83C3">
        <w:tblPrEx>
          <w:tblCellMar>
            <w:top w:w="15" w:type="dxa"/>
            <w:left w:w="15" w:type="dxa"/>
            <w:bottom w:w="15" w:type="dxa"/>
            <w:right w:w="15" w:type="dxa"/>
          </w:tblCellMar>
        </w:tblPrEx>
        <w:tc>
          <w:tcPr>
            <w:tcW w:w="21600"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ABA77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1448D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42AF889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466A6B7">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6A6FDD6">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02ABE4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13A7C7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7B9FEE4">
            <w:pPr>
              <w:rPr>
                <w:rFonts w:ascii="Times New Roman" w:hAnsi="Times New Roman" w:eastAsia="Times New Roman" w:cs="Times New Roman"/>
                <w:b w:val="0"/>
                <w:bCs w:val="0"/>
                <w:i w:val="0"/>
                <w:iCs w:val="0"/>
                <w:smallCaps w:val="0"/>
                <w:color w:val="000000"/>
                <w:kern w:val="0"/>
                <w:sz w:val="16"/>
                <w:szCs w:val="16"/>
              </w:rPr>
            </w:pPr>
          </w:p>
        </w:tc>
      </w:tr>
      <w:tr w14:paraId="604C1DAB">
        <w:tblPrEx>
          <w:tblCellMar>
            <w:top w:w="15" w:type="dxa"/>
            <w:left w:w="15" w:type="dxa"/>
            <w:bottom w:w="15" w:type="dxa"/>
            <w:right w:w="15" w:type="dxa"/>
          </w:tblCellMar>
        </w:tblPrEx>
        <w:tc>
          <w:tcPr>
            <w:gridSpan w:val="3"/>
            <w:vMerge w:val="continue"/>
            <w:tcBorders>
              <w:top w:val="single" w:color="000000" w:sz="6" w:space="0"/>
              <w:left w:val="single" w:color="000000" w:sz="6" w:space="0"/>
              <w:bottom w:val="single" w:color="000000" w:sz="6" w:space="0"/>
              <w:right w:val="single" w:color="000000" w:sz="6" w:space="0"/>
            </w:tcBorders>
            <w:vAlign w:val="center"/>
          </w:tcPr>
          <w:p w14:paraId="6669B14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7429D2B">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CF8678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69431E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3D6BD9D">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5EA2CF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E8D94E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04FB407">
            <w:pPr>
              <w:rPr>
                <w:rFonts w:ascii="Times New Roman" w:hAnsi="Times New Roman" w:eastAsia="Times New Roman" w:cs="Times New Roman"/>
                <w:b w:val="0"/>
                <w:bCs w:val="0"/>
                <w:i w:val="0"/>
                <w:iCs w:val="0"/>
                <w:smallCaps w:val="0"/>
                <w:color w:val="000000"/>
                <w:kern w:val="0"/>
                <w:sz w:val="16"/>
                <w:szCs w:val="16"/>
              </w:rPr>
            </w:pPr>
          </w:p>
        </w:tc>
      </w:tr>
      <w:tr w14:paraId="7A408893">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D9187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36C74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20D91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176C8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885F9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55BCF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AAA92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617107F3">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537F4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97326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11,036.67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DEDA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F92D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10,871.59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644D2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F4E1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F50C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84A447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627F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3FCBE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4D1A6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93B4D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8F9E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901D7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18E1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3E3E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724FAC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8A5B0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5080E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组织事务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03B2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FE83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E248C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82844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5B7C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B563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B0F01D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281E5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0A527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E7502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E9D6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2603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D085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799E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51BE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4867B7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96527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B1341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52605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11,003.85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521E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139.25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0DB7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10,864.59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7EDF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064FF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B3E2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3136EC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B2D05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EA1D0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45FA6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113.83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A0F6D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112.75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12C73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DC08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8EF6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6A90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3E214D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3A8A7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8B469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4A88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DA292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97DBE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6C7FE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FE641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4449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02C6C20">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40269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FB52B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480F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9C9A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8802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94A0B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BEFE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8E5E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EFEDE2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408C8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09EE0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BCB6F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AC020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73C5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D994C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8B84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F6D4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61B18B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090F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39758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439D3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5305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581D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9BEC3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67E6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C9AC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CAADDA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55A8D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24999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3D98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319DC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E640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09DE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7338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80E5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FAAC3E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690F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31047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341F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A626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5E93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20084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57289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96EF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30ECF8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BF3FC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CF0BC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B6428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62459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EDF4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4E9C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E85EA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C496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542520E">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BEAD4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13F5A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EEA04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10,863.51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D801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EA265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10,863.51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4697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764A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1EDDB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96D0A4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003A4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F85A3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就业创业服务补贴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6A4B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51FE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B894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E170A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06AA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25D8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26DAD8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EFA5E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E2728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职业培训补贴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15CBE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468.86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B9BBF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8B06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468.86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3AA3B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F48A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A2CCA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B3C63A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5480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5C824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社会保险补贴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FF51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9,188.61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997D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4111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9,188.61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A62F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6A713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D2BC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012D51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7BE9E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17E18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公益性岗位补贴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8D9A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1,018.96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A768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FB41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1,018.96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FD99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0F77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FC21C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F7EA542">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FD6CE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B30B7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就业见习补贴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E7D5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6C7B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CF08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F8DD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CEC5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3B6E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394A592">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02EC2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3BEC7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促进创业补贴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B8770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1AE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7323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FD26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B77F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5FE09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612B90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69DE4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3DEFC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C048F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8D55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1AFD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E7A4C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8E7F2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F9AA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48D345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76367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9485F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5B2B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42D54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7051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19376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8715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0B0F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CCE680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89C20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6091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5C445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6BB8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FF75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31CF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75A2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0B4C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EA80E22">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1C64A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5490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D557F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DB5B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3BC58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3909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289FC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4A426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18A8D9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E93AE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7927C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E1ED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1FDA5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D625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F23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6047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C6FE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BA8ACE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A16CE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8DB82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4CA4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14C3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D451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6305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3D3D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7A9C4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3797A2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3CAA3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C31F7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2B2F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EFD3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F164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19B1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92F2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01ADC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343948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2CD3D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1AD5A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1473C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85B7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E2FA8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4005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ECF7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2899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9F141F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A3C01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1EE22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87C5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4C8EC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2BA6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0AA1E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2F94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0E20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970F0A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17128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E4D14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F638F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85185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B3D6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B6F1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2F14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D8E8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52F720DD">
      <w:pPr>
        <w:rPr>
          <w:vanish/>
        </w:rPr>
      </w:pPr>
    </w:p>
    <w:tbl>
      <w:tblPr>
        <w:tblStyle w:val="15"/>
        <w:tblW w:w="5000" w:type="pct"/>
        <w:tblInd w:w="20" w:type="dxa"/>
        <w:tblLayout w:type="autofit"/>
        <w:tblCellMar>
          <w:top w:w="15" w:type="dxa"/>
          <w:left w:w="15" w:type="dxa"/>
          <w:bottom w:w="15" w:type="dxa"/>
          <w:right w:w="15" w:type="dxa"/>
        </w:tblCellMar>
      </w:tblPr>
      <w:tblGrid>
        <w:gridCol w:w="1024"/>
        <w:gridCol w:w="869"/>
        <w:gridCol w:w="1334"/>
        <w:gridCol w:w="1024"/>
        <w:gridCol w:w="869"/>
        <w:gridCol w:w="1334"/>
        <w:gridCol w:w="1334"/>
        <w:gridCol w:w="869"/>
        <w:gridCol w:w="1021"/>
      </w:tblGrid>
      <w:tr w14:paraId="5B6CECB4">
        <w:tblPrEx>
          <w:tblCellMar>
            <w:top w:w="15" w:type="dxa"/>
            <w:left w:w="15" w:type="dxa"/>
            <w:bottom w:w="15" w:type="dxa"/>
            <w:right w:w="15" w:type="dxa"/>
          </w:tblCellMar>
        </w:tblPrEx>
        <w:tc>
          <w:tcPr>
            <w:gridSpan w:val="9"/>
            <w:noWrap w:val="0"/>
            <w:tcMar>
              <w:top w:w="20" w:type="dxa"/>
              <w:left w:w="20" w:type="dxa"/>
              <w:bottom w:w="20" w:type="dxa"/>
              <w:right w:w="20" w:type="dxa"/>
            </w:tcMar>
            <w:vAlign w:val="center"/>
          </w:tcPr>
          <w:p w14:paraId="3ED83E00">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财政拨款收入支出决算总表</w:t>
            </w:r>
          </w:p>
        </w:tc>
      </w:tr>
      <w:tr w14:paraId="634E60FA">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2F256DA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77CE72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F93DD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04402B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3F51F03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116E04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322EBC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60B689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04</w:t>
            </w:r>
            <w:r>
              <w:rPr>
                <w:rFonts w:ascii="宋体" w:hAnsi="宋体" w:eastAsia="宋体" w:cs="宋体"/>
                <w:b w:val="0"/>
                <w:bCs w:val="0"/>
                <w:i w:val="0"/>
                <w:iCs w:val="0"/>
                <w:smallCaps w:val="0"/>
                <w:color w:val="000000"/>
                <w:kern w:val="0"/>
                <w:sz w:val="16"/>
                <w:szCs w:val="16"/>
              </w:rPr>
              <w:t>表</w:t>
            </w:r>
          </w:p>
        </w:tc>
      </w:tr>
      <w:tr w14:paraId="6BD3A37A">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51FAAD4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865505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FF0A73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FABB99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46A6454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29ABB6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5C6A08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B0F96A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520413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22FC1E9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7B9A9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收入</w:t>
            </w:r>
          </w:p>
        </w:tc>
        <w:tc>
          <w:tcPr>
            <w:tcW w:w="2160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DAB0B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支出</w:t>
            </w:r>
          </w:p>
        </w:tc>
      </w:tr>
      <w:tr w14:paraId="6496545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341E8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93BB3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9C65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674DD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38064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789E7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149B7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0F1BA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B69F2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国有资本经营预算财政拨款</w:t>
            </w:r>
          </w:p>
        </w:tc>
      </w:tr>
      <w:tr w14:paraId="1724C8D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8B26F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E2A62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FAF0D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16E5A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0D95A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1AC3B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56420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76353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63664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r>
      <w:tr w14:paraId="0E4B21C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9CAD8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E0C55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231E1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10,570.31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CE7C9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24791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86FD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74FE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F89B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671E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121463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C2C35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A9872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DC79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98769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7FED6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9305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C8480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67F3F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26DB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061D1C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90B0E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5AD68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2893B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AC356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E4ECF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4FF8F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F61DB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74778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A66EC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736663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8B7A6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3A563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B56C0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F02B8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2F3CD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9D361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3E4B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9886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2CCD2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C4DCE8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15266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FAF1A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2FDC4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7CBD6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19720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5DCF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F3A3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CD88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46E6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E1E9A2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B503B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4B6CE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8F9B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1D0B0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BC12A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0549F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C806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F837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9979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206C5A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0F1FC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3702C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17854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0455B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51007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68DA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5452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179F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DC2C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DA252F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36324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5A699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701E4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A74E4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A9E86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D722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10,537.49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2AE3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10,537.49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771E6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4ACC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03F038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7C417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8D20F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76DD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D92CB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09CC2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B689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7917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91F30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FF6C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5113AF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E540E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2F7DB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D46A8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32AD7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8FBF6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EAA2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5CE8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410F8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1A48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9790E9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A5FEF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D3425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7497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421A9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87E51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0039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A928D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F3AF3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2B66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5CCD32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B3937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263C4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1B3D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D9765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4B26B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0F67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0615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FA44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DA98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5397AC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A58D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242EB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92819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46BAA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68DA1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6252D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1C4E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F3B1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FF8A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CEB9DD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6E914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260B1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6443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E719E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D9784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84B1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BC3E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06B1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0695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28E192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930A1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05D5A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D1543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C9DF9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2F945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A882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57F9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32E04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A2C0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10D58F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58BB7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34C28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3725F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B25E1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0CA0F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3363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18CC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4E28D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8702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82DD85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D7107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D7E6F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993D5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F8242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FFDEB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3C8A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F6A84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EEC9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E562B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4D4C2E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45860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85627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F9C3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6CCE6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980C8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CEB0D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94D9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997F0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FC1F0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923350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C0F4E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8EF8D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DB0E4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9076F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473DD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E71D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36D4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F102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3840D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16B3C7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6DEF5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43FDE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D566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FBBFE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593E7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4DAD3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05F2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25D6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0EC4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5EB1FA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055A2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6ADF5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E050F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F0DB7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F118B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B16AA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5937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15C7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F67B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360837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EC17F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0199B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69E6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629FA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77BCD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F212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159DE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0E73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DF5C3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19F87A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9A43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A9CB1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22DD6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070B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3D2D3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7C5CD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EB0F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B243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BD86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4FB972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D3C0F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58990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65027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89B41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C3798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D773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B16A0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DD266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672C7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8B68F0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1EBDD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44D79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86DE1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3499A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91BB8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89E34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0F623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ADC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90E7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8A7847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1A391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F835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B824F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C076A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8CF3F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EBBB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469B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0447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F00D8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BE3569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1B950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591AD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A1DC8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10,570.31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DA9BC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56F14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8475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10,570.31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E28B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10,570.31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0D784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DB43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706894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35F5A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年初财政拨款结转和结余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C44AE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50F4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1556C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年末财政拨款结转和结余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0B7D9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573E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F216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0C45D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D611A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72EF83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44238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A2B2F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974B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57DEC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A6D70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5CA6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9EA8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1D022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C8C7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421AA1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F2A9D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15D92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0D13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AD812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F727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05B7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9987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156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E02D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B064A5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220BE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C4271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3D2EE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DC052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3206B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33F3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D668F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64F11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E7269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D2912D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01186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CAD04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0E3E9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10,571.29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85B30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562E6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7E6CE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10,571.29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95C7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10,571.29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0064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ED3A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0A8CB796">
      <w:pPr>
        <w:rPr>
          <w:vanish/>
        </w:rPr>
      </w:pPr>
    </w:p>
    <w:tbl>
      <w:tblPr>
        <w:tblStyle w:val="15"/>
        <w:tblW w:w="5000" w:type="pct"/>
        <w:tblInd w:w="20" w:type="dxa"/>
        <w:tblLayout w:type="autofit"/>
        <w:tblCellMar>
          <w:top w:w="15" w:type="dxa"/>
          <w:left w:w="15" w:type="dxa"/>
          <w:bottom w:w="15" w:type="dxa"/>
          <w:right w:w="15" w:type="dxa"/>
        </w:tblCellMar>
      </w:tblPr>
      <w:tblGrid>
        <w:gridCol w:w="1068"/>
        <w:gridCol w:w="1241"/>
        <w:gridCol w:w="1241"/>
        <w:gridCol w:w="1237"/>
        <w:gridCol w:w="1694"/>
        <w:gridCol w:w="1503"/>
        <w:gridCol w:w="1694"/>
      </w:tblGrid>
      <w:tr w14:paraId="76CDCD51">
        <w:tblPrEx>
          <w:tblCellMar>
            <w:top w:w="15" w:type="dxa"/>
            <w:left w:w="15" w:type="dxa"/>
            <w:bottom w:w="15" w:type="dxa"/>
            <w:right w:w="15" w:type="dxa"/>
          </w:tblCellMar>
        </w:tblPrEx>
        <w:tc>
          <w:tcPr>
            <w:gridSpan w:val="7"/>
            <w:noWrap w:val="0"/>
            <w:tcMar>
              <w:top w:w="20" w:type="dxa"/>
              <w:left w:w="20" w:type="dxa"/>
              <w:bottom w:w="20" w:type="dxa"/>
              <w:right w:w="20" w:type="dxa"/>
            </w:tcMar>
            <w:vAlign w:val="center"/>
          </w:tcPr>
          <w:p w14:paraId="55B650E5">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一般公共预算财政拨款支出决算表</w:t>
            </w:r>
          </w:p>
        </w:tc>
      </w:tr>
      <w:tr w14:paraId="5B09DB6D">
        <w:tblPrEx>
          <w:tblCellMar>
            <w:top w:w="15" w:type="dxa"/>
            <w:left w:w="15" w:type="dxa"/>
            <w:bottom w:w="15" w:type="dxa"/>
            <w:right w:w="15" w:type="dxa"/>
          </w:tblCellMar>
        </w:tblPrEx>
        <w:tc>
          <w:tcPr>
            <w:tcW w:w="18405" w:type="dxa"/>
            <w:gridSpan w:val="2"/>
            <w:noWrap w:val="0"/>
            <w:tcMar>
              <w:top w:w="20" w:type="dxa"/>
              <w:left w:w="20" w:type="dxa"/>
              <w:bottom w:w="20" w:type="dxa"/>
              <w:right w:w="20" w:type="dxa"/>
            </w:tcMar>
            <w:vAlign w:val="bottom"/>
          </w:tcPr>
          <w:p w14:paraId="7C4B4FC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230C4A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2BC87C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E8707D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14386B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1500A6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05</w:t>
            </w:r>
            <w:r>
              <w:rPr>
                <w:rFonts w:ascii="宋体" w:hAnsi="宋体" w:eastAsia="宋体" w:cs="宋体"/>
                <w:b w:val="0"/>
                <w:bCs w:val="0"/>
                <w:i w:val="0"/>
                <w:iCs w:val="0"/>
                <w:smallCaps w:val="0"/>
                <w:color w:val="000000"/>
                <w:kern w:val="0"/>
                <w:sz w:val="16"/>
                <w:szCs w:val="16"/>
              </w:rPr>
              <w:t>表</w:t>
            </w:r>
          </w:p>
        </w:tc>
      </w:tr>
      <w:tr w14:paraId="37AED1FE">
        <w:tblPrEx>
          <w:tblCellMar>
            <w:top w:w="15" w:type="dxa"/>
            <w:left w:w="15" w:type="dxa"/>
            <w:bottom w:w="15" w:type="dxa"/>
            <w:right w:w="15" w:type="dxa"/>
          </w:tblCellMar>
        </w:tblPrEx>
        <w:tc>
          <w:tcPr>
            <w:tcW w:w="18405" w:type="dxa"/>
            <w:tcBorders>
              <w:bottom w:val="single" w:color="000000" w:sz="6" w:space="0"/>
            </w:tcBorders>
            <w:noWrap w:val="0"/>
            <w:tcMar>
              <w:top w:w="20" w:type="dxa"/>
              <w:left w:w="20" w:type="dxa"/>
              <w:bottom w:w="22" w:type="dxa"/>
              <w:right w:w="20" w:type="dxa"/>
            </w:tcMar>
            <w:vAlign w:val="center"/>
          </w:tcPr>
          <w:p w14:paraId="41FD0F3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061A29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701507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149EEF7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2F2093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30560F2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595571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0180D56E">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BBE0A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FBA18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r>
      <w:tr w14:paraId="5691E5B9">
        <w:tblPrEx>
          <w:tblCellMar>
            <w:top w:w="15" w:type="dxa"/>
            <w:left w:w="15" w:type="dxa"/>
            <w:bottom w:w="15" w:type="dxa"/>
            <w:right w:w="15" w:type="dxa"/>
          </w:tblCellMar>
        </w:tblPrEx>
        <w:tc>
          <w:tcPr>
            <w:tcW w:w="18420"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168DA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3F8B3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509E3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56B19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66573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r>
      <w:tr w14:paraId="6BE52DA0">
        <w:tblPrEx>
          <w:tblCellMar>
            <w:top w:w="15" w:type="dxa"/>
            <w:left w:w="15" w:type="dxa"/>
            <w:bottom w:w="15" w:type="dxa"/>
            <w:right w:w="15" w:type="dxa"/>
          </w:tblCellMar>
        </w:tblPrEx>
        <w:tc>
          <w:tcPr>
            <w:gridSpan w:val="3"/>
            <w:vMerge w:val="continue"/>
            <w:tcBorders>
              <w:top w:val="single" w:color="000000" w:sz="6" w:space="0"/>
              <w:left w:val="single" w:color="000000" w:sz="6" w:space="0"/>
              <w:bottom w:val="single" w:color="000000" w:sz="6" w:space="0"/>
              <w:right w:val="single" w:color="000000" w:sz="6" w:space="0"/>
            </w:tcBorders>
            <w:vAlign w:val="center"/>
          </w:tcPr>
          <w:p w14:paraId="24CB93C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218BC8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BB33CF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DBC8DA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85AF0E3">
            <w:pPr>
              <w:rPr>
                <w:rFonts w:ascii="Times New Roman" w:hAnsi="Times New Roman" w:eastAsia="Times New Roman" w:cs="Times New Roman"/>
                <w:b w:val="0"/>
                <w:bCs w:val="0"/>
                <w:i w:val="0"/>
                <w:iCs w:val="0"/>
                <w:smallCaps w:val="0"/>
                <w:color w:val="000000"/>
                <w:kern w:val="0"/>
                <w:sz w:val="16"/>
                <w:szCs w:val="16"/>
              </w:rPr>
            </w:pPr>
          </w:p>
        </w:tc>
      </w:tr>
      <w:tr w14:paraId="2DBACF11">
        <w:tblPrEx>
          <w:tblCellMar>
            <w:top w:w="15" w:type="dxa"/>
            <w:left w:w="15" w:type="dxa"/>
            <w:bottom w:w="15" w:type="dxa"/>
            <w:right w:w="15" w:type="dxa"/>
          </w:tblCellMar>
        </w:tblPrEx>
        <w:tc>
          <w:tcPr>
            <w:gridSpan w:val="3"/>
            <w:vMerge w:val="continue"/>
            <w:tcBorders>
              <w:top w:val="single" w:color="000000" w:sz="6" w:space="0"/>
              <w:left w:val="single" w:color="000000" w:sz="6" w:space="0"/>
              <w:bottom w:val="single" w:color="000000" w:sz="6" w:space="0"/>
              <w:right w:val="single" w:color="000000" w:sz="6" w:space="0"/>
            </w:tcBorders>
            <w:vAlign w:val="center"/>
          </w:tcPr>
          <w:p w14:paraId="4F99D557">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AB1E8A8">
            <w:pPr>
              <w:rPr>
                <w:rFonts w:ascii="Times New Roman" w:hAnsi="Times New Roman" w:eastAsia="Times New Roman" w:cs="Times New Roman"/>
                <w:b w:val="0"/>
                <w:bCs w:val="0"/>
                <w:i w:val="0"/>
                <w:iCs w:val="0"/>
                <w:smallCaps w:val="0"/>
                <w:color w:val="000000"/>
                <w:kern w:val="0"/>
                <w:sz w:val="16"/>
                <w:szCs w:val="1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BADF6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250B8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327C4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r>
      <w:tr w14:paraId="480C89F4">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C208A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4A70C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10,570.31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060C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38AD3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10,405.23</w:t>
            </w:r>
          </w:p>
        </w:tc>
      </w:tr>
      <w:tr w14:paraId="00BDF7C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A2EC3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BEA92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896B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E182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76DF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r>
      <w:tr w14:paraId="0E102E5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D32F0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8177C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组织事务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7E84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CCAD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850F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r>
      <w:tr w14:paraId="7B21FB1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18E13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95E7A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047D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172A7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E80C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r>
      <w:tr w14:paraId="52EDABC8">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59A2E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C475C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6E4E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10,537.49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CEBC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139.25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5E17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10,398.23</w:t>
            </w:r>
          </w:p>
        </w:tc>
      </w:tr>
      <w:tr w14:paraId="534B71D1">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92118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43B71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人力资源和社会保障管理事务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95D4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112.75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1140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112.75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F7985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0E8C0F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7755B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26706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717D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623D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E6110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58A687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A98A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AD8AE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41A62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9D5A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85B0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50EDE3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37BC9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3E93F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530D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0371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13AFD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DEA1A7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02DE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E374A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7ACE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2602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2F29B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3523D2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1FCC8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E492C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E4223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7926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1700A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3CDCA1B">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41386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6CEC5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570D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2020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B0F7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0864E7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EB459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D81E2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C948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10,398.23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2DECA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F953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10,398.23</w:t>
            </w:r>
          </w:p>
        </w:tc>
      </w:tr>
      <w:tr w14:paraId="7DB0D6B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6E286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E2725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就业创业服务补贴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9376F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420C7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5F83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73.35</w:t>
            </w:r>
          </w:p>
        </w:tc>
      </w:tr>
      <w:tr w14:paraId="02ADFC1D">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2EFD9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BCB9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职业培训补贴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05510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C43F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3808B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3.58</w:t>
            </w:r>
          </w:p>
        </w:tc>
      </w:tr>
      <w:tr w14:paraId="074A8C1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6874C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AF8AD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社会保险补贴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AED0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9,188.61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D046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1242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9,188.61</w:t>
            </w:r>
          </w:p>
        </w:tc>
      </w:tr>
      <w:tr w14:paraId="42DDAEA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1A67F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212F9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公益性岗位补贴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5663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1,018.96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8471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FA3D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1,018.96</w:t>
            </w:r>
          </w:p>
        </w:tc>
      </w:tr>
      <w:tr w14:paraId="5831F46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6F3D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168F2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就业见习补贴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00B2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08DC4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DAAC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4.94</w:t>
            </w:r>
          </w:p>
        </w:tc>
      </w:tr>
      <w:tr w14:paraId="24F09D4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AE7CD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24B2A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促进创业补贴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1D7A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7EC9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10DE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108.8</w:t>
            </w:r>
          </w:p>
        </w:tc>
      </w:tr>
      <w:tr w14:paraId="4BD9107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F3385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3033B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80C5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1BBD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1202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3D3079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247EF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A9608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413B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CD2ED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9BE9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20F2B5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493F3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B5977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1778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BE88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A0D5F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E22D301">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41CA6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8E81E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206D4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07701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75CA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C1A9CE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963D7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461D4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805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7D57E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0EF1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BE311B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4D815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16C29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71220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0D2B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344A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835AB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2560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5108F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B8536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5E566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6CA8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EA5E7E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52CF1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1D69B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52DEF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9240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E6AE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C6886E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88E80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6C539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03986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4B91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4A8C3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DBC147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A27D2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94239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8118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EA47A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9437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5A61ECB7">
      <w:pPr>
        <w:rPr>
          <w:vanish/>
        </w:rPr>
      </w:pPr>
    </w:p>
    <w:tbl>
      <w:tblPr>
        <w:tblStyle w:val="15"/>
        <w:tblW w:w="5000" w:type="pct"/>
        <w:tblInd w:w="20" w:type="dxa"/>
        <w:tblLayout w:type="autofit"/>
        <w:tblCellMar>
          <w:top w:w="15" w:type="dxa"/>
          <w:left w:w="15" w:type="dxa"/>
          <w:bottom w:w="15" w:type="dxa"/>
          <w:right w:w="15" w:type="dxa"/>
        </w:tblCellMar>
      </w:tblPr>
      <w:tblGrid>
        <w:gridCol w:w="1088"/>
        <w:gridCol w:w="1166"/>
        <w:gridCol w:w="1127"/>
        <w:gridCol w:w="1088"/>
        <w:gridCol w:w="1166"/>
        <w:gridCol w:w="1049"/>
        <w:gridCol w:w="1088"/>
        <w:gridCol w:w="856"/>
        <w:gridCol w:w="1050"/>
      </w:tblGrid>
      <w:tr w14:paraId="3C85CA9A">
        <w:tblPrEx>
          <w:tblCellMar>
            <w:top w:w="15" w:type="dxa"/>
            <w:left w:w="15" w:type="dxa"/>
            <w:bottom w:w="15" w:type="dxa"/>
            <w:right w:w="15" w:type="dxa"/>
          </w:tblCellMar>
        </w:tblPrEx>
        <w:tc>
          <w:tcPr>
            <w:gridSpan w:val="9"/>
            <w:noWrap w:val="0"/>
            <w:tcMar>
              <w:top w:w="20" w:type="dxa"/>
              <w:left w:w="20" w:type="dxa"/>
              <w:bottom w:w="20" w:type="dxa"/>
              <w:right w:w="20" w:type="dxa"/>
            </w:tcMar>
            <w:vAlign w:val="center"/>
          </w:tcPr>
          <w:p w14:paraId="0A1C5C76">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一般公共预算财政拨款基本支出决算明细表</w:t>
            </w:r>
          </w:p>
        </w:tc>
      </w:tr>
      <w:tr w14:paraId="03D29034">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634A4D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E6275E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17BCA5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9C17E2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36322A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885669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AA32A0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1E3952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06</w:t>
            </w:r>
            <w:r>
              <w:rPr>
                <w:rFonts w:ascii="宋体" w:hAnsi="宋体" w:eastAsia="宋体" w:cs="宋体"/>
                <w:b w:val="0"/>
                <w:bCs w:val="0"/>
                <w:i w:val="0"/>
                <w:iCs w:val="0"/>
                <w:smallCaps w:val="0"/>
                <w:color w:val="000000"/>
                <w:kern w:val="0"/>
                <w:sz w:val="16"/>
                <w:szCs w:val="16"/>
              </w:rPr>
              <w:t>表</w:t>
            </w:r>
          </w:p>
        </w:tc>
      </w:tr>
      <w:tr w14:paraId="64DA9125">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0B5EC99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0AB91B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046DF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BE7888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5F0552F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3FF7F8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D714AB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226CF5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3A125C8F">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5BE60B28">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6961A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64897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E2F05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2FD34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1284E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5976E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926DD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8206E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11E9A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r>
      <w:tr w14:paraId="0B1A3E02">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1EE7D82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626913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C0C8C6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9C0632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660290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F97047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DEFA95D">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05B56E6">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C89EA16">
            <w:pPr>
              <w:rPr>
                <w:rFonts w:ascii="Times New Roman" w:hAnsi="Times New Roman" w:eastAsia="Times New Roman" w:cs="Times New Roman"/>
                <w:b w:val="0"/>
                <w:bCs w:val="0"/>
                <w:i w:val="0"/>
                <w:iCs w:val="0"/>
                <w:smallCaps w:val="0"/>
                <w:color w:val="000000"/>
                <w:kern w:val="0"/>
                <w:sz w:val="16"/>
                <w:szCs w:val="16"/>
              </w:rPr>
            </w:pPr>
          </w:p>
        </w:tc>
      </w:tr>
      <w:tr w14:paraId="6EC04FC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9CBAD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5E80F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EF3B0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129.11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967D2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BA392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0904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110A4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BAF7B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68F2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427447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86C03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D1565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1BCA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50993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A8492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FDF9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9F031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3508E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CAB7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1B8BAB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D1A7A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D52A9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B814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32.55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DF303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6D855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9294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C229B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19783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C8C2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F9F0F0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D2129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4630F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C7EF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1FD4B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19571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EA0E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C1ABD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4E989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E4A14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1E4F9C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3BB47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C0F4E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4C7F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8BCBC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33D6E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A0545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59941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A84B9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B56B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F57FAB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9469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C257F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F4D5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E75E3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AD8EA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644E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67E37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2370E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8E7B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3576DF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ECFD3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75932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06A0A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A0709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CFB6E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4AB0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037F8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864CF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B146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232137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59F5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B01D3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E284D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60EBC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565E3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676C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46ACB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CFA6F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C120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B9CE20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ACB2A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3B9A3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62D13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55AF1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D411C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C79AC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8A94C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71CD8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1329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77409D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92A76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6B33A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98DA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D9111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FBFAB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208A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2AEB7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B24B5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6F1DF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A12144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1C5F5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0CC0C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7C41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1B55C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15965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987BD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6BA98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A302E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A663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8D8D2D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96A1B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92BFD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038C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AF659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E703B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0205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FEF8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252FC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F324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A4F801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F07FB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2CE46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62CF3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F1E64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66D8A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C1C2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0609F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9C9CB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ABF9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4726F3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7410A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EA81D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B3B1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23.75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38009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F0C2A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DDF4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2D184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F4C9C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31057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8A8D02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36777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641D1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A214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01E9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136CE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644C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E1B0E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1BECC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067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017C08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2A8D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AFCC0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EEA6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97536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B060C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766D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0AA84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7E443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55F0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1AC649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ADB0A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878CC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1320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11.83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D7D88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00F84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E99B5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EFF3A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C4744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991A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0CE5CF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7838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37E65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98F2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97C8B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F61FD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DF34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6BD13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7ADC0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0588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6F4AA5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72940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CB9B8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29B15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A1D72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18296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EAE4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135BE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808C2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DA8C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5AE18B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CABE8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6247A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573B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65D2D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03B19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9B5F6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7E422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D8B8F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E8CCE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A62750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970E1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503C5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0FDF3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CB042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43646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E47A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3C3AD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E0ABA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0632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A04737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AA212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7752B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86A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C6A9C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2E236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624A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1C1FD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F590B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04370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213B0F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AB9BD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C7D57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22B8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6F872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598C4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BE9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EDD02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7E009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E4620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660D76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F941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318DB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5A8A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6CBD5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C2756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AD85C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EF51E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B6AEF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3ED37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AB174B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29B4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874D1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39F4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6E4DD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BB209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1080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CC60B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95AA9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30746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AE4827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C77C8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E6ED1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26804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59143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E882C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07298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8BD90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3F9BB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33D37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FFA51D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A6320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3D812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589C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DD60E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911B0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2EF6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0B16E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26BB8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AD0F1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F593EF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9EE3B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9A95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39BE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39AE4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9D84C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3F05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CC732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0CB10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7916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5EF05B9">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B6279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人员经费合计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DF305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151.02</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14905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2F4B1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14.06</w:t>
            </w:r>
          </w:p>
        </w:tc>
      </w:tr>
    </w:tbl>
    <w:p w14:paraId="0941312E">
      <w:pPr>
        <w:rPr>
          <w:vanish/>
        </w:rPr>
      </w:pPr>
    </w:p>
    <w:tbl>
      <w:tblPr>
        <w:tblStyle w:val="15"/>
        <w:tblW w:w="5000" w:type="pct"/>
        <w:tblInd w:w="20" w:type="dxa"/>
        <w:tblLayout w:type="autofit"/>
        <w:tblCellMar>
          <w:top w:w="15" w:type="dxa"/>
          <w:left w:w="15" w:type="dxa"/>
          <w:bottom w:w="15" w:type="dxa"/>
          <w:right w:w="15" w:type="dxa"/>
        </w:tblCellMar>
      </w:tblPr>
      <w:tblGrid>
        <w:gridCol w:w="1191"/>
        <w:gridCol w:w="1191"/>
        <w:gridCol w:w="1191"/>
        <w:gridCol w:w="1191"/>
        <w:gridCol w:w="1191"/>
        <w:gridCol w:w="1191"/>
        <w:gridCol w:w="1191"/>
        <w:gridCol w:w="1341"/>
      </w:tblGrid>
      <w:tr w14:paraId="58004DDF">
        <w:tblPrEx>
          <w:tblCellMar>
            <w:top w:w="15" w:type="dxa"/>
            <w:left w:w="15" w:type="dxa"/>
            <w:bottom w:w="15" w:type="dxa"/>
            <w:right w:w="15" w:type="dxa"/>
          </w:tblCellMar>
        </w:tblPrEx>
        <w:tc>
          <w:tcPr>
            <w:gridSpan w:val="8"/>
            <w:noWrap w:val="0"/>
            <w:tcMar>
              <w:top w:w="20" w:type="dxa"/>
              <w:left w:w="20" w:type="dxa"/>
              <w:bottom w:w="20" w:type="dxa"/>
              <w:right w:w="20" w:type="dxa"/>
            </w:tcMar>
            <w:vAlign w:val="center"/>
          </w:tcPr>
          <w:p w14:paraId="52125BA5">
            <w:pPr>
              <w:widowControl/>
              <w:spacing w:line="900" w:lineRule="atLeast"/>
              <w:jc w:val="center"/>
              <w:rPr>
                <w:rFonts w:ascii="宋体" w:hAnsi="宋体" w:eastAsia="宋体" w:cs="宋体"/>
                <w:b w:val="0"/>
                <w:bCs w:val="0"/>
                <w:i w:val="0"/>
                <w:iCs w:val="0"/>
                <w:smallCaps w:val="0"/>
                <w:color w:val="000000"/>
                <w:kern w:val="0"/>
                <w:sz w:val="27"/>
                <w:szCs w:val="27"/>
              </w:rPr>
            </w:pPr>
          </w:p>
          <w:p w14:paraId="4C8D5EA5">
            <w:pPr>
              <w:widowControl/>
              <w:spacing w:line="900" w:lineRule="atLeast"/>
              <w:jc w:val="center"/>
              <w:rPr>
                <w:rFonts w:ascii="宋体" w:hAnsi="宋体" w:eastAsia="宋体" w:cs="宋体"/>
                <w:b w:val="0"/>
                <w:bCs w:val="0"/>
                <w:i w:val="0"/>
                <w:iCs w:val="0"/>
                <w:smallCaps w:val="0"/>
                <w:color w:val="000000"/>
                <w:kern w:val="0"/>
                <w:sz w:val="27"/>
                <w:szCs w:val="27"/>
              </w:rPr>
            </w:pPr>
          </w:p>
          <w:p w14:paraId="05BCB732">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政府性基金预算财政拨款收入支出决算表</w:t>
            </w:r>
          </w:p>
        </w:tc>
      </w:tr>
      <w:tr w14:paraId="7C4AB34D">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29DED49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214D3C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087B19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81F3F2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369D9A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E1EE5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384C7C0D">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07</w:t>
            </w:r>
            <w:r>
              <w:rPr>
                <w:rFonts w:ascii="宋体" w:hAnsi="宋体" w:eastAsia="宋体" w:cs="宋体"/>
                <w:b w:val="0"/>
                <w:bCs w:val="0"/>
                <w:i w:val="0"/>
                <w:iCs w:val="0"/>
                <w:smallCaps w:val="0"/>
                <w:color w:val="000000"/>
                <w:kern w:val="0"/>
                <w:sz w:val="16"/>
                <w:szCs w:val="16"/>
              </w:rPr>
              <w:t>表</w:t>
            </w:r>
          </w:p>
        </w:tc>
      </w:tr>
      <w:tr w14:paraId="0B84C613">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750FB98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1EEB059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72ECFF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F299F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5A3086B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AA92A6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612CC3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0F7441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4BE574E7">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B40D2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5572D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DDBF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AE23C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9079D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p>
        </w:tc>
      </w:tr>
      <w:tr w14:paraId="50A84AF2">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83BA8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C9258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03C8638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E0FDC12">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CF740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07DBE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4717B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vMerge w:val="continue"/>
            <w:tcBorders>
              <w:top w:val="single" w:color="000000" w:sz="6" w:space="0"/>
              <w:left w:val="single" w:color="000000" w:sz="6" w:space="0"/>
              <w:bottom w:val="single" w:color="000000" w:sz="6" w:space="0"/>
              <w:right w:val="single" w:color="000000" w:sz="6" w:space="0"/>
            </w:tcBorders>
            <w:vAlign w:val="center"/>
          </w:tcPr>
          <w:p w14:paraId="016227DF">
            <w:pPr>
              <w:rPr>
                <w:rFonts w:ascii="Times New Roman" w:hAnsi="Times New Roman" w:eastAsia="Times New Roman" w:cs="Times New Roman"/>
                <w:b w:val="0"/>
                <w:bCs w:val="0"/>
                <w:i w:val="0"/>
                <w:iCs w:val="0"/>
                <w:smallCaps w:val="0"/>
                <w:color w:val="000000"/>
                <w:kern w:val="0"/>
                <w:sz w:val="16"/>
                <w:szCs w:val="16"/>
              </w:rPr>
            </w:pPr>
          </w:p>
        </w:tc>
      </w:tr>
      <w:tr w14:paraId="08172240">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7646373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3E3B48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33FB88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FA2E05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051757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860BC7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60212C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AC7BC72">
            <w:pPr>
              <w:rPr>
                <w:rFonts w:ascii="Times New Roman" w:hAnsi="Times New Roman" w:eastAsia="Times New Roman" w:cs="Times New Roman"/>
                <w:b w:val="0"/>
                <w:bCs w:val="0"/>
                <w:i w:val="0"/>
                <w:iCs w:val="0"/>
                <w:smallCaps w:val="0"/>
                <w:color w:val="000000"/>
                <w:kern w:val="0"/>
                <w:sz w:val="16"/>
                <w:szCs w:val="16"/>
              </w:rPr>
            </w:pPr>
          </w:p>
        </w:tc>
      </w:tr>
      <w:tr w14:paraId="7F6AF5B7">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384D3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3A18C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DB266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29951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6C8CE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7EC2F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E50EC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6D1B5ADD">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B190D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9791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919A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CD0F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9A5B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8C8E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359FE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91F8AA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1773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DDEBF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D625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4D33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9BB3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80608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7BF0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9A97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2954B145">
      <w:pPr>
        <w:rPr>
          <w:vanish/>
        </w:rPr>
      </w:pPr>
    </w:p>
    <w:tbl>
      <w:tblPr>
        <w:tblStyle w:val="15"/>
        <w:tblW w:w="5000" w:type="pct"/>
        <w:tblInd w:w="20" w:type="dxa"/>
        <w:tblLayout w:type="autofit"/>
        <w:tblCellMar>
          <w:top w:w="15" w:type="dxa"/>
          <w:left w:w="15" w:type="dxa"/>
          <w:bottom w:w="15" w:type="dxa"/>
          <w:right w:w="15" w:type="dxa"/>
        </w:tblCellMar>
      </w:tblPr>
      <w:tblGrid>
        <w:gridCol w:w="1191"/>
        <w:gridCol w:w="1191"/>
        <w:gridCol w:w="1191"/>
        <w:gridCol w:w="1191"/>
        <w:gridCol w:w="1191"/>
        <w:gridCol w:w="1191"/>
        <w:gridCol w:w="1191"/>
        <w:gridCol w:w="1341"/>
      </w:tblGrid>
      <w:tr w14:paraId="12BFEA05">
        <w:tc>
          <w:tcPr>
            <w:gridSpan w:val="8"/>
            <w:noWrap w:val="0"/>
            <w:tcMar>
              <w:top w:w="20" w:type="dxa"/>
              <w:left w:w="20" w:type="dxa"/>
              <w:bottom w:w="20" w:type="dxa"/>
              <w:right w:w="20" w:type="dxa"/>
            </w:tcMar>
            <w:vAlign w:val="center"/>
          </w:tcPr>
          <w:p w14:paraId="3216AF22">
            <w:pPr>
              <w:widowControl/>
              <w:tabs>
                <w:tab w:val="left" w:pos="502"/>
                <w:tab w:val="center" w:pos="7039"/>
              </w:tabs>
              <w:spacing w:line="900" w:lineRule="atLeast"/>
              <w:jc w:val="left"/>
              <w:rPr>
                <w:rFonts w:hint="default" w:ascii="宋体" w:hAnsi="宋体" w:eastAsia="宋体" w:cs="宋体"/>
                <w:b w:val="0"/>
                <w:bCs w:val="0"/>
                <w:i w:val="0"/>
                <w:iCs w:val="0"/>
                <w:smallCaps w:val="0"/>
                <w:color w:val="000000"/>
                <w:kern w:val="0"/>
                <w:sz w:val="27"/>
                <w:szCs w:val="27"/>
                <w:lang w:val="en-US" w:eastAsia="zh-CN"/>
              </w:rPr>
            </w:pPr>
            <w:r>
              <w:rPr>
                <w:rFonts w:hint="eastAsia" w:ascii="宋体" w:hAnsi="宋体" w:eastAsia="宋体" w:cs="宋体"/>
                <w:b w:val="0"/>
                <w:bCs w:val="0"/>
                <w:i w:val="0"/>
                <w:iCs w:val="0"/>
                <w:smallCaps w:val="0"/>
                <w:color w:val="000000"/>
                <w:kern w:val="0"/>
                <w:sz w:val="27"/>
                <w:szCs w:val="27"/>
                <w:lang w:val="en-US" w:eastAsia="zh-CN"/>
              </w:rPr>
              <w:t>2024年度，我单位没有发生政府性基金预算财政拨款收入支出相关情况。</w:t>
            </w:r>
          </w:p>
          <w:p w14:paraId="72A0D660">
            <w:pPr>
              <w:widowControl/>
              <w:tabs>
                <w:tab w:val="left" w:pos="502"/>
                <w:tab w:val="center" w:pos="7039"/>
              </w:tabs>
              <w:spacing w:line="900" w:lineRule="atLeast"/>
              <w:jc w:val="left"/>
              <w:rPr>
                <w:rFonts w:hint="eastAsia" w:ascii="宋体" w:hAnsi="宋体" w:eastAsia="宋体" w:cs="宋体"/>
                <w:b w:val="0"/>
                <w:bCs w:val="0"/>
                <w:i w:val="0"/>
                <w:iCs w:val="0"/>
                <w:smallCaps w:val="0"/>
                <w:color w:val="000000"/>
                <w:kern w:val="0"/>
                <w:sz w:val="27"/>
                <w:szCs w:val="27"/>
                <w:lang w:eastAsia="zh-CN"/>
              </w:rPr>
            </w:pPr>
          </w:p>
          <w:p w14:paraId="194B90FC">
            <w:pPr>
              <w:widowControl/>
              <w:tabs>
                <w:tab w:val="left" w:pos="502"/>
                <w:tab w:val="center" w:pos="7039"/>
              </w:tabs>
              <w:spacing w:line="900" w:lineRule="atLeast"/>
              <w:jc w:val="center"/>
              <w:rPr>
                <w:rFonts w:ascii="宋体" w:hAnsi="宋体" w:eastAsia="宋体" w:cs="宋体"/>
                <w:b w:val="0"/>
                <w:bCs w:val="0"/>
                <w:i w:val="0"/>
                <w:iCs w:val="0"/>
                <w:smallCaps w:val="0"/>
                <w:color w:val="000000"/>
                <w:kern w:val="0"/>
                <w:sz w:val="27"/>
                <w:szCs w:val="27"/>
              </w:rPr>
            </w:pPr>
          </w:p>
          <w:p w14:paraId="689122E6">
            <w:pPr>
              <w:widowControl/>
              <w:tabs>
                <w:tab w:val="left" w:pos="502"/>
                <w:tab w:val="center" w:pos="7039"/>
              </w:tabs>
              <w:spacing w:line="900" w:lineRule="atLeast"/>
              <w:jc w:val="center"/>
              <w:rPr>
                <w:rFonts w:ascii="宋体" w:hAnsi="宋体" w:eastAsia="宋体" w:cs="宋体"/>
                <w:b w:val="0"/>
                <w:bCs w:val="0"/>
                <w:i w:val="0"/>
                <w:iCs w:val="0"/>
                <w:smallCaps w:val="0"/>
                <w:color w:val="000000"/>
                <w:kern w:val="0"/>
                <w:sz w:val="27"/>
                <w:szCs w:val="27"/>
              </w:rPr>
            </w:pPr>
          </w:p>
          <w:p w14:paraId="300B6695">
            <w:pPr>
              <w:widowControl/>
              <w:tabs>
                <w:tab w:val="left" w:pos="502"/>
                <w:tab w:val="center" w:pos="7039"/>
              </w:tabs>
              <w:spacing w:line="900" w:lineRule="atLeast"/>
              <w:jc w:val="center"/>
              <w:rPr>
                <w:rFonts w:ascii="宋体" w:hAnsi="宋体" w:eastAsia="宋体" w:cs="宋体"/>
                <w:b w:val="0"/>
                <w:bCs w:val="0"/>
                <w:i w:val="0"/>
                <w:iCs w:val="0"/>
                <w:smallCaps w:val="0"/>
                <w:color w:val="000000"/>
                <w:kern w:val="0"/>
                <w:sz w:val="27"/>
                <w:szCs w:val="27"/>
              </w:rPr>
            </w:pPr>
          </w:p>
          <w:p w14:paraId="2F8D0BAB">
            <w:pPr>
              <w:widowControl/>
              <w:tabs>
                <w:tab w:val="left" w:pos="502"/>
                <w:tab w:val="center" w:pos="7039"/>
              </w:tabs>
              <w:spacing w:line="900" w:lineRule="atLeast"/>
              <w:jc w:val="center"/>
              <w:rPr>
                <w:rFonts w:ascii="宋体" w:hAnsi="宋体" w:eastAsia="宋体" w:cs="宋体"/>
                <w:b w:val="0"/>
                <w:bCs w:val="0"/>
                <w:i w:val="0"/>
                <w:iCs w:val="0"/>
                <w:smallCaps w:val="0"/>
                <w:color w:val="000000"/>
                <w:kern w:val="0"/>
                <w:sz w:val="27"/>
                <w:szCs w:val="27"/>
              </w:rPr>
            </w:pPr>
          </w:p>
          <w:p w14:paraId="1DEF58BD">
            <w:pPr>
              <w:widowControl/>
              <w:tabs>
                <w:tab w:val="left" w:pos="502"/>
                <w:tab w:val="center" w:pos="7039"/>
              </w:tabs>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国有资本经营预算财政拨款收入支出决算表</w:t>
            </w:r>
          </w:p>
        </w:tc>
      </w:tr>
      <w:tr w14:paraId="2DEA6E70">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0D56835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12BBEC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C07934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424FC4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FC237B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31E009E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46CE6BB5">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08</w:t>
            </w:r>
            <w:r>
              <w:rPr>
                <w:rFonts w:ascii="宋体" w:hAnsi="宋体" w:eastAsia="宋体" w:cs="宋体"/>
                <w:b w:val="0"/>
                <w:bCs w:val="0"/>
                <w:i w:val="0"/>
                <w:iCs w:val="0"/>
                <w:smallCaps w:val="0"/>
                <w:color w:val="000000"/>
                <w:kern w:val="0"/>
                <w:sz w:val="16"/>
                <w:szCs w:val="16"/>
              </w:rPr>
              <w:t>表</w:t>
            </w:r>
          </w:p>
        </w:tc>
      </w:tr>
      <w:tr w14:paraId="7455803B">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6E153B5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6015E9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F84653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054432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45FF1D1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5CCEAC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2CB0806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58DB55F1">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415929A5">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A7618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9493A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BAB18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E3FF6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5281B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p>
        </w:tc>
      </w:tr>
      <w:tr w14:paraId="0FB7407F">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492D8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5E18F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3908C891">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39538EE">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FEFCB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87320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04AD7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vMerge w:val="continue"/>
            <w:tcBorders>
              <w:top w:val="single" w:color="000000" w:sz="6" w:space="0"/>
              <w:left w:val="single" w:color="000000" w:sz="6" w:space="0"/>
              <w:bottom w:val="single" w:color="000000" w:sz="6" w:space="0"/>
              <w:right w:val="single" w:color="000000" w:sz="6" w:space="0"/>
            </w:tcBorders>
            <w:vAlign w:val="center"/>
          </w:tcPr>
          <w:p w14:paraId="356D56A8">
            <w:pPr>
              <w:rPr>
                <w:rFonts w:ascii="Times New Roman" w:hAnsi="Times New Roman" w:eastAsia="Times New Roman" w:cs="Times New Roman"/>
                <w:b w:val="0"/>
                <w:bCs w:val="0"/>
                <w:i w:val="0"/>
                <w:iCs w:val="0"/>
                <w:smallCaps w:val="0"/>
                <w:color w:val="000000"/>
                <w:kern w:val="0"/>
                <w:sz w:val="16"/>
                <w:szCs w:val="16"/>
              </w:rPr>
            </w:pPr>
          </w:p>
        </w:tc>
      </w:tr>
      <w:tr w14:paraId="794C59BF">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2EA1EB8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F06249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11BEC61">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BADFB4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DA04FE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40C7C9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A61604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895AF03">
            <w:pPr>
              <w:rPr>
                <w:rFonts w:ascii="Times New Roman" w:hAnsi="Times New Roman" w:eastAsia="Times New Roman" w:cs="Times New Roman"/>
                <w:b w:val="0"/>
                <w:bCs w:val="0"/>
                <w:i w:val="0"/>
                <w:iCs w:val="0"/>
                <w:smallCaps w:val="0"/>
                <w:color w:val="000000"/>
                <w:kern w:val="0"/>
                <w:sz w:val="16"/>
                <w:szCs w:val="16"/>
              </w:rPr>
            </w:pPr>
          </w:p>
        </w:tc>
      </w:tr>
      <w:tr w14:paraId="0C14BBA4">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2983674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4C0F21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C2B916B">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B05BC1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7FF693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4B634C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09BEFA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55731D0">
            <w:pPr>
              <w:rPr>
                <w:rFonts w:ascii="Times New Roman" w:hAnsi="Times New Roman" w:eastAsia="Times New Roman" w:cs="Times New Roman"/>
                <w:b w:val="0"/>
                <w:bCs w:val="0"/>
                <w:i w:val="0"/>
                <w:iCs w:val="0"/>
                <w:smallCaps w:val="0"/>
                <w:color w:val="000000"/>
                <w:kern w:val="0"/>
                <w:sz w:val="16"/>
                <w:szCs w:val="16"/>
              </w:rPr>
            </w:pPr>
          </w:p>
        </w:tc>
      </w:tr>
      <w:tr w14:paraId="3367938D">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CB2D5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57102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43EDA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BA04D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59C40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651F5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439D2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46DB401D">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ACB14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2C3A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2B72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B06F6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EE99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805FB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F669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C67435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5FD3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BC11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9F0E1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FF015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190E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C9E0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98658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A296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713D1235">
      <w:pPr>
        <w:rPr>
          <w:vanish/>
        </w:rPr>
      </w:pPr>
    </w:p>
    <w:tbl>
      <w:tblPr>
        <w:tblStyle w:val="15"/>
        <w:tblW w:w="4968" w:type="pct"/>
        <w:tblInd w:w="107" w:type="dxa"/>
        <w:tblLayout w:type="autofit"/>
        <w:tblCellMar>
          <w:top w:w="15" w:type="dxa"/>
          <w:left w:w="15" w:type="dxa"/>
          <w:bottom w:w="15" w:type="dxa"/>
          <w:right w:w="15" w:type="dxa"/>
        </w:tblCellMar>
      </w:tblPr>
      <w:tblGrid>
        <w:gridCol w:w="915"/>
        <w:gridCol w:w="962"/>
        <w:gridCol w:w="962"/>
        <w:gridCol w:w="649"/>
        <w:gridCol w:w="766"/>
        <w:gridCol w:w="649"/>
        <w:gridCol w:w="766"/>
        <w:gridCol w:w="962"/>
        <w:gridCol w:w="766"/>
        <w:gridCol w:w="649"/>
        <w:gridCol w:w="767"/>
        <w:gridCol w:w="803"/>
      </w:tblGrid>
      <w:tr w14:paraId="10F102B2">
        <w:tblPrEx>
          <w:tblCellMar>
            <w:top w:w="15" w:type="dxa"/>
            <w:left w:w="15" w:type="dxa"/>
            <w:bottom w:w="15" w:type="dxa"/>
            <w:right w:w="15" w:type="dxa"/>
          </w:tblCellMar>
        </w:tblPrEx>
        <w:tc>
          <w:tcPr>
            <w:tcW w:w="13911" w:type="dxa"/>
            <w:gridSpan w:val="12"/>
            <w:noWrap w:val="0"/>
            <w:tcMar>
              <w:top w:w="20" w:type="dxa"/>
              <w:left w:w="20" w:type="dxa"/>
              <w:bottom w:w="20" w:type="dxa"/>
              <w:right w:w="20" w:type="dxa"/>
            </w:tcMar>
            <w:vAlign w:val="center"/>
          </w:tcPr>
          <w:p w14:paraId="308048B9">
            <w:pPr>
              <w:widowControl/>
              <w:tabs>
                <w:tab w:val="left" w:pos="502"/>
                <w:tab w:val="center" w:pos="7039"/>
              </w:tabs>
              <w:spacing w:line="900" w:lineRule="atLeast"/>
              <w:jc w:val="left"/>
              <w:rPr>
                <w:rFonts w:hint="default" w:ascii="宋体" w:hAnsi="宋体" w:eastAsia="宋体" w:cs="宋体"/>
                <w:b w:val="0"/>
                <w:bCs w:val="0"/>
                <w:i w:val="0"/>
                <w:iCs w:val="0"/>
                <w:smallCaps w:val="0"/>
                <w:color w:val="000000"/>
                <w:kern w:val="0"/>
                <w:sz w:val="27"/>
                <w:szCs w:val="27"/>
                <w:lang w:val="en-US" w:eastAsia="zh-CN"/>
              </w:rPr>
            </w:pPr>
            <w:r>
              <w:rPr>
                <w:rFonts w:hint="eastAsia" w:ascii="宋体" w:hAnsi="宋体" w:eastAsia="宋体" w:cs="宋体"/>
                <w:b w:val="0"/>
                <w:bCs w:val="0"/>
                <w:i w:val="0"/>
                <w:iCs w:val="0"/>
                <w:smallCaps w:val="0"/>
                <w:color w:val="000000"/>
                <w:kern w:val="0"/>
                <w:sz w:val="27"/>
                <w:szCs w:val="27"/>
                <w:lang w:val="en-US" w:eastAsia="zh-CN"/>
              </w:rPr>
              <w:t>2024年度，我单位没有发生国有资本经营预算财政拨款收入支出相关情况。</w:t>
            </w:r>
          </w:p>
          <w:p w14:paraId="5BAC3FFE">
            <w:pPr>
              <w:widowControl/>
              <w:spacing w:line="900" w:lineRule="atLeast"/>
              <w:jc w:val="left"/>
              <w:rPr>
                <w:rFonts w:ascii="宋体" w:hAnsi="宋体" w:eastAsia="宋体" w:cs="宋体"/>
                <w:b w:val="0"/>
                <w:bCs w:val="0"/>
                <w:i w:val="0"/>
                <w:iCs w:val="0"/>
                <w:smallCaps w:val="0"/>
                <w:color w:val="000000"/>
                <w:kern w:val="0"/>
                <w:sz w:val="27"/>
                <w:szCs w:val="27"/>
              </w:rPr>
            </w:pPr>
          </w:p>
          <w:p w14:paraId="362D96CA">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三公</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经费支出决算表</w:t>
            </w:r>
          </w:p>
        </w:tc>
      </w:tr>
      <w:tr w14:paraId="2BA42B39">
        <w:tblPrEx>
          <w:tblCellMar>
            <w:top w:w="15" w:type="dxa"/>
            <w:left w:w="15" w:type="dxa"/>
            <w:bottom w:w="15" w:type="dxa"/>
            <w:right w:w="15" w:type="dxa"/>
          </w:tblCellMar>
        </w:tblPrEx>
        <w:tc>
          <w:tcPr>
            <w:tcW w:w="2555" w:type="dxa"/>
            <w:gridSpan w:val="2"/>
            <w:noWrap w:val="0"/>
            <w:tcMar>
              <w:top w:w="20" w:type="dxa"/>
              <w:left w:w="20" w:type="dxa"/>
              <w:bottom w:w="20" w:type="dxa"/>
              <w:right w:w="20" w:type="dxa"/>
            </w:tcMar>
            <w:vAlign w:val="bottom"/>
          </w:tcPr>
          <w:p w14:paraId="6AA0FA8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noWrap w:val="0"/>
            <w:tcMar>
              <w:top w:w="20" w:type="dxa"/>
              <w:left w:w="20" w:type="dxa"/>
              <w:bottom w:w="20" w:type="dxa"/>
              <w:right w:w="20" w:type="dxa"/>
            </w:tcMar>
            <w:vAlign w:val="bottom"/>
          </w:tcPr>
          <w:p w14:paraId="0D648BF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noWrap w:val="0"/>
            <w:tcMar>
              <w:top w:w="20" w:type="dxa"/>
              <w:left w:w="20" w:type="dxa"/>
              <w:bottom w:w="20" w:type="dxa"/>
              <w:right w:w="20" w:type="dxa"/>
            </w:tcMar>
            <w:vAlign w:val="bottom"/>
          </w:tcPr>
          <w:p w14:paraId="6BD0067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noWrap w:val="0"/>
            <w:tcMar>
              <w:top w:w="20" w:type="dxa"/>
              <w:left w:w="20" w:type="dxa"/>
              <w:bottom w:w="20" w:type="dxa"/>
              <w:right w:w="20" w:type="dxa"/>
            </w:tcMar>
            <w:vAlign w:val="bottom"/>
          </w:tcPr>
          <w:p w14:paraId="0E0310C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noWrap w:val="0"/>
            <w:tcMar>
              <w:top w:w="20" w:type="dxa"/>
              <w:left w:w="20" w:type="dxa"/>
              <w:bottom w:w="20" w:type="dxa"/>
              <w:right w:w="20" w:type="dxa"/>
            </w:tcMar>
            <w:vAlign w:val="bottom"/>
          </w:tcPr>
          <w:p w14:paraId="068BE4D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noWrap w:val="0"/>
            <w:tcMar>
              <w:top w:w="20" w:type="dxa"/>
              <w:left w:w="20" w:type="dxa"/>
              <w:bottom w:w="20" w:type="dxa"/>
              <w:right w:w="20" w:type="dxa"/>
            </w:tcMar>
            <w:vAlign w:val="bottom"/>
          </w:tcPr>
          <w:p w14:paraId="0452827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noWrap w:val="0"/>
            <w:tcMar>
              <w:top w:w="20" w:type="dxa"/>
              <w:left w:w="20" w:type="dxa"/>
              <w:bottom w:w="20" w:type="dxa"/>
              <w:right w:w="20" w:type="dxa"/>
            </w:tcMar>
            <w:vAlign w:val="bottom"/>
          </w:tcPr>
          <w:p w14:paraId="16D1C3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noWrap w:val="0"/>
            <w:tcMar>
              <w:top w:w="20" w:type="dxa"/>
              <w:left w:w="20" w:type="dxa"/>
              <w:bottom w:w="20" w:type="dxa"/>
              <w:right w:w="20" w:type="dxa"/>
            </w:tcMar>
            <w:vAlign w:val="bottom"/>
          </w:tcPr>
          <w:p w14:paraId="37220A5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noWrap w:val="0"/>
            <w:tcMar>
              <w:top w:w="20" w:type="dxa"/>
              <w:left w:w="20" w:type="dxa"/>
              <w:bottom w:w="20" w:type="dxa"/>
              <w:right w:w="20" w:type="dxa"/>
            </w:tcMar>
            <w:vAlign w:val="bottom"/>
          </w:tcPr>
          <w:p w14:paraId="524824F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noWrap w:val="0"/>
            <w:tcMar>
              <w:top w:w="20" w:type="dxa"/>
              <w:left w:w="20" w:type="dxa"/>
              <w:bottom w:w="20" w:type="dxa"/>
              <w:right w:w="20" w:type="dxa"/>
            </w:tcMar>
            <w:vAlign w:val="bottom"/>
          </w:tcPr>
          <w:p w14:paraId="3E05847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3" w:type="dxa"/>
            <w:noWrap w:val="0"/>
            <w:tcMar>
              <w:top w:w="20" w:type="dxa"/>
              <w:left w:w="20" w:type="dxa"/>
              <w:bottom w:w="20" w:type="dxa"/>
              <w:right w:w="20" w:type="dxa"/>
            </w:tcMar>
            <w:vAlign w:val="center"/>
          </w:tcPr>
          <w:p w14:paraId="5113FB52">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09</w:t>
            </w:r>
            <w:r>
              <w:rPr>
                <w:rFonts w:ascii="宋体" w:hAnsi="宋体" w:eastAsia="宋体" w:cs="宋体"/>
                <w:b w:val="0"/>
                <w:bCs w:val="0"/>
                <w:i w:val="0"/>
                <w:iCs w:val="0"/>
                <w:smallCaps w:val="0"/>
                <w:color w:val="000000"/>
                <w:kern w:val="0"/>
                <w:sz w:val="16"/>
                <w:szCs w:val="16"/>
              </w:rPr>
              <w:t>表</w:t>
            </w:r>
          </w:p>
        </w:tc>
      </w:tr>
      <w:tr w14:paraId="733A3194">
        <w:tblPrEx>
          <w:tblCellMar>
            <w:top w:w="15" w:type="dxa"/>
            <w:left w:w="15" w:type="dxa"/>
            <w:bottom w:w="15" w:type="dxa"/>
            <w:right w:w="15" w:type="dxa"/>
          </w:tblCellMar>
        </w:tblPrEx>
        <w:tc>
          <w:tcPr>
            <w:tcW w:w="1234" w:type="dxa"/>
            <w:tcBorders>
              <w:bottom w:val="single" w:color="000000" w:sz="6" w:space="0"/>
            </w:tcBorders>
            <w:noWrap w:val="0"/>
            <w:tcMar>
              <w:top w:w="20" w:type="dxa"/>
              <w:left w:w="20" w:type="dxa"/>
              <w:bottom w:w="22" w:type="dxa"/>
              <w:right w:w="20" w:type="dxa"/>
            </w:tcMar>
            <w:vAlign w:val="center"/>
          </w:tcPr>
          <w:p w14:paraId="27EC7CA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bottom w:val="single" w:color="000000" w:sz="6" w:space="0"/>
            </w:tcBorders>
            <w:noWrap w:val="0"/>
            <w:tcMar>
              <w:top w:w="20" w:type="dxa"/>
              <w:left w:w="20" w:type="dxa"/>
              <w:bottom w:w="22" w:type="dxa"/>
              <w:right w:w="20" w:type="dxa"/>
            </w:tcMar>
            <w:vAlign w:val="bottom"/>
          </w:tcPr>
          <w:p w14:paraId="45A68D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bottom w:val="single" w:color="000000" w:sz="6" w:space="0"/>
            </w:tcBorders>
            <w:noWrap w:val="0"/>
            <w:tcMar>
              <w:top w:w="20" w:type="dxa"/>
              <w:left w:w="20" w:type="dxa"/>
              <w:bottom w:w="22" w:type="dxa"/>
              <w:right w:w="20" w:type="dxa"/>
            </w:tcMar>
            <w:vAlign w:val="bottom"/>
          </w:tcPr>
          <w:p w14:paraId="7A58FBB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bottom w:val="single" w:color="000000" w:sz="6" w:space="0"/>
            </w:tcBorders>
            <w:noWrap w:val="0"/>
            <w:tcMar>
              <w:top w:w="20" w:type="dxa"/>
              <w:left w:w="20" w:type="dxa"/>
              <w:bottom w:w="22" w:type="dxa"/>
              <w:right w:w="20" w:type="dxa"/>
            </w:tcMar>
            <w:vAlign w:val="bottom"/>
          </w:tcPr>
          <w:p w14:paraId="78346C5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bottom w:val="single" w:color="000000" w:sz="6" w:space="0"/>
            </w:tcBorders>
            <w:noWrap w:val="0"/>
            <w:tcMar>
              <w:top w:w="20" w:type="dxa"/>
              <w:left w:w="20" w:type="dxa"/>
              <w:bottom w:w="22" w:type="dxa"/>
              <w:right w:w="20" w:type="dxa"/>
            </w:tcMar>
            <w:vAlign w:val="bottom"/>
          </w:tcPr>
          <w:p w14:paraId="50654EB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bottom w:val="single" w:color="000000" w:sz="6" w:space="0"/>
            </w:tcBorders>
            <w:noWrap w:val="0"/>
            <w:tcMar>
              <w:top w:w="20" w:type="dxa"/>
              <w:left w:w="20" w:type="dxa"/>
              <w:bottom w:w="22" w:type="dxa"/>
              <w:right w:w="20" w:type="dxa"/>
            </w:tcMar>
            <w:vAlign w:val="bottom"/>
          </w:tcPr>
          <w:p w14:paraId="45C7289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bottom w:val="single" w:color="000000" w:sz="6" w:space="0"/>
            </w:tcBorders>
            <w:noWrap w:val="0"/>
            <w:tcMar>
              <w:top w:w="20" w:type="dxa"/>
              <w:left w:w="20" w:type="dxa"/>
              <w:bottom w:w="22" w:type="dxa"/>
              <w:right w:w="20" w:type="dxa"/>
            </w:tcMar>
            <w:vAlign w:val="center"/>
          </w:tcPr>
          <w:p w14:paraId="76B537A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bottom w:val="single" w:color="000000" w:sz="6" w:space="0"/>
            </w:tcBorders>
            <w:noWrap w:val="0"/>
            <w:tcMar>
              <w:top w:w="20" w:type="dxa"/>
              <w:left w:w="20" w:type="dxa"/>
              <w:bottom w:w="22" w:type="dxa"/>
              <w:right w:w="20" w:type="dxa"/>
            </w:tcMar>
            <w:vAlign w:val="bottom"/>
          </w:tcPr>
          <w:p w14:paraId="3C8C852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bottom w:val="single" w:color="000000" w:sz="6" w:space="0"/>
            </w:tcBorders>
            <w:noWrap w:val="0"/>
            <w:tcMar>
              <w:top w:w="20" w:type="dxa"/>
              <w:left w:w="20" w:type="dxa"/>
              <w:bottom w:w="22" w:type="dxa"/>
              <w:right w:w="20" w:type="dxa"/>
            </w:tcMar>
            <w:vAlign w:val="bottom"/>
          </w:tcPr>
          <w:p w14:paraId="0DB76F7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bottom w:val="single" w:color="000000" w:sz="6" w:space="0"/>
            </w:tcBorders>
            <w:noWrap w:val="0"/>
            <w:tcMar>
              <w:top w:w="20" w:type="dxa"/>
              <w:left w:w="20" w:type="dxa"/>
              <w:bottom w:w="22" w:type="dxa"/>
              <w:right w:w="20" w:type="dxa"/>
            </w:tcMar>
            <w:vAlign w:val="bottom"/>
          </w:tcPr>
          <w:p w14:paraId="6E0982C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bottom w:val="single" w:color="000000" w:sz="6" w:space="0"/>
            </w:tcBorders>
            <w:noWrap w:val="0"/>
            <w:tcMar>
              <w:top w:w="20" w:type="dxa"/>
              <w:left w:w="20" w:type="dxa"/>
              <w:bottom w:w="22" w:type="dxa"/>
              <w:right w:w="20" w:type="dxa"/>
            </w:tcMar>
            <w:vAlign w:val="bottom"/>
          </w:tcPr>
          <w:p w14:paraId="75A8C2E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3" w:type="dxa"/>
            <w:tcBorders>
              <w:bottom w:val="single" w:color="000000" w:sz="6" w:space="0"/>
            </w:tcBorders>
            <w:noWrap w:val="0"/>
            <w:tcMar>
              <w:top w:w="20" w:type="dxa"/>
              <w:left w:w="20" w:type="dxa"/>
              <w:bottom w:w="22" w:type="dxa"/>
              <w:right w:w="20" w:type="dxa"/>
            </w:tcMar>
            <w:vAlign w:val="center"/>
          </w:tcPr>
          <w:p w14:paraId="7F92FE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69F0CAC3">
        <w:tblPrEx>
          <w:tblCellMar>
            <w:top w:w="15" w:type="dxa"/>
            <w:left w:w="15" w:type="dxa"/>
            <w:bottom w:w="15" w:type="dxa"/>
            <w:right w:w="15" w:type="dxa"/>
          </w:tblCellMar>
        </w:tblPrEx>
        <w:tc>
          <w:tcPr>
            <w:tcW w:w="703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2D06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预算数</w:t>
            </w:r>
          </w:p>
        </w:tc>
        <w:tc>
          <w:tcPr>
            <w:tcW w:w="6881"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CC728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r>
      <w:tr w14:paraId="120BBA38">
        <w:tblPrEx>
          <w:tblCellMar>
            <w:top w:w="15" w:type="dxa"/>
            <w:left w:w="15" w:type="dxa"/>
            <w:bottom w:w="15" w:type="dxa"/>
            <w:right w:w="15" w:type="dxa"/>
          </w:tblCellMar>
        </w:tblPrEx>
        <w:tc>
          <w:tcPr>
            <w:tcW w:w="123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0B85D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132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8A58A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w:t>
            </w:r>
            <w:r>
              <w:rPr>
                <w:rFonts w:ascii="Times New Roman" w:hAnsi="Times New Roman" w:eastAsia="Times New Roman" w:cs="Times New Roman"/>
                <w:b w:val="0"/>
                <w:bCs w:val="0"/>
                <w:i w:val="0"/>
                <w:iCs w:val="0"/>
                <w:smallCaps w:val="0"/>
                <w:color w:val="000000"/>
                <w:kern w:val="0"/>
                <w:sz w:val="16"/>
                <w:szCs w:val="16"/>
              </w:rPr>
              <w:t xml:space="preserve"> </w:t>
            </w:r>
            <w:r>
              <w:rPr>
                <w:rFonts w:ascii="宋体" w:hAnsi="宋体" w:eastAsia="宋体" w:cs="宋体"/>
                <w:b w:val="0"/>
                <w:bCs w:val="0"/>
                <w:i w:val="0"/>
                <w:iCs w:val="0"/>
                <w:smallCaps w:val="0"/>
                <w:color w:val="000000"/>
                <w:kern w:val="0"/>
                <w:sz w:val="16"/>
                <w:szCs w:val="16"/>
              </w:rPr>
              <w:t>（境）费用</w:t>
            </w:r>
          </w:p>
        </w:tc>
        <w:tc>
          <w:tcPr>
            <w:tcW w:w="346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9ABA5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公务用车购置及运行维护费</w:t>
            </w:r>
          </w:p>
        </w:tc>
        <w:tc>
          <w:tcPr>
            <w:tcW w:w="101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BF006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112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666A6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132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2EFAB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w:t>
            </w:r>
            <w:r>
              <w:rPr>
                <w:rFonts w:ascii="Times New Roman" w:hAnsi="Times New Roman" w:eastAsia="Times New Roman" w:cs="Times New Roman"/>
                <w:b w:val="0"/>
                <w:bCs w:val="0"/>
                <w:i w:val="0"/>
                <w:iCs w:val="0"/>
                <w:smallCaps w:val="0"/>
                <w:color w:val="000000"/>
                <w:kern w:val="0"/>
                <w:sz w:val="16"/>
                <w:szCs w:val="16"/>
              </w:rPr>
              <w:t xml:space="preserve"> </w:t>
            </w:r>
            <w:r>
              <w:rPr>
                <w:rFonts w:ascii="宋体" w:hAnsi="宋体" w:eastAsia="宋体" w:cs="宋体"/>
                <w:b w:val="0"/>
                <w:bCs w:val="0"/>
                <w:i w:val="0"/>
                <w:iCs w:val="0"/>
                <w:smallCaps w:val="0"/>
                <w:color w:val="000000"/>
                <w:kern w:val="0"/>
                <w:sz w:val="16"/>
                <w:szCs w:val="16"/>
              </w:rPr>
              <w:t>（境）费用</w:t>
            </w:r>
          </w:p>
        </w:tc>
        <w:tc>
          <w:tcPr>
            <w:tcW w:w="326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23794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公务用车购置及运行维护费</w:t>
            </w:r>
          </w:p>
        </w:tc>
        <w:tc>
          <w:tcPr>
            <w:tcW w:w="116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3EDBB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r>
      <w:tr w14:paraId="0327B8CE">
        <w:tblPrEx>
          <w:tblCellMar>
            <w:top w:w="15" w:type="dxa"/>
            <w:left w:w="15" w:type="dxa"/>
            <w:bottom w:w="15" w:type="dxa"/>
            <w:right w:w="15"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vAlign w:val="center"/>
          </w:tcPr>
          <w:p w14:paraId="0C93FA72">
            <w:pPr>
              <w:rPr>
                <w:rFonts w:ascii="Times New Roman" w:hAnsi="Times New Roman" w:eastAsia="Times New Roman" w:cs="Times New Roman"/>
                <w:b w:val="0"/>
                <w:bCs w:val="0"/>
                <w:i w:val="0"/>
                <w:iCs w:val="0"/>
                <w:smallCaps w:val="0"/>
                <w:color w:val="000000"/>
                <w:kern w:val="0"/>
                <w:sz w:val="16"/>
                <w:szCs w:val="16"/>
              </w:rPr>
            </w:pPr>
          </w:p>
        </w:tc>
        <w:tc>
          <w:tcPr>
            <w:tcW w:w="1321" w:type="dxa"/>
            <w:vMerge w:val="continue"/>
            <w:tcBorders>
              <w:top w:val="single" w:color="000000" w:sz="6" w:space="0"/>
              <w:left w:val="single" w:color="000000" w:sz="6" w:space="0"/>
              <w:bottom w:val="single" w:color="000000" w:sz="6" w:space="0"/>
              <w:right w:val="single" w:color="000000" w:sz="6" w:space="0"/>
            </w:tcBorders>
            <w:vAlign w:val="center"/>
          </w:tcPr>
          <w:p w14:paraId="689085B3">
            <w:pPr>
              <w:rPr>
                <w:rFonts w:ascii="Times New Roman" w:hAnsi="Times New Roman" w:eastAsia="Times New Roman" w:cs="Times New Roman"/>
                <w:b w:val="0"/>
                <w:bCs w:val="0"/>
                <w:i w:val="0"/>
                <w:iCs w:val="0"/>
                <w:smallCaps w:val="0"/>
                <w:color w:val="000000"/>
                <w:kern w:val="0"/>
                <w:sz w:val="16"/>
                <w:szCs w:val="16"/>
              </w:rPr>
            </w:pPr>
          </w:p>
        </w:tc>
        <w:tc>
          <w:tcPr>
            <w:tcW w:w="132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1D0CD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r>
              <w:rPr>
                <w:rFonts w:ascii="Times New Roman" w:hAnsi="Times New Roman" w:eastAsia="Times New Roman" w:cs="Times New Roman"/>
                <w:b w:val="0"/>
                <w:bCs w:val="0"/>
                <w:i w:val="0"/>
                <w:iCs w:val="0"/>
                <w:smallCaps w:val="0"/>
                <w:color w:val="000000"/>
                <w:kern w:val="0"/>
                <w:sz w:val="16"/>
                <w:szCs w:val="16"/>
              </w:rPr>
              <w:t xml:space="preserve"> </w:t>
            </w:r>
          </w:p>
        </w:tc>
        <w:tc>
          <w:tcPr>
            <w:tcW w:w="101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2B9A8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公务用车购置费</w:t>
            </w:r>
          </w:p>
        </w:tc>
        <w:tc>
          <w:tcPr>
            <w:tcW w:w="112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8188D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1013" w:type="dxa"/>
            <w:vMerge w:val="continue"/>
            <w:tcBorders>
              <w:top w:val="single" w:color="000000" w:sz="6" w:space="0"/>
              <w:left w:val="single" w:color="000000" w:sz="6" w:space="0"/>
              <w:bottom w:val="single" w:color="000000" w:sz="6" w:space="0"/>
              <w:right w:val="single" w:color="000000" w:sz="6" w:space="0"/>
            </w:tcBorders>
            <w:vAlign w:val="center"/>
          </w:tcPr>
          <w:p w14:paraId="5B2ED592">
            <w:pPr>
              <w:rPr>
                <w:rFonts w:ascii="Times New Roman" w:hAnsi="Times New Roman" w:eastAsia="Times New Roman" w:cs="Times New Roman"/>
                <w:b w:val="0"/>
                <w:bCs w:val="0"/>
                <w:i w:val="0"/>
                <w:iCs w:val="0"/>
                <w:smallCaps w:val="0"/>
                <w:color w:val="000000"/>
                <w:kern w:val="0"/>
                <w:sz w:val="16"/>
                <w:szCs w:val="16"/>
              </w:rPr>
            </w:pPr>
          </w:p>
        </w:tc>
        <w:tc>
          <w:tcPr>
            <w:tcW w:w="1128" w:type="dxa"/>
            <w:vMerge w:val="continue"/>
            <w:tcBorders>
              <w:top w:val="single" w:color="000000" w:sz="6" w:space="0"/>
              <w:left w:val="single" w:color="000000" w:sz="6" w:space="0"/>
              <w:bottom w:val="single" w:color="000000" w:sz="6" w:space="0"/>
              <w:right w:val="single" w:color="000000" w:sz="6" w:space="0"/>
            </w:tcBorders>
            <w:vAlign w:val="center"/>
          </w:tcPr>
          <w:p w14:paraId="633AF7CB">
            <w:pPr>
              <w:rPr>
                <w:rFonts w:ascii="Times New Roman" w:hAnsi="Times New Roman" w:eastAsia="Times New Roman" w:cs="Times New Roman"/>
                <w:b w:val="0"/>
                <w:bCs w:val="0"/>
                <w:i w:val="0"/>
                <w:iCs w:val="0"/>
                <w:smallCaps w:val="0"/>
                <w:color w:val="000000"/>
                <w:kern w:val="0"/>
                <w:sz w:val="16"/>
                <w:szCs w:val="16"/>
              </w:rPr>
            </w:pPr>
          </w:p>
        </w:tc>
        <w:tc>
          <w:tcPr>
            <w:tcW w:w="1321" w:type="dxa"/>
            <w:vMerge w:val="continue"/>
            <w:tcBorders>
              <w:top w:val="single" w:color="000000" w:sz="6" w:space="0"/>
              <w:left w:val="single" w:color="000000" w:sz="6" w:space="0"/>
              <w:bottom w:val="single" w:color="000000" w:sz="6" w:space="0"/>
              <w:right w:val="single" w:color="000000" w:sz="6" w:space="0"/>
            </w:tcBorders>
            <w:vAlign w:val="center"/>
          </w:tcPr>
          <w:p w14:paraId="3087A054">
            <w:pPr>
              <w:rPr>
                <w:rFonts w:ascii="Times New Roman" w:hAnsi="Times New Roman" w:eastAsia="Times New Roman" w:cs="Times New Roman"/>
                <w:b w:val="0"/>
                <w:bCs w:val="0"/>
                <w:i w:val="0"/>
                <w:iCs w:val="0"/>
                <w:smallCaps w:val="0"/>
                <w:color w:val="000000"/>
                <w:kern w:val="0"/>
                <w:sz w:val="16"/>
                <w:szCs w:val="16"/>
              </w:rPr>
            </w:pPr>
          </w:p>
        </w:tc>
        <w:tc>
          <w:tcPr>
            <w:tcW w:w="112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1CD42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r>
              <w:rPr>
                <w:rFonts w:ascii="Times New Roman" w:hAnsi="Times New Roman" w:eastAsia="Times New Roman" w:cs="Times New Roman"/>
                <w:b w:val="0"/>
                <w:bCs w:val="0"/>
                <w:i w:val="0"/>
                <w:iCs w:val="0"/>
                <w:smallCaps w:val="0"/>
                <w:color w:val="000000"/>
                <w:kern w:val="0"/>
                <w:sz w:val="16"/>
                <w:szCs w:val="16"/>
              </w:rPr>
              <w:t xml:space="preserve"> </w:t>
            </w:r>
          </w:p>
        </w:tc>
        <w:tc>
          <w:tcPr>
            <w:tcW w:w="101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DB11D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公务用车购置费</w:t>
            </w:r>
          </w:p>
        </w:tc>
        <w:tc>
          <w:tcPr>
            <w:tcW w:w="112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92D14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1163" w:type="dxa"/>
            <w:vMerge w:val="continue"/>
            <w:tcBorders>
              <w:top w:val="single" w:color="000000" w:sz="6" w:space="0"/>
              <w:left w:val="single" w:color="000000" w:sz="6" w:space="0"/>
              <w:bottom w:val="single" w:color="000000" w:sz="6" w:space="0"/>
              <w:right w:val="single" w:color="000000" w:sz="6" w:space="0"/>
            </w:tcBorders>
            <w:vAlign w:val="center"/>
          </w:tcPr>
          <w:p w14:paraId="64DCE18F">
            <w:pPr>
              <w:rPr>
                <w:rFonts w:ascii="Times New Roman" w:hAnsi="Times New Roman" w:eastAsia="Times New Roman" w:cs="Times New Roman"/>
                <w:b w:val="0"/>
                <w:bCs w:val="0"/>
                <w:i w:val="0"/>
                <w:iCs w:val="0"/>
                <w:smallCaps w:val="0"/>
                <w:color w:val="000000"/>
                <w:kern w:val="0"/>
                <w:sz w:val="16"/>
                <w:szCs w:val="16"/>
              </w:rPr>
            </w:pPr>
          </w:p>
        </w:tc>
      </w:tr>
      <w:tr w14:paraId="376C4BD9">
        <w:tblPrEx>
          <w:tblCellMar>
            <w:top w:w="15" w:type="dxa"/>
            <w:left w:w="15" w:type="dxa"/>
            <w:bottom w:w="15" w:type="dxa"/>
            <w:right w:w="15"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vAlign w:val="center"/>
          </w:tcPr>
          <w:p w14:paraId="022C8753">
            <w:pPr>
              <w:rPr>
                <w:rFonts w:ascii="Times New Roman" w:hAnsi="Times New Roman" w:eastAsia="Times New Roman" w:cs="Times New Roman"/>
                <w:b w:val="0"/>
                <w:bCs w:val="0"/>
                <w:i w:val="0"/>
                <w:iCs w:val="0"/>
                <w:smallCaps w:val="0"/>
                <w:color w:val="000000"/>
                <w:kern w:val="0"/>
                <w:sz w:val="16"/>
                <w:szCs w:val="16"/>
              </w:rPr>
            </w:pPr>
          </w:p>
        </w:tc>
        <w:tc>
          <w:tcPr>
            <w:tcW w:w="1321" w:type="dxa"/>
            <w:vMerge w:val="continue"/>
            <w:tcBorders>
              <w:top w:val="single" w:color="000000" w:sz="6" w:space="0"/>
              <w:left w:val="single" w:color="000000" w:sz="6" w:space="0"/>
              <w:bottom w:val="single" w:color="000000" w:sz="6" w:space="0"/>
              <w:right w:val="single" w:color="000000" w:sz="6" w:space="0"/>
            </w:tcBorders>
            <w:vAlign w:val="center"/>
          </w:tcPr>
          <w:p w14:paraId="1C595CA4">
            <w:pPr>
              <w:rPr>
                <w:rFonts w:ascii="Times New Roman" w:hAnsi="Times New Roman" w:eastAsia="Times New Roman" w:cs="Times New Roman"/>
                <w:b w:val="0"/>
                <w:bCs w:val="0"/>
                <w:i w:val="0"/>
                <w:iCs w:val="0"/>
                <w:smallCaps w:val="0"/>
                <w:color w:val="000000"/>
                <w:kern w:val="0"/>
                <w:sz w:val="16"/>
                <w:szCs w:val="16"/>
              </w:rPr>
            </w:pPr>
          </w:p>
        </w:tc>
        <w:tc>
          <w:tcPr>
            <w:tcW w:w="1321" w:type="dxa"/>
            <w:vMerge w:val="continue"/>
            <w:tcBorders>
              <w:top w:val="single" w:color="000000" w:sz="6" w:space="0"/>
              <w:left w:val="single" w:color="000000" w:sz="6" w:space="0"/>
              <w:bottom w:val="single" w:color="000000" w:sz="6" w:space="0"/>
              <w:right w:val="single" w:color="000000" w:sz="6" w:space="0"/>
            </w:tcBorders>
            <w:vAlign w:val="center"/>
          </w:tcPr>
          <w:p w14:paraId="7DA432FF">
            <w:pPr>
              <w:rPr>
                <w:rFonts w:ascii="Times New Roman" w:hAnsi="Times New Roman" w:eastAsia="Times New Roman" w:cs="Times New Roman"/>
                <w:b w:val="0"/>
                <w:bCs w:val="0"/>
                <w:i w:val="0"/>
                <w:iCs w:val="0"/>
                <w:smallCaps w:val="0"/>
                <w:color w:val="000000"/>
                <w:kern w:val="0"/>
                <w:sz w:val="16"/>
                <w:szCs w:val="16"/>
              </w:rPr>
            </w:pPr>
          </w:p>
        </w:tc>
        <w:tc>
          <w:tcPr>
            <w:tcW w:w="1013" w:type="dxa"/>
            <w:vMerge w:val="continue"/>
            <w:tcBorders>
              <w:top w:val="single" w:color="000000" w:sz="6" w:space="0"/>
              <w:left w:val="single" w:color="000000" w:sz="6" w:space="0"/>
              <w:bottom w:val="single" w:color="000000" w:sz="6" w:space="0"/>
              <w:right w:val="single" w:color="000000" w:sz="6" w:space="0"/>
            </w:tcBorders>
            <w:vAlign w:val="center"/>
          </w:tcPr>
          <w:p w14:paraId="7225633A">
            <w:pPr>
              <w:rPr>
                <w:rFonts w:ascii="Times New Roman" w:hAnsi="Times New Roman" w:eastAsia="Times New Roman" w:cs="Times New Roman"/>
                <w:b w:val="0"/>
                <w:bCs w:val="0"/>
                <w:i w:val="0"/>
                <w:iCs w:val="0"/>
                <w:smallCaps w:val="0"/>
                <w:color w:val="000000"/>
                <w:kern w:val="0"/>
                <w:sz w:val="16"/>
                <w:szCs w:val="16"/>
              </w:rPr>
            </w:pPr>
          </w:p>
        </w:tc>
        <w:tc>
          <w:tcPr>
            <w:tcW w:w="1128" w:type="dxa"/>
            <w:vMerge w:val="continue"/>
            <w:tcBorders>
              <w:top w:val="single" w:color="000000" w:sz="6" w:space="0"/>
              <w:left w:val="single" w:color="000000" w:sz="6" w:space="0"/>
              <w:bottom w:val="single" w:color="000000" w:sz="6" w:space="0"/>
              <w:right w:val="single" w:color="000000" w:sz="6" w:space="0"/>
            </w:tcBorders>
            <w:vAlign w:val="center"/>
          </w:tcPr>
          <w:p w14:paraId="6973A9B3">
            <w:pPr>
              <w:rPr>
                <w:rFonts w:ascii="Times New Roman" w:hAnsi="Times New Roman" w:eastAsia="Times New Roman" w:cs="Times New Roman"/>
                <w:b w:val="0"/>
                <w:bCs w:val="0"/>
                <w:i w:val="0"/>
                <w:iCs w:val="0"/>
                <w:smallCaps w:val="0"/>
                <w:color w:val="000000"/>
                <w:kern w:val="0"/>
                <w:sz w:val="16"/>
                <w:szCs w:val="16"/>
              </w:rPr>
            </w:pPr>
          </w:p>
        </w:tc>
        <w:tc>
          <w:tcPr>
            <w:tcW w:w="1013" w:type="dxa"/>
            <w:vMerge w:val="continue"/>
            <w:tcBorders>
              <w:top w:val="single" w:color="000000" w:sz="6" w:space="0"/>
              <w:left w:val="single" w:color="000000" w:sz="6" w:space="0"/>
              <w:bottom w:val="single" w:color="000000" w:sz="6" w:space="0"/>
              <w:right w:val="single" w:color="000000" w:sz="6" w:space="0"/>
            </w:tcBorders>
            <w:vAlign w:val="center"/>
          </w:tcPr>
          <w:p w14:paraId="25FA51DC">
            <w:pPr>
              <w:rPr>
                <w:rFonts w:ascii="Times New Roman" w:hAnsi="Times New Roman" w:eastAsia="Times New Roman" w:cs="Times New Roman"/>
                <w:b w:val="0"/>
                <w:bCs w:val="0"/>
                <w:i w:val="0"/>
                <w:iCs w:val="0"/>
                <w:smallCaps w:val="0"/>
                <w:color w:val="000000"/>
                <w:kern w:val="0"/>
                <w:sz w:val="16"/>
                <w:szCs w:val="16"/>
              </w:rPr>
            </w:pPr>
          </w:p>
        </w:tc>
        <w:tc>
          <w:tcPr>
            <w:tcW w:w="1128" w:type="dxa"/>
            <w:vMerge w:val="continue"/>
            <w:tcBorders>
              <w:top w:val="single" w:color="000000" w:sz="6" w:space="0"/>
              <w:left w:val="single" w:color="000000" w:sz="6" w:space="0"/>
              <w:bottom w:val="single" w:color="000000" w:sz="6" w:space="0"/>
              <w:right w:val="single" w:color="000000" w:sz="6" w:space="0"/>
            </w:tcBorders>
            <w:vAlign w:val="center"/>
          </w:tcPr>
          <w:p w14:paraId="20D8E09D">
            <w:pPr>
              <w:rPr>
                <w:rFonts w:ascii="Times New Roman" w:hAnsi="Times New Roman" w:eastAsia="Times New Roman" w:cs="Times New Roman"/>
                <w:b w:val="0"/>
                <w:bCs w:val="0"/>
                <w:i w:val="0"/>
                <w:iCs w:val="0"/>
                <w:smallCaps w:val="0"/>
                <w:color w:val="000000"/>
                <w:kern w:val="0"/>
                <w:sz w:val="16"/>
                <w:szCs w:val="16"/>
              </w:rPr>
            </w:pPr>
          </w:p>
        </w:tc>
        <w:tc>
          <w:tcPr>
            <w:tcW w:w="1321" w:type="dxa"/>
            <w:vMerge w:val="continue"/>
            <w:tcBorders>
              <w:top w:val="single" w:color="000000" w:sz="6" w:space="0"/>
              <w:left w:val="single" w:color="000000" w:sz="6" w:space="0"/>
              <w:bottom w:val="single" w:color="000000" w:sz="6" w:space="0"/>
              <w:right w:val="single" w:color="000000" w:sz="6" w:space="0"/>
            </w:tcBorders>
            <w:vAlign w:val="center"/>
          </w:tcPr>
          <w:p w14:paraId="48C32672">
            <w:pPr>
              <w:rPr>
                <w:rFonts w:ascii="Times New Roman" w:hAnsi="Times New Roman" w:eastAsia="Times New Roman" w:cs="Times New Roman"/>
                <w:b w:val="0"/>
                <w:bCs w:val="0"/>
                <w:i w:val="0"/>
                <w:iCs w:val="0"/>
                <w:smallCaps w:val="0"/>
                <w:color w:val="000000"/>
                <w:kern w:val="0"/>
                <w:sz w:val="16"/>
                <w:szCs w:val="16"/>
              </w:rPr>
            </w:pPr>
          </w:p>
        </w:tc>
        <w:tc>
          <w:tcPr>
            <w:tcW w:w="1128" w:type="dxa"/>
            <w:vMerge w:val="continue"/>
            <w:tcBorders>
              <w:top w:val="single" w:color="000000" w:sz="6" w:space="0"/>
              <w:left w:val="single" w:color="000000" w:sz="6" w:space="0"/>
              <w:bottom w:val="single" w:color="000000" w:sz="6" w:space="0"/>
              <w:right w:val="single" w:color="000000" w:sz="6" w:space="0"/>
            </w:tcBorders>
            <w:vAlign w:val="center"/>
          </w:tcPr>
          <w:p w14:paraId="15A9F321">
            <w:pPr>
              <w:rPr>
                <w:rFonts w:ascii="Times New Roman" w:hAnsi="Times New Roman" w:eastAsia="Times New Roman" w:cs="Times New Roman"/>
                <w:b w:val="0"/>
                <w:bCs w:val="0"/>
                <w:i w:val="0"/>
                <w:iCs w:val="0"/>
                <w:smallCaps w:val="0"/>
                <w:color w:val="000000"/>
                <w:kern w:val="0"/>
                <w:sz w:val="16"/>
                <w:szCs w:val="16"/>
              </w:rPr>
            </w:pPr>
          </w:p>
        </w:tc>
        <w:tc>
          <w:tcPr>
            <w:tcW w:w="1013" w:type="dxa"/>
            <w:vMerge w:val="continue"/>
            <w:tcBorders>
              <w:top w:val="single" w:color="000000" w:sz="6" w:space="0"/>
              <w:left w:val="single" w:color="000000" w:sz="6" w:space="0"/>
              <w:bottom w:val="single" w:color="000000" w:sz="6" w:space="0"/>
              <w:right w:val="single" w:color="000000" w:sz="6" w:space="0"/>
            </w:tcBorders>
            <w:vAlign w:val="center"/>
          </w:tcPr>
          <w:p w14:paraId="3BD334D0">
            <w:pPr>
              <w:rPr>
                <w:rFonts w:ascii="Times New Roman" w:hAnsi="Times New Roman" w:eastAsia="Times New Roman" w:cs="Times New Roman"/>
                <w:b w:val="0"/>
                <w:bCs w:val="0"/>
                <w:i w:val="0"/>
                <w:iCs w:val="0"/>
                <w:smallCaps w:val="0"/>
                <w:color w:val="000000"/>
                <w:kern w:val="0"/>
                <w:sz w:val="16"/>
                <w:szCs w:val="16"/>
              </w:rPr>
            </w:pPr>
          </w:p>
        </w:tc>
        <w:tc>
          <w:tcPr>
            <w:tcW w:w="1128" w:type="dxa"/>
            <w:vMerge w:val="continue"/>
            <w:tcBorders>
              <w:top w:val="single" w:color="000000" w:sz="6" w:space="0"/>
              <w:left w:val="single" w:color="000000" w:sz="6" w:space="0"/>
              <w:bottom w:val="single" w:color="000000" w:sz="6" w:space="0"/>
              <w:right w:val="single" w:color="000000" w:sz="6" w:space="0"/>
            </w:tcBorders>
            <w:vAlign w:val="center"/>
          </w:tcPr>
          <w:p w14:paraId="4A9E0098">
            <w:pPr>
              <w:rPr>
                <w:rFonts w:ascii="Times New Roman" w:hAnsi="Times New Roman" w:eastAsia="Times New Roman" w:cs="Times New Roman"/>
                <w:b w:val="0"/>
                <w:bCs w:val="0"/>
                <w:i w:val="0"/>
                <w:iCs w:val="0"/>
                <w:smallCaps w:val="0"/>
                <w:color w:val="000000"/>
                <w:kern w:val="0"/>
                <w:sz w:val="16"/>
                <w:szCs w:val="16"/>
              </w:rPr>
            </w:pPr>
          </w:p>
        </w:tc>
        <w:tc>
          <w:tcPr>
            <w:tcW w:w="1163" w:type="dxa"/>
            <w:vMerge w:val="continue"/>
            <w:tcBorders>
              <w:top w:val="single" w:color="000000" w:sz="6" w:space="0"/>
              <w:left w:val="single" w:color="000000" w:sz="6" w:space="0"/>
              <w:bottom w:val="single" w:color="000000" w:sz="6" w:space="0"/>
              <w:right w:val="single" w:color="000000" w:sz="6" w:space="0"/>
            </w:tcBorders>
            <w:vAlign w:val="center"/>
          </w:tcPr>
          <w:p w14:paraId="2297DF63">
            <w:pPr>
              <w:rPr>
                <w:rFonts w:ascii="Times New Roman" w:hAnsi="Times New Roman" w:eastAsia="Times New Roman" w:cs="Times New Roman"/>
                <w:b w:val="0"/>
                <w:bCs w:val="0"/>
                <w:i w:val="0"/>
                <w:iCs w:val="0"/>
                <w:smallCaps w:val="0"/>
                <w:color w:val="000000"/>
                <w:kern w:val="0"/>
                <w:sz w:val="16"/>
                <w:szCs w:val="16"/>
              </w:rPr>
            </w:pPr>
          </w:p>
        </w:tc>
      </w:tr>
      <w:tr w14:paraId="1ADD2C23">
        <w:tblPrEx>
          <w:tblCellMar>
            <w:top w:w="15" w:type="dxa"/>
            <w:left w:w="15" w:type="dxa"/>
            <w:bottom w:w="15" w:type="dxa"/>
            <w:right w:w="15" w:type="dxa"/>
          </w:tblCellMar>
        </w:tblPrEx>
        <w:tc>
          <w:tcPr>
            <w:tcW w:w="12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AF579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1E02E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9518F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1A2B5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A5B66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83373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DA61E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12DBC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3108E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2D4F6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A0C33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116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02158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r>
      <w:tr w14:paraId="0515B354">
        <w:tblPrEx>
          <w:tblCellMar>
            <w:top w:w="15" w:type="dxa"/>
            <w:left w:w="15" w:type="dxa"/>
            <w:bottom w:w="15" w:type="dxa"/>
            <w:right w:w="15" w:type="dxa"/>
          </w:tblCellMar>
        </w:tblPrEx>
        <w:tc>
          <w:tcPr>
            <w:tcW w:w="12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3A63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5C97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9D5ED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C2288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0C09D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9CB6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6CD57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EDE7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DCAD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CA0D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8E760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w:t>
            </w:r>
          </w:p>
        </w:tc>
        <w:tc>
          <w:tcPr>
            <w:tcW w:w="116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1F57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D902BF1">
        <w:tblPrEx>
          <w:tblCellMar>
            <w:top w:w="15" w:type="dxa"/>
            <w:left w:w="15" w:type="dxa"/>
            <w:bottom w:w="15" w:type="dxa"/>
            <w:right w:w="15" w:type="dxa"/>
          </w:tblCellMar>
        </w:tblPrEx>
        <w:tc>
          <w:tcPr>
            <w:tcW w:w="13911" w:type="dxa"/>
            <w:gridSpan w:val="12"/>
            <w:noWrap w:val="0"/>
            <w:tcMar>
              <w:top w:w="20" w:type="dxa"/>
              <w:left w:w="20" w:type="dxa"/>
              <w:bottom w:w="20" w:type="dxa"/>
              <w:right w:w="20" w:type="dxa"/>
            </w:tcMar>
            <w:vAlign w:val="center"/>
          </w:tcPr>
          <w:p w14:paraId="132502AF">
            <w:pPr>
              <w:widowControl/>
              <w:spacing w:line="375" w:lineRule="atLeast"/>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注：本表反映的预算数为财政拨款</w:t>
            </w:r>
            <w:r>
              <w:rPr>
                <w:rFonts w:ascii="Times New Roman" w:hAnsi="Times New Roman" w:eastAsia="Times New Roman" w:cs="Times New Roman"/>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rPr>
              <w:t>三公</w:t>
            </w:r>
            <w:r>
              <w:rPr>
                <w:rFonts w:ascii="Times New Roman" w:hAnsi="Times New Roman" w:eastAsia="Times New Roman" w:cs="Times New Roman"/>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rPr>
              <w:t>经费全年预算数，反映按规定程序调整后的预算数；决算数是包括当年财政拨款和以前年度结转资金安排的实际支出。</w:t>
            </w:r>
          </w:p>
        </w:tc>
      </w:tr>
      <w:tr w14:paraId="7356E0DE">
        <w:tblPrEx>
          <w:tblCellMar>
            <w:top w:w="15" w:type="dxa"/>
            <w:left w:w="15" w:type="dxa"/>
            <w:bottom w:w="15" w:type="dxa"/>
            <w:right w:w="15" w:type="dxa"/>
          </w:tblCellMar>
        </w:tblPrEx>
        <w:tc>
          <w:tcPr>
            <w:tcW w:w="12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A9357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EB9B9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46BB4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F94B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591EAC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32E677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B6FEDA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6D5724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B5883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5CAEFE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E2FEAA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E435DC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1F11687">
        <w:tblPrEx>
          <w:tblCellMar>
            <w:top w:w="15" w:type="dxa"/>
            <w:left w:w="15" w:type="dxa"/>
            <w:bottom w:w="15" w:type="dxa"/>
            <w:right w:w="15" w:type="dxa"/>
          </w:tblCellMar>
        </w:tblPrEx>
        <w:tc>
          <w:tcPr>
            <w:tcW w:w="12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B72E2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F43AC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统计数</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D5E94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F655B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统计数</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406953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92A92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EE08B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125A1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67F375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6F6FCD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1FB662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366CB9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E3D98BE">
        <w:tblPrEx>
          <w:tblCellMar>
            <w:top w:w="15" w:type="dxa"/>
            <w:left w:w="15" w:type="dxa"/>
            <w:bottom w:w="15" w:type="dxa"/>
            <w:right w:w="15" w:type="dxa"/>
          </w:tblCellMar>
        </w:tblPrEx>
        <w:tc>
          <w:tcPr>
            <w:tcW w:w="12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825D5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因公出国（境）团组数（个）</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3751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394C5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因公出国（境）人次数（人）</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E970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BC8B63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53794B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1793FB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3BC06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CEACFF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62EDA0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B1FAE3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D8A84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D0EC360">
        <w:tblPrEx>
          <w:tblCellMar>
            <w:top w:w="15" w:type="dxa"/>
            <w:left w:w="15" w:type="dxa"/>
            <w:bottom w:w="15" w:type="dxa"/>
            <w:right w:w="15" w:type="dxa"/>
          </w:tblCellMar>
        </w:tblPrEx>
        <w:tc>
          <w:tcPr>
            <w:tcW w:w="12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9A947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公务用车购置数（辆）</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382E8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77755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公务用车保有量（辆）</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4F6C3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C6BB63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7453F5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DF4A0D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37D065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065FFD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641880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2A582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63143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8C5BDEE">
        <w:tblPrEx>
          <w:tblCellMar>
            <w:top w:w="15" w:type="dxa"/>
            <w:left w:w="15" w:type="dxa"/>
            <w:bottom w:w="15" w:type="dxa"/>
            <w:right w:w="15" w:type="dxa"/>
          </w:tblCellMar>
        </w:tblPrEx>
        <w:tc>
          <w:tcPr>
            <w:tcW w:w="123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C899F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国内公务接待批次（个）</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E03B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B98ED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国内公务接待人次（人）</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30449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24CE8C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FF5DF8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BCCAC7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2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BD7148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508F19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1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E07BE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2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40444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84CD2F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42249916">
      <w:pPr>
        <w:rPr>
          <w:vanish/>
        </w:rPr>
      </w:pPr>
    </w:p>
    <w:tbl>
      <w:tblPr>
        <w:tblStyle w:val="15"/>
        <w:tblW w:w="5000" w:type="pct"/>
        <w:tblInd w:w="20" w:type="dxa"/>
        <w:tblLayout w:type="autofit"/>
        <w:tblCellMar>
          <w:top w:w="15" w:type="dxa"/>
          <w:left w:w="15" w:type="dxa"/>
          <w:bottom w:w="15" w:type="dxa"/>
          <w:right w:w="15" w:type="dxa"/>
        </w:tblCellMar>
      </w:tblPr>
      <w:tblGrid>
        <w:gridCol w:w="3214"/>
        <w:gridCol w:w="3284"/>
        <w:gridCol w:w="3180"/>
      </w:tblGrid>
      <w:tr w14:paraId="59277DB1">
        <w:tblPrEx>
          <w:tblCellMar>
            <w:top w:w="15" w:type="dxa"/>
            <w:left w:w="15" w:type="dxa"/>
            <w:bottom w:w="15" w:type="dxa"/>
            <w:right w:w="15" w:type="dxa"/>
          </w:tblCellMar>
        </w:tblPrEx>
        <w:tc>
          <w:tcPr>
            <w:gridSpan w:val="3"/>
            <w:noWrap w:val="0"/>
            <w:tcMar>
              <w:top w:w="20" w:type="dxa"/>
              <w:left w:w="20" w:type="dxa"/>
              <w:bottom w:w="20" w:type="dxa"/>
              <w:right w:w="20" w:type="dxa"/>
            </w:tcMar>
            <w:vAlign w:val="center"/>
          </w:tcPr>
          <w:p w14:paraId="019C7985">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机关运行经费支出情况表</w:t>
            </w:r>
          </w:p>
        </w:tc>
      </w:tr>
      <w:tr w14:paraId="5C4DB02D">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029EEFF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73117C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10</w:t>
            </w:r>
            <w:r>
              <w:rPr>
                <w:rFonts w:ascii="宋体" w:hAnsi="宋体" w:eastAsia="宋体" w:cs="宋体"/>
                <w:b w:val="0"/>
                <w:bCs w:val="0"/>
                <w:i w:val="0"/>
                <w:iCs w:val="0"/>
                <w:smallCaps w:val="0"/>
                <w:color w:val="000000"/>
                <w:kern w:val="0"/>
                <w:sz w:val="16"/>
                <w:szCs w:val="16"/>
              </w:rPr>
              <w:t>表</w:t>
            </w:r>
          </w:p>
        </w:tc>
      </w:tr>
      <w:tr w14:paraId="514E44D3">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0A4A71F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361DCF9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3E6B87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257EB1AA">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D1061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14150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机关运行经费支出决算数</w:t>
            </w:r>
          </w:p>
        </w:tc>
      </w:tr>
      <w:tr w14:paraId="547FAAA8">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D946F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经济分类编码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674B1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经济分类名称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662B3D4B">
            <w:pPr>
              <w:rPr>
                <w:rFonts w:ascii="Times New Roman" w:hAnsi="Times New Roman" w:eastAsia="Times New Roman" w:cs="Times New Roman"/>
                <w:b w:val="0"/>
                <w:bCs w:val="0"/>
                <w:i w:val="0"/>
                <w:iCs w:val="0"/>
                <w:smallCaps w:val="0"/>
                <w:color w:val="000000"/>
                <w:kern w:val="0"/>
                <w:sz w:val="16"/>
                <w:szCs w:val="16"/>
              </w:rPr>
            </w:pPr>
          </w:p>
        </w:tc>
      </w:tr>
      <w:tr w14:paraId="425D650E">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2C7C0B7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493FA0C">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EB47139">
            <w:pPr>
              <w:rPr>
                <w:rFonts w:ascii="Times New Roman" w:hAnsi="Times New Roman" w:eastAsia="Times New Roman" w:cs="Times New Roman"/>
                <w:b w:val="0"/>
                <w:bCs w:val="0"/>
                <w:i w:val="0"/>
                <w:iCs w:val="0"/>
                <w:smallCaps w:val="0"/>
                <w:color w:val="000000"/>
                <w:kern w:val="0"/>
                <w:sz w:val="16"/>
                <w:szCs w:val="16"/>
              </w:rPr>
            </w:pPr>
          </w:p>
        </w:tc>
      </w:tr>
      <w:tr w14:paraId="0A4419B3">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FCE8E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9DFAE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14.06</w:t>
            </w:r>
          </w:p>
        </w:tc>
      </w:tr>
      <w:tr w14:paraId="4B13DCC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107C0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1FE44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D17D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14.06</w:t>
            </w:r>
          </w:p>
        </w:tc>
      </w:tr>
      <w:tr w14:paraId="1FDB369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6A6D4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13182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3981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5.12</w:t>
            </w:r>
          </w:p>
        </w:tc>
      </w:tr>
      <w:tr w14:paraId="5C5A5FA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BDF09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47AFC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32B10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8C6D3A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2EC74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2E678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E6582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C0C592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F6C18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83DB3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ACB00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4CC7EA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A3225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4BABC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4D24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0A1F60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3E8C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74D74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B123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5E444F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2BE91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C3418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7B97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0.36</w:t>
            </w:r>
          </w:p>
        </w:tc>
      </w:tr>
      <w:tr w14:paraId="27C3AD5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E2DA4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0F66B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D395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2044B3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45378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AC064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DDFA6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753FDE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20F69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5C3BC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FC741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1BD85A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63435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439C2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D2487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3758CE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F3E21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279D1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9E57B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0.06</w:t>
            </w:r>
          </w:p>
        </w:tc>
      </w:tr>
      <w:tr w14:paraId="40A6CA2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CF97C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AC63C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CD11A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679B5C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25DBE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5DD79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D37F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3BBC6C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1F5D3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6A597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85D9D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0.08</w:t>
            </w:r>
          </w:p>
        </w:tc>
      </w:tr>
      <w:tr w14:paraId="17B725A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B6870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E1F69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DF3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EC8FF5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9FA9D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3CD80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EB7FC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6CEE1A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374DF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0463B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A9924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7279C8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F5880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6079E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05BA8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C00D5B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C857F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ED797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CDFDE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83A5F9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B0734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EA0DB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4A55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5AD915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67002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185AA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CD7C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r>
      <w:tr w14:paraId="65FF29D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F319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86F75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5B90B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1B7F22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C9F7C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708C6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606C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w:t>
            </w:r>
          </w:p>
        </w:tc>
      </w:tr>
      <w:tr w14:paraId="11B6240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86A37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C855E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7A01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w:t>
            </w:r>
          </w:p>
        </w:tc>
      </w:tr>
      <w:tr w14:paraId="7DA5B8F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CAC65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20F95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79E46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0520E1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6D767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5D8FC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EAE77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3.53</w:t>
            </w:r>
          </w:p>
        </w:tc>
      </w:tr>
      <w:tr w14:paraId="32EAB49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26C53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BA5BC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3F02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2B8416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41D48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CA498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76BB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6E671F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32F2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C81C0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FF80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590F0E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8E4FC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68E42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196A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68876C7E">
      <w:pPr>
        <w:rPr>
          <w:vanish/>
        </w:rPr>
      </w:pPr>
    </w:p>
    <w:tbl>
      <w:tblPr>
        <w:tblStyle w:val="15"/>
        <w:tblW w:w="5000" w:type="pct"/>
        <w:tblInd w:w="20" w:type="dxa"/>
        <w:tblLayout w:type="autofit"/>
        <w:tblCellMar>
          <w:top w:w="15" w:type="dxa"/>
          <w:left w:w="15" w:type="dxa"/>
          <w:bottom w:w="15" w:type="dxa"/>
          <w:right w:w="15" w:type="dxa"/>
        </w:tblCellMar>
      </w:tblPr>
      <w:tblGrid>
        <w:gridCol w:w="3365"/>
        <w:gridCol w:w="3089"/>
        <w:gridCol w:w="3224"/>
      </w:tblGrid>
      <w:tr w14:paraId="2A6486AF">
        <w:tblPrEx>
          <w:tblCellMar>
            <w:top w:w="15" w:type="dxa"/>
            <w:left w:w="15" w:type="dxa"/>
            <w:bottom w:w="15" w:type="dxa"/>
            <w:right w:w="15" w:type="dxa"/>
          </w:tblCellMar>
        </w:tblPrEx>
        <w:tc>
          <w:tcPr>
            <w:gridSpan w:val="3"/>
            <w:noWrap w:val="0"/>
            <w:tcMar>
              <w:top w:w="20" w:type="dxa"/>
              <w:left w:w="20" w:type="dxa"/>
              <w:bottom w:w="20" w:type="dxa"/>
              <w:right w:w="20" w:type="dxa"/>
            </w:tcMar>
            <w:vAlign w:val="center"/>
          </w:tcPr>
          <w:p w14:paraId="1AA22D08">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政府采购支出情况表</w:t>
            </w:r>
          </w:p>
        </w:tc>
      </w:tr>
      <w:tr w14:paraId="46A5883B">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329978B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21E30F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11</w:t>
            </w:r>
            <w:r>
              <w:rPr>
                <w:rFonts w:ascii="宋体" w:hAnsi="宋体" w:eastAsia="宋体" w:cs="宋体"/>
                <w:b w:val="0"/>
                <w:bCs w:val="0"/>
                <w:i w:val="0"/>
                <w:iCs w:val="0"/>
                <w:smallCaps w:val="0"/>
                <w:color w:val="000000"/>
                <w:kern w:val="0"/>
                <w:sz w:val="16"/>
                <w:szCs w:val="16"/>
              </w:rPr>
              <w:t>表</w:t>
            </w:r>
          </w:p>
        </w:tc>
      </w:tr>
      <w:tr w14:paraId="6117D8C4">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21CA7DD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6A3D1D4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627345A0">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7F96786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C0218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政府采购支出信息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AF14C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14D0D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r>
      <w:tr w14:paraId="7C68B3D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6976C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（一）政府采购支出合计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58CAF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D1575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434BA6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3D03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r>
              <w:rPr>
                <w:rFonts w:ascii="宋体" w:hAnsi="宋体" w:eastAsia="宋体" w:cs="宋体"/>
                <w:b w:val="0"/>
                <w:bCs w:val="0"/>
                <w:i w:val="0"/>
                <w:iCs w:val="0"/>
                <w:smallCaps w:val="0"/>
                <w:color w:val="000000"/>
                <w:kern w:val="0"/>
                <w:sz w:val="16"/>
                <w:szCs w:val="16"/>
              </w:rPr>
              <w:t>．政府采购货物支出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555FD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02CC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45E4A1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6E4DC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r>
              <w:rPr>
                <w:rFonts w:ascii="宋体" w:hAnsi="宋体" w:eastAsia="宋体" w:cs="宋体"/>
                <w:b w:val="0"/>
                <w:bCs w:val="0"/>
                <w:i w:val="0"/>
                <w:iCs w:val="0"/>
                <w:smallCaps w:val="0"/>
                <w:color w:val="000000"/>
                <w:kern w:val="0"/>
                <w:sz w:val="16"/>
                <w:szCs w:val="16"/>
              </w:rPr>
              <w:t>．政府采购工程支出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9BF54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44ABD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CFA685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9D392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r>
              <w:rPr>
                <w:rFonts w:ascii="宋体" w:hAnsi="宋体" w:eastAsia="宋体" w:cs="宋体"/>
                <w:b w:val="0"/>
                <w:bCs w:val="0"/>
                <w:i w:val="0"/>
                <w:iCs w:val="0"/>
                <w:smallCaps w:val="0"/>
                <w:color w:val="000000"/>
                <w:kern w:val="0"/>
                <w:sz w:val="16"/>
                <w:szCs w:val="16"/>
              </w:rPr>
              <w:t>．政府采购服务支出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1F10B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5E9A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95536C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9C197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（二）政府采购授予中小企业合同金额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D8C68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9464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CF3E0F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BD1CC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其中：授予小微企业合同金额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A5D93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6272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6464EC9A">
      <w:pPr>
        <w:pStyle w:val="35"/>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4534FA5C">
      <w:pPr>
        <w:pStyle w:val="35"/>
        <w:widowControl/>
        <w:spacing w:before="240" w:after="240"/>
        <w:jc w:val="center"/>
        <w:rPr>
          <w:rFonts w:ascii="Times New Roman" w:hAnsi="Times New Roman" w:eastAsia="Times New Roman" w:cs="Times New Roman"/>
          <w:kern w:val="0"/>
          <w:sz w:val="24"/>
          <w:szCs w:val="24"/>
        </w:rPr>
      </w:pPr>
    </w:p>
    <w:p w14:paraId="4569C98A">
      <w:pPr>
        <w:pStyle w:val="35"/>
        <w:widowControl/>
        <w:spacing w:before="240" w:after="240"/>
        <w:jc w:val="center"/>
        <w:rPr>
          <w:rFonts w:ascii="Times New Roman" w:hAnsi="Times New Roman" w:eastAsia="Times New Roman" w:cs="Times New Roman"/>
          <w:kern w:val="0"/>
          <w:sz w:val="24"/>
          <w:szCs w:val="24"/>
        </w:rPr>
      </w:pPr>
    </w:p>
    <w:p w14:paraId="40495031">
      <w:pPr>
        <w:pStyle w:val="35"/>
        <w:widowControl/>
        <w:spacing w:before="240" w:after="240"/>
        <w:jc w:val="center"/>
        <w:rPr>
          <w:rFonts w:ascii="Times New Roman" w:hAnsi="Times New Roman" w:eastAsia="Times New Roman" w:cs="Times New Roman"/>
          <w:kern w:val="0"/>
          <w:sz w:val="24"/>
          <w:szCs w:val="24"/>
        </w:rPr>
      </w:pPr>
    </w:p>
    <w:p w14:paraId="7C6CB55E">
      <w:pPr>
        <w:pStyle w:val="35"/>
        <w:widowControl/>
        <w:spacing w:before="240" w:after="240"/>
        <w:jc w:val="center"/>
        <w:rPr>
          <w:rFonts w:ascii="Times New Roman" w:hAnsi="Times New Roman" w:eastAsia="Times New Roman" w:cs="Times New Roman"/>
          <w:kern w:val="0"/>
          <w:sz w:val="24"/>
          <w:szCs w:val="24"/>
        </w:rPr>
      </w:pPr>
    </w:p>
    <w:p w14:paraId="4CD80EB2">
      <w:pPr>
        <w:pStyle w:val="35"/>
        <w:widowControl/>
        <w:spacing w:before="240" w:after="240"/>
        <w:jc w:val="center"/>
        <w:rPr>
          <w:rFonts w:ascii="Times New Roman" w:hAnsi="Times New Roman" w:eastAsia="Times New Roman" w:cs="Times New Roman"/>
          <w:kern w:val="0"/>
          <w:sz w:val="24"/>
          <w:szCs w:val="24"/>
        </w:rPr>
      </w:pPr>
    </w:p>
    <w:p w14:paraId="1D4AF736">
      <w:pPr>
        <w:pStyle w:val="35"/>
        <w:widowControl/>
        <w:spacing w:before="240" w:after="240"/>
        <w:jc w:val="center"/>
        <w:rPr>
          <w:rFonts w:ascii="Times New Roman" w:hAnsi="Times New Roman" w:eastAsia="Times New Roman" w:cs="Times New Roman"/>
          <w:kern w:val="0"/>
          <w:sz w:val="24"/>
          <w:szCs w:val="24"/>
        </w:rPr>
      </w:pPr>
    </w:p>
    <w:p w14:paraId="2392A889">
      <w:pPr>
        <w:pStyle w:val="35"/>
        <w:widowControl/>
        <w:spacing w:before="240" w:after="240"/>
        <w:jc w:val="center"/>
        <w:rPr>
          <w:rFonts w:ascii="Times New Roman" w:hAnsi="Times New Roman" w:eastAsia="Times New Roman" w:cs="Times New Roman"/>
          <w:kern w:val="0"/>
          <w:sz w:val="24"/>
          <w:szCs w:val="24"/>
        </w:rPr>
      </w:pPr>
    </w:p>
    <w:p w14:paraId="377E70C3">
      <w:pPr>
        <w:pStyle w:val="35"/>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第三部分</w:t>
      </w:r>
      <w:r>
        <w:rPr>
          <w:rFonts w:hint="eastAsia" w:ascii="黑体" w:hAnsi="黑体" w:eastAsia="黑体" w:cs="黑体"/>
          <w:b/>
          <w:bCs/>
          <w:color w:val="0D0D0D"/>
          <w:kern w:val="0"/>
          <w:sz w:val="36"/>
          <w:szCs w:val="36"/>
          <w:lang w:val="en-US" w:eastAsia="zh-CN"/>
        </w:rPr>
        <w:t xml:space="preserve"> </w:t>
      </w:r>
      <w:r>
        <w:rPr>
          <w:rFonts w:ascii="黑体" w:hAnsi="黑体" w:eastAsia="黑体" w:cs="黑体"/>
          <w:b/>
          <w:bCs/>
          <w:color w:val="0D0D0D"/>
          <w:kern w:val="0"/>
          <w:sz w:val="36"/>
          <w:szCs w:val="36"/>
          <w:lang w:eastAsia="en-US"/>
        </w:rPr>
        <w:t> 2024</w:t>
      </w:r>
      <w:r>
        <w:rPr>
          <w:rFonts w:ascii="黑体" w:hAnsi="黑体" w:eastAsia="黑体" w:cs="黑体"/>
          <w:b/>
          <w:bCs/>
          <w:color w:val="0D0D0D"/>
          <w:kern w:val="0"/>
          <w:sz w:val="36"/>
          <w:szCs w:val="36"/>
        </w:rPr>
        <w:t>年度</w:t>
      </w:r>
      <w:r>
        <w:rPr>
          <w:rFonts w:hint="eastAsia" w:ascii="黑体" w:hAnsi="黑体" w:eastAsia="黑体" w:cs="黑体"/>
          <w:b/>
          <w:bCs/>
          <w:color w:val="0D0D0D"/>
          <w:kern w:val="0"/>
          <w:sz w:val="36"/>
          <w:szCs w:val="36"/>
          <w:lang w:eastAsia="zh-CN"/>
        </w:rPr>
        <w:t>西宁市城东区就业服务局</w:t>
      </w:r>
      <w:r>
        <w:rPr>
          <w:rFonts w:ascii="黑体" w:hAnsi="黑体" w:eastAsia="黑体" w:cs="黑体"/>
          <w:b/>
          <w:bCs/>
          <w:color w:val="0D0D0D"/>
          <w:kern w:val="0"/>
          <w:sz w:val="36"/>
          <w:szCs w:val="36"/>
        </w:rPr>
        <w:t>决算情况说明</w:t>
      </w:r>
    </w:p>
    <w:p w14:paraId="006B4412">
      <w:pPr>
        <w:pStyle w:val="35"/>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一、收入支出决算总体情况说明</w:t>
      </w:r>
    </w:p>
    <w:p w14:paraId="235CEC58">
      <w:pPr>
        <w:pStyle w:val="35"/>
        <w:widowControl/>
        <w:spacing w:before="240" w:after="240"/>
        <w:ind w:firstLine="645"/>
        <w:jc w:val="left"/>
        <w:rPr>
          <w:rFonts w:hint="default" w:ascii="仿宋_GB2312" w:hAnsi="仿宋_GB2312" w:eastAsia="仿宋_GB2312" w:cs="仿宋_GB2312"/>
          <w:color w:val="0D0D0D"/>
          <w:kern w:val="0"/>
          <w:sz w:val="32"/>
          <w:szCs w:val="32"/>
          <w:lang w:val="en-US" w:eastAsia="zh-CN" w:bidi="ar-SA"/>
        </w:rPr>
      </w:pPr>
      <w:r>
        <w:rPr>
          <w:rFonts w:hint="eastAsia" w:ascii="仿宋_GB2312" w:hAnsi="仿宋_GB2312" w:eastAsia="仿宋_GB2312" w:cs="仿宋_GB2312"/>
          <w:color w:val="0D0D0D"/>
          <w:kern w:val="0"/>
          <w:sz w:val="32"/>
          <w:szCs w:val="32"/>
          <w:lang w:val="en-US" w:eastAsia="en-US" w:bidi="ar-SA"/>
        </w:rPr>
        <w:t>2024</w:t>
      </w:r>
      <w:r>
        <w:rPr>
          <w:rFonts w:hint="eastAsia" w:ascii="仿宋_GB2312" w:hAnsi="仿宋_GB2312" w:eastAsia="仿宋_GB2312" w:cs="仿宋_GB2312"/>
          <w:color w:val="0D0D0D"/>
          <w:kern w:val="0"/>
          <w:sz w:val="32"/>
          <w:szCs w:val="32"/>
          <w:lang w:val="en-US" w:eastAsia="zh-CN" w:bidi="ar-SA"/>
        </w:rPr>
        <w:t>年度收入、支出总计11037.65万元，比上年收入、支出总计</w:t>
      </w:r>
      <w:bookmarkStart w:id="5" w:name="PO_part3A1Amount2"/>
      <w:bookmarkEnd w:id="5"/>
      <w:r>
        <w:rPr>
          <w:rFonts w:hint="eastAsia" w:ascii="仿宋_GB2312" w:hAnsi="仿宋_GB2312" w:eastAsia="仿宋_GB2312" w:cs="仿宋_GB2312"/>
          <w:color w:val="0D0D0D"/>
          <w:kern w:val="0"/>
          <w:sz w:val="32"/>
          <w:szCs w:val="32"/>
          <w:lang w:val="en-US" w:eastAsia="zh-CN" w:bidi="ar-SA"/>
        </w:rPr>
        <w:t>各增加 2714.87万元，增长32.62</w:t>
      </w:r>
      <w:r>
        <w:rPr>
          <w:rFonts w:hint="eastAsia" w:ascii="仿宋_GB2312" w:hAnsi="仿宋_GB2312" w:eastAsia="仿宋_GB2312" w:cs="仿宋_GB2312"/>
          <w:color w:val="0D0D0D"/>
          <w:kern w:val="0"/>
          <w:sz w:val="32"/>
          <w:szCs w:val="32"/>
          <w:lang w:val="en-US" w:eastAsia="en-US" w:bidi="ar-SA"/>
        </w:rPr>
        <w:t>%</w:t>
      </w:r>
      <w:r>
        <w:rPr>
          <w:rFonts w:hint="eastAsia" w:ascii="仿宋_GB2312" w:hAnsi="仿宋_GB2312" w:eastAsia="仿宋_GB2312" w:cs="仿宋_GB2312"/>
          <w:color w:val="0D0D0D"/>
          <w:kern w:val="0"/>
          <w:sz w:val="32"/>
          <w:szCs w:val="32"/>
          <w:lang w:val="en-US" w:eastAsia="zh-CN" w:bidi="ar-SA"/>
        </w:rPr>
        <w:t>，主要原因是</w:t>
      </w:r>
      <w:bookmarkStart w:id="6" w:name="PO_part3A1Reason1"/>
      <w:bookmarkEnd w:id="6"/>
      <w:r>
        <w:rPr>
          <w:rFonts w:hint="eastAsia" w:ascii="仿宋_GB2312" w:hAnsi="仿宋_GB2312" w:eastAsia="仿宋_GB2312" w:cs="仿宋_GB2312"/>
          <w:color w:val="0D0D0D"/>
          <w:kern w:val="0"/>
          <w:sz w:val="32"/>
          <w:szCs w:val="32"/>
          <w:lang w:val="en-US" w:eastAsia="zh-CN" w:bidi="ar-SA"/>
        </w:rPr>
        <w:t>：本年就业专项资金较上年增加，发放企业社保补贴2600万，相应收入增加。</w:t>
      </w:r>
    </w:p>
    <w:p w14:paraId="5EB8261D">
      <w:pPr>
        <w:numPr>
          <w:ilvl w:val="0"/>
          <w:numId w:val="0"/>
        </w:numPr>
        <w:snapToGrid/>
        <w:spacing w:beforeAutospacing="0" w:afterAutospacing="0" w:line="360" w:lineRule="auto"/>
        <w:ind w:left="0" w:leftChars="0" w:right="0" w:rightChars="0" w:firstLine="0" w:firstLineChars="0"/>
        <w:jc w:val="left"/>
        <w:outlineLvl w:val="2"/>
        <w:rPr>
          <w:rFonts w:hint="eastAsia" w:ascii="Times New Roman" w:hAnsi="宋体" w:eastAsia="宋体" w:cs="宋体"/>
          <w:b/>
          <w:bCs/>
          <w:spacing w:val="-4"/>
          <w:sz w:val="28"/>
          <w:szCs w:val="30"/>
        </w:rPr>
      </w:pPr>
      <w:r>
        <w:rPr>
          <w:rFonts w:hint="eastAsia" w:ascii="Times New Roman" w:hAnsi="宋体" w:eastAsia="宋体" w:cs="宋体"/>
          <w:b/>
          <w:bCs/>
          <w:spacing w:val="-4"/>
          <w:sz w:val="28"/>
          <w:szCs w:val="30"/>
        </w:rPr>
        <w:t>（</w:t>
      </w:r>
      <w:r>
        <w:rPr>
          <w:rFonts w:hint="eastAsia" w:ascii="Times New Roman" w:hAnsi="宋体" w:eastAsia="宋体" w:cs="宋体"/>
          <w:b/>
          <w:bCs/>
          <w:spacing w:val="-4"/>
          <w:sz w:val="28"/>
          <w:szCs w:val="30"/>
          <w:lang w:eastAsia="zh-CN"/>
        </w:rPr>
        <w:t>一</w:t>
      </w:r>
      <w:r>
        <w:rPr>
          <w:rFonts w:hint="eastAsia" w:ascii="Times New Roman" w:hAnsi="宋体" w:eastAsia="宋体" w:cs="宋体"/>
          <w:b/>
          <w:bCs/>
          <w:spacing w:val="-4"/>
          <w:sz w:val="28"/>
          <w:szCs w:val="30"/>
        </w:rPr>
        <w:t>）收入总计</w:t>
      </w:r>
      <w:r>
        <w:rPr>
          <w:rFonts w:hint="eastAsia" w:ascii="Times New Roman" w:hAnsi="宋体" w:eastAsia="宋体" w:cs="宋体"/>
          <w:b/>
          <w:bCs/>
          <w:spacing w:val="-4"/>
          <w:sz w:val="28"/>
          <w:szCs w:val="30"/>
          <w:lang w:val="en-US" w:eastAsia="zh-CN"/>
        </w:rPr>
        <w:t>11037.65</w:t>
      </w:r>
      <w:r>
        <w:rPr>
          <w:rFonts w:hint="eastAsia" w:ascii="Times New Roman" w:hAnsi="宋体" w:eastAsia="宋体" w:cs="宋体"/>
          <w:b/>
          <w:bCs/>
          <w:spacing w:val="-4"/>
          <w:sz w:val="28"/>
          <w:szCs w:val="30"/>
        </w:rPr>
        <w:t>万元，包括：</w:t>
      </w:r>
    </w:p>
    <w:p w14:paraId="70A51D35">
      <w:pPr>
        <w:pStyle w:val="35"/>
        <w:widowControl/>
        <w:spacing w:before="240" w:after="240"/>
        <w:ind w:firstLine="645"/>
        <w:jc w:val="left"/>
        <w:rPr>
          <w:rFonts w:hint="default" w:ascii="仿宋_GB2312" w:hAnsi="仿宋_GB2312" w:eastAsia="仿宋_GB2312" w:cs="仿宋_GB2312"/>
          <w:color w:val="0D0D0D"/>
          <w:kern w:val="0"/>
          <w:sz w:val="32"/>
          <w:szCs w:val="32"/>
          <w:lang w:val="en-US" w:eastAsia="zh-CN" w:bidi="ar-SA"/>
        </w:rPr>
      </w:pPr>
      <w:r>
        <w:rPr>
          <w:rFonts w:hint="eastAsia" w:ascii="仿宋_GB2312" w:hAnsi="仿宋_GB2312" w:eastAsia="仿宋_GB2312" w:cs="仿宋_GB2312"/>
          <w:color w:val="0D0D0D"/>
          <w:kern w:val="0"/>
          <w:sz w:val="32"/>
          <w:szCs w:val="32"/>
          <w:lang w:val="en-US" w:eastAsia="zh-CN" w:bidi="ar-SA"/>
        </w:rPr>
        <w:t>1.一般公共预算财政拨款收入10570.31万元，为本年度从本级财政部门取得的一般公共预算财政拨款。比上年增加2248.50万元，增加27.02%，主要原因是：本年就业专项资金较上年增加，发放企业社保补贴2600万，相应收入增加。</w:t>
      </w:r>
    </w:p>
    <w:p w14:paraId="643D6C92">
      <w:pPr>
        <w:pStyle w:val="35"/>
        <w:widowControl/>
        <w:spacing w:before="240" w:after="240"/>
        <w:ind w:firstLine="645"/>
        <w:jc w:val="left"/>
        <w:rPr>
          <w:rFonts w:hint="eastAsia" w:ascii="仿宋_GB2312" w:hAnsi="仿宋_GB2312" w:eastAsia="仿宋_GB2312" w:cs="仿宋_GB2312"/>
          <w:color w:val="0D0D0D"/>
          <w:kern w:val="0"/>
          <w:sz w:val="32"/>
          <w:szCs w:val="32"/>
          <w:lang w:val="en-US" w:eastAsia="zh-CN" w:bidi="ar-SA"/>
        </w:rPr>
      </w:pPr>
      <w:r>
        <w:rPr>
          <w:rFonts w:hint="eastAsia" w:ascii="仿宋_GB2312" w:hAnsi="仿宋_GB2312" w:eastAsia="仿宋_GB2312" w:cs="仿宋_GB2312"/>
          <w:color w:val="0D0D0D"/>
          <w:kern w:val="0"/>
          <w:sz w:val="32"/>
          <w:szCs w:val="32"/>
          <w:lang w:val="en-US" w:eastAsia="zh-CN" w:bidi="ar-SA"/>
        </w:rPr>
        <w:t>2.其他收入为465.28元，主要原因为：此项资金为职业技能提升行动资金，属于非同级财政拨款收入。</w:t>
      </w:r>
    </w:p>
    <w:p w14:paraId="1F249FE8">
      <w:pPr>
        <w:pStyle w:val="35"/>
        <w:widowControl/>
        <w:spacing w:before="240" w:after="240"/>
        <w:ind w:firstLine="645"/>
        <w:jc w:val="left"/>
        <w:rPr>
          <w:rFonts w:hint="eastAsia" w:ascii="仿宋_GB2312" w:hAnsi="仿宋_GB2312" w:eastAsia="仿宋_GB2312" w:cs="仿宋_GB2312"/>
          <w:color w:val="0D0D0D"/>
          <w:kern w:val="0"/>
          <w:sz w:val="32"/>
          <w:szCs w:val="32"/>
          <w:lang w:val="en-US" w:eastAsia="zh-CN" w:bidi="ar-SA"/>
        </w:rPr>
      </w:pPr>
      <w:r>
        <w:rPr>
          <w:rFonts w:hint="eastAsia" w:ascii="仿宋_GB2312" w:hAnsi="仿宋_GB2312" w:eastAsia="仿宋_GB2312" w:cs="仿宋_GB2312"/>
          <w:color w:val="0D0D0D"/>
          <w:kern w:val="0"/>
          <w:sz w:val="32"/>
          <w:szCs w:val="32"/>
          <w:lang w:val="en-US" w:eastAsia="zh-CN" w:bidi="ar-SA"/>
        </w:rPr>
        <w:t>3.年初结转和结余2.05万元，为就业局上年结转本年使用的基本支出个人社保及个人所得税等资金。</w:t>
      </w:r>
    </w:p>
    <w:p w14:paraId="0F72438E">
      <w:pPr>
        <w:snapToGrid/>
        <w:spacing w:beforeAutospacing="0" w:afterAutospacing="0" w:line="360" w:lineRule="auto"/>
        <w:ind w:left="0" w:leftChars="0" w:right="0" w:rightChars="0" w:firstLine="0" w:firstLineChars="0"/>
        <w:jc w:val="left"/>
        <w:outlineLvl w:val="2"/>
        <w:rPr>
          <w:rFonts w:hint="eastAsia" w:ascii="Times New Roman" w:hAnsi="宋体" w:eastAsia="宋体" w:cs="宋体"/>
          <w:b/>
          <w:bCs/>
          <w:sz w:val="28"/>
          <w:szCs w:val="30"/>
        </w:rPr>
      </w:pPr>
      <w:r>
        <w:rPr>
          <w:rFonts w:hint="eastAsia" w:ascii="Times New Roman" w:hAnsi="宋体" w:eastAsia="宋体" w:cs="宋体"/>
          <w:b/>
          <w:bCs/>
          <w:spacing w:val="-4"/>
          <w:sz w:val="28"/>
          <w:szCs w:val="30"/>
        </w:rPr>
        <w:t>（二）支出总计</w:t>
      </w:r>
      <w:r>
        <w:rPr>
          <w:rFonts w:hint="eastAsia" w:ascii="Times New Roman" w:hAnsi="宋体" w:eastAsia="宋体" w:cs="宋体"/>
          <w:b/>
          <w:bCs/>
          <w:spacing w:val="-4"/>
          <w:sz w:val="28"/>
          <w:szCs w:val="30"/>
          <w:lang w:val="en-US" w:eastAsia="zh-CN"/>
        </w:rPr>
        <w:t>11037.65</w:t>
      </w:r>
      <w:r>
        <w:rPr>
          <w:rFonts w:hint="eastAsia" w:ascii="Times New Roman" w:hAnsi="宋体" w:eastAsia="宋体" w:cs="宋体"/>
          <w:b/>
          <w:bCs/>
          <w:spacing w:val="-4"/>
          <w:sz w:val="28"/>
          <w:szCs w:val="30"/>
        </w:rPr>
        <w:t>万元，包括：</w:t>
      </w:r>
    </w:p>
    <w:p w14:paraId="638CECE2">
      <w:pPr>
        <w:pStyle w:val="35"/>
        <w:widowControl/>
        <w:spacing w:before="240" w:after="240"/>
        <w:ind w:firstLine="645"/>
        <w:jc w:val="left"/>
        <w:rPr>
          <w:rFonts w:hint="eastAsia" w:ascii="仿宋_GB2312" w:hAnsi="仿宋_GB2312" w:eastAsia="仿宋_GB2312" w:cs="仿宋_GB2312"/>
          <w:color w:val="0D0D0D"/>
          <w:kern w:val="0"/>
          <w:sz w:val="32"/>
          <w:szCs w:val="32"/>
          <w:lang w:val="en-US" w:eastAsia="zh-CN" w:bidi="ar-SA"/>
        </w:rPr>
      </w:pPr>
      <w:r>
        <w:rPr>
          <w:rFonts w:hint="eastAsia" w:ascii="仿宋_GB2312" w:hAnsi="仿宋_GB2312" w:eastAsia="仿宋_GB2312" w:cs="仿宋_GB2312"/>
          <w:color w:val="0D0D0D"/>
          <w:kern w:val="0"/>
          <w:sz w:val="32"/>
          <w:szCs w:val="32"/>
          <w:lang w:val="en-US" w:eastAsia="zh-CN" w:bidi="ar-SA"/>
        </w:rPr>
        <w:t>1.一般公共服务支出（类）7万元，占0.06 %，主要用于：区委组织部转我局社区精细化治理夯实农村社区基层基础工作经费（“东城 共富工坊+红石榴零工e站”）。</w:t>
      </w:r>
    </w:p>
    <w:p w14:paraId="569DBF12">
      <w:pPr>
        <w:pStyle w:val="35"/>
        <w:widowControl/>
        <w:spacing w:before="240" w:after="240"/>
        <w:ind w:firstLine="645"/>
        <w:jc w:val="left"/>
        <w:rPr>
          <w:rFonts w:hint="default" w:ascii="仿宋_GB2312" w:hAnsi="仿宋_GB2312" w:eastAsia="仿宋_GB2312" w:cs="仿宋_GB2312"/>
          <w:color w:val="0D0D0D"/>
          <w:kern w:val="0"/>
          <w:sz w:val="32"/>
          <w:szCs w:val="32"/>
          <w:lang w:val="en-US" w:eastAsia="zh-CN" w:bidi="ar-SA"/>
        </w:rPr>
      </w:pPr>
      <w:r>
        <w:rPr>
          <w:rFonts w:hint="eastAsia" w:ascii="仿宋_GB2312" w:hAnsi="仿宋_GB2312" w:eastAsia="仿宋_GB2312" w:cs="仿宋_GB2312"/>
          <w:color w:val="0D0D0D"/>
          <w:kern w:val="0"/>
          <w:sz w:val="32"/>
          <w:szCs w:val="32"/>
          <w:lang w:val="en-US" w:eastAsia="zh-CN" w:bidi="ar-SA"/>
        </w:rPr>
        <w:t>2.社会保障和就业支出（类）11003.85万元，占99.69%,主要用于就业局的人力资源和社会保障和管理事务、行政事业单位养老、离退休人员经费、就业补助等方面的支出。比上年增加2701.27万元，增长32.54%，主要原因是：本年就业专项资金较上年增加，发放企业社保补贴2600万，相应支出增加。</w:t>
      </w:r>
    </w:p>
    <w:p w14:paraId="3BA7CED6">
      <w:pPr>
        <w:pStyle w:val="35"/>
        <w:widowControl/>
        <w:spacing w:before="240" w:after="240"/>
        <w:ind w:firstLine="645"/>
        <w:jc w:val="left"/>
        <w:rPr>
          <w:rFonts w:hint="eastAsia" w:ascii="仿宋_GB2312" w:hAnsi="仿宋_GB2312" w:eastAsia="仿宋_GB2312" w:cs="仿宋_GB2312"/>
          <w:color w:val="0D0D0D"/>
          <w:kern w:val="0"/>
          <w:sz w:val="32"/>
          <w:szCs w:val="32"/>
          <w:lang w:val="en-US" w:eastAsia="zh-CN" w:bidi="ar-SA"/>
        </w:rPr>
      </w:pPr>
      <w:r>
        <w:rPr>
          <w:rFonts w:hint="eastAsia" w:ascii="仿宋_GB2312" w:hAnsi="仿宋_GB2312" w:eastAsia="仿宋_GB2312" w:cs="仿宋_GB2312"/>
          <w:color w:val="0D0D0D"/>
          <w:kern w:val="0"/>
          <w:sz w:val="32"/>
          <w:szCs w:val="32"/>
          <w:lang w:val="en-US" w:eastAsia="zh-CN" w:bidi="ar-SA"/>
        </w:rPr>
        <w:t>2.卫生健康支出（类）17.25万元，占0.17%,主要用于就业局的行政事业单位医疗方面的支出。比上年增加8.16万元，增长89.77%，主要原因是本年新增两名退休人员，支付一次性医疗补助。</w:t>
      </w:r>
    </w:p>
    <w:p w14:paraId="1D690775">
      <w:pPr>
        <w:pStyle w:val="35"/>
        <w:widowControl/>
        <w:spacing w:before="240" w:after="240"/>
        <w:ind w:firstLine="645"/>
        <w:jc w:val="left"/>
        <w:rPr>
          <w:rFonts w:hint="default" w:ascii="仿宋_GB2312" w:hAnsi="仿宋_GB2312" w:eastAsia="仿宋_GB2312" w:cs="仿宋_GB2312"/>
          <w:color w:val="0D0D0D"/>
          <w:kern w:val="0"/>
          <w:sz w:val="32"/>
          <w:szCs w:val="32"/>
          <w:lang w:val="en-US" w:eastAsia="zh-CN" w:bidi="ar-SA"/>
        </w:rPr>
      </w:pPr>
      <w:r>
        <w:rPr>
          <w:rFonts w:hint="eastAsia" w:ascii="仿宋_GB2312" w:hAnsi="仿宋_GB2312" w:eastAsia="仿宋_GB2312" w:cs="仿宋_GB2312"/>
          <w:color w:val="0D0D0D"/>
          <w:kern w:val="0"/>
          <w:sz w:val="32"/>
          <w:szCs w:val="32"/>
          <w:lang w:val="en-US" w:eastAsia="zh-CN" w:bidi="ar-SA"/>
        </w:rPr>
        <w:t>3.住房保障支出（类）8.57万元，占0.07%,主要用于就业局的住房公积金方面的支出。比上年减少0.39万元，下降6.81%，主要原因是本年增加赵楠和刘婷婷，减少冶崇智和魏娜，工资有所减少，相应住房保障基数有所减少。</w:t>
      </w:r>
    </w:p>
    <w:p w14:paraId="4341DC2A">
      <w:pPr>
        <w:pStyle w:val="35"/>
        <w:widowControl/>
        <w:spacing w:before="240" w:after="240"/>
        <w:ind w:firstLine="645"/>
        <w:jc w:val="left"/>
        <w:rPr>
          <w:rFonts w:hint="eastAsia" w:ascii="仿宋_GB2312" w:hAnsi="仿宋_GB2312" w:eastAsia="仿宋_GB2312" w:cs="仿宋_GB2312"/>
          <w:color w:val="0D0D0D"/>
          <w:kern w:val="0"/>
          <w:sz w:val="32"/>
          <w:szCs w:val="32"/>
          <w:lang w:val="en-US" w:eastAsia="zh-CN" w:bidi="ar-SA"/>
        </w:rPr>
      </w:pPr>
      <w:r>
        <w:rPr>
          <w:rFonts w:hint="eastAsia" w:ascii="仿宋_GB2312" w:hAnsi="仿宋_GB2312" w:eastAsia="仿宋_GB2312" w:cs="仿宋_GB2312"/>
          <w:color w:val="0D0D0D"/>
          <w:kern w:val="0"/>
          <w:sz w:val="32"/>
          <w:szCs w:val="32"/>
          <w:lang w:val="en-US" w:eastAsia="zh-CN" w:bidi="ar-SA"/>
        </w:rPr>
        <w:t>4.年末结转和结余0.97万元，占0.01%,为就业局结转下年的基本支出结转。</w:t>
      </w:r>
    </w:p>
    <w:p w14:paraId="22ADFDE2">
      <w:pPr>
        <w:pStyle w:val="35"/>
        <w:widowControl/>
        <w:spacing w:before="240" w:after="240"/>
        <w:ind w:firstLine="643" w:firstLineChars="20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二、收入决算情况说明</w:t>
      </w:r>
    </w:p>
    <w:p w14:paraId="0A947982">
      <w:pPr>
        <w:pStyle w:val="35"/>
        <w:widowControl/>
        <w:spacing w:before="240" w:after="240"/>
        <w:ind w:firstLine="645"/>
        <w:jc w:val="left"/>
        <w:rPr>
          <w:rFonts w:hint="eastAsia" w:ascii="仿宋_GB2312" w:hAnsi="仿宋_GB2312" w:eastAsia="仿宋_GB2312" w:cs="仿宋_GB2312"/>
          <w:color w:val="0D0D0D"/>
          <w:kern w:val="0"/>
          <w:sz w:val="32"/>
          <w:szCs w:val="32"/>
          <w:lang w:val="en-US" w:eastAsia="zh-CN" w:bidi="ar-SA"/>
        </w:rPr>
      </w:pPr>
      <w:r>
        <w:rPr>
          <w:rFonts w:hint="eastAsia" w:ascii="仿宋_GB2312" w:hAnsi="仿宋_GB2312" w:eastAsia="仿宋_GB2312" w:cs="仿宋_GB2312"/>
          <w:color w:val="0D0D0D"/>
          <w:kern w:val="0"/>
          <w:sz w:val="32"/>
          <w:szCs w:val="32"/>
          <w:lang w:val="en-US" w:eastAsia="zh-CN" w:bidi="ar-SA"/>
        </w:rPr>
        <w:t>本年收入合计</w:t>
      </w:r>
      <w:bookmarkStart w:id="7" w:name="PO_part3A2Amount1"/>
      <w:bookmarkEnd w:id="7"/>
      <w:r>
        <w:rPr>
          <w:rFonts w:hint="eastAsia" w:ascii="仿宋_GB2312" w:hAnsi="仿宋_GB2312" w:eastAsia="仿宋_GB2312" w:cs="仿宋_GB2312"/>
          <w:color w:val="0D0D0D"/>
          <w:kern w:val="0"/>
          <w:sz w:val="32"/>
          <w:szCs w:val="32"/>
          <w:lang w:val="en-US" w:eastAsia="zh-CN" w:bidi="ar-SA"/>
        </w:rPr>
        <w:t xml:space="preserve"> 11035.59万元，其中</w:t>
      </w:r>
      <w:bookmarkStart w:id="8" w:name="PO_part3A2Amount2"/>
      <w:bookmarkEnd w:id="8"/>
      <w:r>
        <w:rPr>
          <w:rFonts w:hint="eastAsia" w:ascii="仿宋_GB2312" w:hAnsi="仿宋_GB2312" w:eastAsia="仿宋_GB2312" w:cs="仿宋_GB2312"/>
          <w:color w:val="0D0D0D"/>
          <w:kern w:val="0"/>
          <w:sz w:val="32"/>
          <w:szCs w:val="32"/>
          <w:lang w:val="en-US" w:eastAsia="zh-CN" w:bidi="ar-SA"/>
        </w:rPr>
        <w:t>：财政拨款收入 10570.31万元，占 95.78</w:t>
      </w:r>
      <w:r>
        <w:rPr>
          <w:rFonts w:hint="eastAsia" w:ascii="仿宋_GB2312" w:hAnsi="仿宋_GB2312" w:eastAsia="仿宋_GB2312" w:cs="仿宋_GB2312"/>
          <w:color w:val="0D0D0D"/>
          <w:kern w:val="0"/>
          <w:sz w:val="32"/>
          <w:szCs w:val="32"/>
          <w:lang w:val="en-US" w:eastAsia="en-US" w:bidi="ar-SA"/>
        </w:rPr>
        <w:t>%</w:t>
      </w:r>
      <w:r>
        <w:rPr>
          <w:rFonts w:hint="eastAsia" w:ascii="仿宋_GB2312" w:hAnsi="仿宋_GB2312" w:eastAsia="仿宋_GB2312" w:cs="仿宋_GB2312"/>
          <w:color w:val="0D0D0D"/>
          <w:kern w:val="0"/>
          <w:sz w:val="32"/>
          <w:szCs w:val="32"/>
          <w:lang w:val="en-US" w:eastAsia="zh-CN" w:bidi="ar-SA"/>
        </w:rPr>
        <w:t>；上级补助收入 0万元，占 0</w:t>
      </w:r>
      <w:r>
        <w:rPr>
          <w:rFonts w:hint="eastAsia" w:ascii="仿宋_GB2312" w:hAnsi="仿宋_GB2312" w:eastAsia="仿宋_GB2312" w:cs="仿宋_GB2312"/>
          <w:color w:val="0D0D0D"/>
          <w:kern w:val="0"/>
          <w:sz w:val="32"/>
          <w:szCs w:val="32"/>
          <w:lang w:val="en-US" w:eastAsia="en-US" w:bidi="ar-SA"/>
        </w:rPr>
        <w:t>%</w:t>
      </w:r>
      <w:r>
        <w:rPr>
          <w:rFonts w:hint="eastAsia" w:ascii="仿宋_GB2312" w:hAnsi="仿宋_GB2312" w:eastAsia="仿宋_GB2312" w:cs="仿宋_GB2312"/>
          <w:color w:val="0D0D0D"/>
          <w:kern w:val="0"/>
          <w:sz w:val="32"/>
          <w:szCs w:val="32"/>
          <w:lang w:val="en-US" w:eastAsia="zh-CN" w:bidi="ar-SA"/>
        </w:rPr>
        <w:t>；事业收入</w:t>
      </w:r>
      <w:r>
        <w:rPr>
          <w:rFonts w:hint="eastAsia" w:ascii="仿宋_GB2312" w:hAnsi="仿宋_GB2312" w:eastAsia="仿宋_GB2312" w:cs="仿宋_GB2312"/>
          <w:color w:val="0D0D0D"/>
          <w:kern w:val="0"/>
          <w:sz w:val="32"/>
          <w:szCs w:val="32"/>
          <w:lang w:val="en-US" w:eastAsia="en-US" w:bidi="ar-SA"/>
        </w:rPr>
        <w:t>0</w:t>
      </w:r>
      <w:r>
        <w:rPr>
          <w:rFonts w:hint="eastAsia" w:ascii="仿宋_GB2312" w:hAnsi="仿宋_GB2312" w:eastAsia="仿宋_GB2312" w:cs="仿宋_GB2312"/>
          <w:color w:val="0D0D0D"/>
          <w:kern w:val="0"/>
          <w:sz w:val="32"/>
          <w:szCs w:val="32"/>
          <w:lang w:val="en-US" w:eastAsia="zh-CN" w:bidi="ar-SA"/>
        </w:rPr>
        <w:t>万元，占</w:t>
      </w:r>
      <w:r>
        <w:rPr>
          <w:rFonts w:hint="eastAsia" w:ascii="仿宋_GB2312" w:hAnsi="仿宋_GB2312" w:eastAsia="仿宋_GB2312" w:cs="仿宋_GB2312"/>
          <w:color w:val="0D0D0D"/>
          <w:kern w:val="0"/>
          <w:sz w:val="32"/>
          <w:szCs w:val="32"/>
          <w:lang w:val="en-US" w:eastAsia="en-US" w:bidi="ar-SA"/>
        </w:rPr>
        <w:t>0%</w:t>
      </w:r>
      <w:r>
        <w:rPr>
          <w:rFonts w:hint="eastAsia" w:ascii="仿宋_GB2312" w:hAnsi="仿宋_GB2312" w:eastAsia="仿宋_GB2312" w:cs="仿宋_GB2312"/>
          <w:color w:val="0D0D0D"/>
          <w:kern w:val="0"/>
          <w:sz w:val="32"/>
          <w:szCs w:val="32"/>
          <w:lang w:val="en-US" w:eastAsia="zh-CN" w:bidi="ar-SA"/>
        </w:rPr>
        <w:t>；经营收入0万元，占</w:t>
      </w:r>
      <w:r>
        <w:rPr>
          <w:rFonts w:hint="eastAsia" w:ascii="仿宋_GB2312" w:hAnsi="仿宋_GB2312" w:eastAsia="仿宋_GB2312" w:cs="仿宋_GB2312"/>
          <w:color w:val="0D0D0D"/>
          <w:kern w:val="0"/>
          <w:sz w:val="32"/>
          <w:szCs w:val="32"/>
          <w:lang w:val="en-US" w:eastAsia="en-US" w:bidi="ar-SA"/>
        </w:rPr>
        <w:t>0%</w:t>
      </w:r>
      <w:r>
        <w:rPr>
          <w:rFonts w:hint="eastAsia" w:ascii="仿宋_GB2312" w:hAnsi="仿宋_GB2312" w:eastAsia="仿宋_GB2312" w:cs="仿宋_GB2312"/>
          <w:color w:val="0D0D0D"/>
          <w:kern w:val="0"/>
          <w:sz w:val="32"/>
          <w:szCs w:val="32"/>
          <w:lang w:val="en-US" w:eastAsia="zh-CN" w:bidi="ar-SA"/>
        </w:rPr>
        <w:t>；附属单位上缴收入0万元，占</w:t>
      </w:r>
      <w:r>
        <w:rPr>
          <w:rFonts w:hint="eastAsia" w:ascii="仿宋_GB2312" w:hAnsi="仿宋_GB2312" w:eastAsia="仿宋_GB2312" w:cs="仿宋_GB2312"/>
          <w:color w:val="0D0D0D"/>
          <w:kern w:val="0"/>
          <w:sz w:val="32"/>
          <w:szCs w:val="32"/>
          <w:lang w:val="en-US" w:eastAsia="en-US" w:bidi="ar-SA"/>
        </w:rPr>
        <w:t>0%</w:t>
      </w:r>
      <w:r>
        <w:rPr>
          <w:rFonts w:hint="eastAsia" w:ascii="仿宋_GB2312" w:hAnsi="仿宋_GB2312" w:eastAsia="仿宋_GB2312" w:cs="仿宋_GB2312"/>
          <w:color w:val="0D0D0D"/>
          <w:kern w:val="0"/>
          <w:sz w:val="32"/>
          <w:szCs w:val="32"/>
          <w:lang w:val="en-US" w:eastAsia="zh-CN" w:bidi="ar-SA"/>
        </w:rPr>
        <w:t>；其他收入465.28万元，占</w:t>
      </w:r>
      <w:r>
        <w:rPr>
          <w:rFonts w:hint="eastAsia" w:ascii="仿宋_GB2312" w:hAnsi="仿宋_GB2312" w:eastAsia="仿宋_GB2312" w:cs="仿宋_GB2312"/>
          <w:color w:val="0D0D0D"/>
          <w:kern w:val="0"/>
          <w:sz w:val="32"/>
          <w:szCs w:val="32"/>
          <w:lang w:val="en-US" w:eastAsia="en-US" w:bidi="ar-SA"/>
        </w:rPr>
        <w:t>4.22%</w:t>
      </w:r>
      <w:r>
        <w:rPr>
          <w:rFonts w:hint="eastAsia" w:ascii="仿宋_GB2312" w:hAnsi="仿宋_GB2312" w:eastAsia="仿宋_GB2312" w:cs="仿宋_GB2312"/>
          <w:color w:val="0D0D0D"/>
          <w:kern w:val="0"/>
          <w:sz w:val="32"/>
          <w:szCs w:val="32"/>
          <w:lang w:val="en-US" w:eastAsia="zh-CN" w:bidi="ar-SA"/>
        </w:rPr>
        <w:t>。</w:t>
      </w:r>
    </w:p>
    <w:p w14:paraId="2C4A7125">
      <w:pPr>
        <w:pStyle w:val="35"/>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三、支出决算情况说明</w:t>
      </w:r>
    </w:p>
    <w:p w14:paraId="28C4A0F7">
      <w:pPr>
        <w:pStyle w:val="35"/>
        <w:widowControl/>
        <w:spacing w:before="240" w:after="240"/>
        <w:ind w:firstLine="645"/>
        <w:jc w:val="left"/>
        <w:rPr>
          <w:rFonts w:hint="eastAsia" w:ascii="Times New Roman" w:hAnsi="宋体" w:eastAsia="宋体" w:cs="宋体"/>
          <w:spacing w:val="2"/>
          <w:kern w:val="2"/>
          <w:sz w:val="28"/>
          <w:szCs w:val="30"/>
          <w:lang w:val="en-US" w:eastAsia="zh-CN" w:bidi="ar-SA"/>
        </w:rPr>
      </w:pPr>
      <w:r>
        <w:rPr>
          <w:rFonts w:hint="eastAsia" w:ascii="仿宋_GB2312" w:hAnsi="仿宋_GB2312" w:eastAsia="仿宋_GB2312" w:cs="仿宋_GB2312"/>
          <w:color w:val="0D0D0D"/>
          <w:kern w:val="0"/>
          <w:sz w:val="32"/>
          <w:szCs w:val="32"/>
          <w:lang w:val="en-US" w:eastAsia="zh-CN" w:bidi="ar-SA"/>
        </w:rPr>
        <w:t>本年支出合计</w:t>
      </w:r>
      <w:bookmarkStart w:id="9" w:name="PO_part3A3Amount1"/>
      <w:bookmarkEnd w:id="9"/>
      <w:r>
        <w:rPr>
          <w:rFonts w:hint="eastAsia" w:ascii="仿宋_GB2312" w:hAnsi="仿宋_GB2312" w:eastAsia="仿宋_GB2312" w:cs="仿宋_GB2312"/>
          <w:color w:val="0D0D0D"/>
          <w:kern w:val="0"/>
          <w:sz w:val="32"/>
          <w:szCs w:val="32"/>
          <w:lang w:val="en-US" w:eastAsia="zh-CN" w:bidi="ar-SA"/>
        </w:rPr>
        <w:t>11036.67万元，其中</w:t>
      </w:r>
      <w:bookmarkStart w:id="10" w:name="PO_part3A3Amount2"/>
      <w:bookmarkEnd w:id="10"/>
      <w:r>
        <w:rPr>
          <w:rFonts w:hint="eastAsia" w:ascii="仿宋_GB2312" w:hAnsi="仿宋_GB2312" w:eastAsia="仿宋_GB2312" w:cs="仿宋_GB2312"/>
          <w:color w:val="0D0D0D"/>
          <w:kern w:val="0"/>
          <w:sz w:val="32"/>
          <w:szCs w:val="32"/>
          <w:lang w:val="en-US" w:eastAsia="zh-CN" w:bidi="ar-SA"/>
        </w:rPr>
        <w:t>：基本支出</w:t>
      </w:r>
      <w:r>
        <w:rPr>
          <w:rFonts w:hint="eastAsia" w:ascii="仿宋_GB2312" w:hAnsi="仿宋_GB2312" w:eastAsia="仿宋_GB2312" w:cs="仿宋_GB2312"/>
          <w:color w:val="0D0D0D"/>
          <w:kern w:val="0"/>
          <w:sz w:val="32"/>
          <w:szCs w:val="32"/>
          <w:lang w:val="en-US" w:eastAsia="en-US" w:bidi="ar-SA"/>
        </w:rPr>
        <w:t>165.08</w:t>
      </w:r>
      <w:r>
        <w:rPr>
          <w:rFonts w:hint="eastAsia" w:ascii="仿宋_GB2312" w:hAnsi="仿宋_GB2312" w:eastAsia="仿宋_GB2312" w:cs="仿宋_GB2312"/>
          <w:color w:val="0D0D0D"/>
          <w:kern w:val="0"/>
          <w:sz w:val="32"/>
          <w:szCs w:val="32"/>
          <w:lang w:val="en-US" w:eastAsia="zh-CN" w:bidi="ar-SA"/>
        </w:rPr>
        <w:t>万元，占1.50</w:t>
      </w:r>
      <w:r>
        <w:rPr>
          <w:rFonts w:hint="eastAsia" w:ascii="仿宋_GB2312" w:hAnsi="仿宋_GB2312" w:eastAsia="仿宋_GB2312" w:cs="仿宋_GB2312"/>
          <w:color w:val="0D0D0D"/>
          <w:kern w:val="0"/>
          <w:sz w:val="32"/>
          <w:szCs w:val="32"/>
          <w:lang w:val="en-US" w:eastAsia="en-US" w:bidi="ar-SA"/>
        </w:rPr>
        <w:t>%</w:t>
      </w:r>
      <w:r>
        <w:rPr>
          <w:rFonts w:hint="eastAsia" w:ascii="仿宋_GB2312" w:hAnsi="仿宋_GB2312" w:eastAsia="仿宋_GB2312" w:cs="仿宋_GB2312"/>
          <w:color w:val="0D0D0D"/>
          <w:kern w:val="0"/>
          <w:sz w:val="32"/>
          <w:szCs w:val="32"/>
          <w:lang w:val="en-US" w:eastAsia="zh-CN" w:bidi="ar-SA"/>
        </w:rPr>
        <w:t>；项目支出10871.59万元，占98.50</w:t>
      </w:r>
      <w:r>
        <w:rPr>
          <w:rFonts w:hint="eastAsia" w:ascii="仿宋_GB2312" w:hAnsi="仿宋_GB2312" w:eastAsia="仿宋_GB2312" w:cs="仿宋_GB2312"/>
          <w:color w:val="0D0D0D"/>
          <w:kern w:val="0"/>
          <w:sz w:val="32"/>
          <w:szCs w:val="32"/>
          <w:lang w:val="en-US" w:eastAsia="en-US" w:bidi="ar-SA"/>
        </w:rPr>
        <w:t>%</w:t>
      </w:r>
      <w:r>
        <w:rPr>
          <w:rFonts w:hint="eastAsia" w:ascii="仿宋_GB2312" w:hAnsi="仿宋_GB2312" w:eastAsia="仿宋_GB2312" w:cs="仿宋_GB2312"/>
          <w:color w:val="0D0D0D"/>
          <w:kern w:val="0"/>
          <w:sz w:val="32"/>
          <w:szCs w:val="32"/>
          <w:lang w:val="en-US" w:eastAsia="zh-CN" w:bidi="ar-SA"/>
        </w:rPr>
        <w:t>；上缴上级支出</w:t>
      </w:r>
      <w:r>
        <w:rPr>
          <w:rFonts w:hint="eastAsia" w:ascii="仿宋_GB2312" w:hAnsi="仿宋_GB2312" w:eastAsia="仿宋_GB2312" w:cs="仿宋_GB2312"/>
          <w:color w:val="0D0D0D"/>
          <w:kern w:val="0"/>
          <w:sz w:val="32"/>
          <w:szCs w:val="32"/>
          <w:lang w:val="en-US" w:eastAsia="en-US" w:bidi="ar-SA"/>
        </w:rPr>
        <w:t>0</w:t>
      </w:r>
      <w:r>
        <w:rPr>
          <w:rFonts w:hint="eastAsia" w:ascii="仿宋_GB2312" w:hAnsi="仿宋_GB2312" w:eastAsia="仿宋_GB2312" w:cs="仿宋_GB2312"/>
          <w:color w:val="0D0D0D"/>
          <w:kern w:val="0"/>
          <w:sz w:val="32"/>
          <w:szCs w:val="32"/>
          <w:lang w:val="en-US" w:eastAsia="zh-CN" w:bidi="ar-SA"/>
        </w:rPr>
        <w:t>万元；占0</w:t>
      </w:r>
      <w:r>
        <w:rPr>
          <w:rFonts w:hint="eastAsia" w:ascii="仿宋_GB2312" w:hAnsi="仿宋_GB2312" w:eastAsia="仿宋_GB2312" w:cs="仿宋_GB2312"/>
          <w:color w:val="0D0D0D"/>
          <w:kern w:val="0"/>
          <w:sz w:val="32"/>
          <w:szCs w:val="32"/>
          <w:lang w:val="en-US" w:eastAsia="en-US" w:bidi="ar-SA"/>
        </w:rPr>
        <w:t>%</w:t>
      </w:r>
      <w:r>
        <w:rPr>
          <w:rFonts w:hint="eastAsia" w:ascii="仿宋_GB2312" w:hAnsi="仿宋_GB2312" w:eastAsia="仿宋_GB2312" w:cs="仿宋_GB2312"/>
          <w:color w:val="0D0D0D"/>
          <w:kern w:val="0"/>
          <w:sz w:val="32"/>
          <w:szCs w:val="32"/>
          <w:lang w:val="en-US" w:eastAsia="zh-CN" w:bidi="ar-SA"/>
        </w:rPr>
        <w:t>，经营支出</w:t>
      </w:r>
      <w:r>
        <w:rPr>
          <w:rFonts w:hint="eastAsia" w:ascii="仿宋_GB2312" w:hAnsi="仿宋_GB2312" w:eastAsia="仿宋_GB2312" w:cs="仿宋_GB2312"/>
          <w:color w:val="0D0D0D"/>
          <w:kern w:val="0"/>
          <w:sz w:val="32"/>
          <w:szCs w:val="32"/>
          <w:lang w:val="en-US" w:eastAsia="en-US" w:bidi="ar-SA"/>
        </w:rPr>
        <w:t>0</w:t>
      </w:r>
      <w:r>
        <w:rPr>
          <w:rFonts w:hint="eastAsia" w:ascii="仿宋_GB2312" w:hAnsi="仿宋_GB2312" w:eastAsia="仿宋_GB2312" w:cs="仿宋_GB2312"/>
          <w:color w:val="0D0D0D"/>
          <w:kern w:val="0"/>
          <w:sz w:val="32"/>
          <w:szCs w:val="32"/>
          <w:lang w:val="en-US" w:eastAsia="zh-CN" w:bidi="ar-SA"/>
        </w:rPr>
        <w:t>万元，占0</w:t>
      </w:r>
      <w:r>
        <w:rPr>
          <w:rFonts w:hint="eastAsia" w:ascii="仿宋_GB2312" w:hAnsi="仿宋_GB2312" w:eastAsia="仿宋_GB2312" w:cs="仿宋_GB2312"/>
          <w:color w:val="0D0D0D"/>
          <w:kern w:val="0"/>
          <w:sz w:val="32"/>
          <w:szCs w:val="32"/>
          <w:lang w:val="en-US" w:eastAsia="en-US" w:bidi="ar-SA"/>
        </w:rPr>
        <w:t>%</w:t>
      </w:r>
      <w:r>
        <w:rPr>
          <w:rFonts w:hint="eastAsia" w:ascii="仿宋_GB2312" w:hAnsi="仿宋_GB2312" w:eastAsia="仿宋_GB2312" w:cs="仿宋_GB2312"/>
          <w:color w:val="0D0D0D"/>
          <w:kern w:val="0"/>
          <w:sz w:val="32"/>
          <w:szCs w:val="32"/>
          <w:lang w:val="en-US" w:eastAsia="zh-CN" w:bidi="ar-SA"/>
        </w:rPr>
        <w:t>；对附属单位补助支出</w:t>
      </w:r>
      <w:r>
        <w:rPr>
          <w:rFonts w:hint="eastAsia" w:ascii="仿宋_GB2312" w:hAnsi="仿宋_GB2312" w:eastAsia="仿宋_GB2312" w:cs="仿宋_GB2312"/>
          <w:color w:val="0D0D0D"/>
          <w:kern w:val="0"/>
          <w:sz w:val="32"/>
          <w:szCs w:val="32"/>
          <w:lang w:val="en-US" w:eastAsia="en-US" w:bidi="ar-SA"/>
        </w:rPr>
        <w:t xml:space="preserve"> 0</w:t>
      </w:r>
      <w:r>
        <w:rPr>
          <w:rFonts w:hint="eastAsia" w:ascii="仿宋_GB2312" w:hAnsi="仿宋_GB2312" w:eastAsia="仿宋_GB2312" w:cs="仿宋_GB2312"/>
          <w:color w:val="0D0D0D"/>
          <w:kern w:val="0"/>
          <w:sz w:val="32"/>
          <w:szCs w:val="32"/>
          <w:lang w:val="en-US" w:eastAsia="zh-CN" w:bidi="ar-SA"/>
        </w:rPr>
        <w:t>万元，占0</w:t>
      </w:r>
      <w:r>
        <w:rPr>
          <w:rFonts w:hint="eastAsia" w:ascii="仿宋_GB2312" w:hAnsi="仿宋_GB2312" w:eastAsia="仿宋_GB2312" w:cs="仿宋_GB2312"/>
          <w:color w:val="0D0D0D"/>
          <w:kern w:val="0"/>
          <w:sz w:val="32"/>
          <w:szCs w:val="32"/>
          <w:lang w:val="en-US" w:eastAsia="en-US" w:bidi="ar-SA"/>
        </w:rPr>
        <w:t>%</w:t>
      </w:r>
      <w:r>
        <w:rPr>
          <w:rFonts w:hint="eastAsia" w:ascii="仿宋_GB2312" w:hAnsi="仿宋_GB2312" w:eastAsia="仿宋_GB2312" w:cs="仿宋_GB2312"/>
          <w:color w:val="0D0D0D"/>
          <w:kern w:val="0"/>
          <w:sz w:val="32"/>
          <w:szCs w:val="32"/>
          <w:lang w:val="en-US" w:eastAsia="zh-CN" w:bidi="ar-SA"/>
        </w:rPr>
        <w:t>。</w:t>
      </w:r>
    </w:p>
    <w:p w14:paraId="328E0954">
      <w:pPr>
        <w:pStyle w:val="35"/>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四、财政拨款收入支出决算总体情况说明</w:t>
      </w:r>
    </w:p>
    <w:p w14:paraId="6CEAAB5E">
      <w:pPr>
        <w:numPr>
          <w:ilvl w:val="0"/>
          <w:numId w:val="0"/>
        </w:numPr>
        <w:snapToGrid/>
        <w:spacing w:beforeAutospacing="0" w:afterAutospacing="0" w:line="360" w:lineRule="auto"/>
        <w:ind w:right="0" w:rightChars="0" w:firstLine="640" w:firstLineChars="200"/>
        <w:jc w:val="left"/>
        <w:rPr>
          <w:rFonts w:hint="default" w:ascii="仿宋_GB2312" w:hAnsi="仿宋_GB2312" w:eastAsia="仿宋_GB2312" w:cs="仿宋_GB2312"/>
          <w:color w:val="0D0D0D"/>
          <w:kern w:val="0"/>
          <w:sz w:val="32"/>
          <w:szCs w:val="32"/>
          <w:lang w:val="en-US"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年度财政拨款收入、支出总计</w:t>
      </w:r>
      <w:bookmarkStart w:id="11" w:name="PO_part3A4Amount1"/>
      <w:bookmarkEnd w:id="11"/>
      <w:r>
        <w:rPr>
          <w:rFonts w:ascii="仿宋_GB2312" w:hAnsi="仿宋_GB2312" w:eastAsia="仿宋_GB2312" w:cs="仿宋_GB2312"/>
          <w:color w:val="0D0D0D"/>
          <w:kern w:val="0"/>
          <w:sz w:val="32"/>
          <w:szCs w:val="32"/>
        </w:rPr>
        <w:t xml:space="preserve"> 10571.29 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万元。比上年财政拨款收入、支出各</w:t>
      </w:r>
      <w:bookmarkStart w:id="12" w:name="PO_part3A4Amount2"/>
      <w:bookmarkEnd w:id="12"/>
      <w:r>
        <w:rPr>
          <w:rFonts w:ascii="仿宋_GB2312" w:hAnsi="仿宋_GB2312" w:eastAsia="仿宋_GB2312" w:cs="仿宋_GB2312"/>
          <w:color w:val="0D0D0D"/>
          <w:kern w:val="0"/>
          <w:sz w:val="32"/>
          <w:szCs w:val="32"/>
        </w:rPr>
        <w:t>增加 2402.18万元，增长29.41</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32"/>
          <w:szCs w:val="32"/>
          <w:lang w:eastAsia="en-US"/>
        </w:rPr>
        <w:t>主要原因是</w:t>
      </w:r>
      <w:r>
        <w:rPr>
          <w:rFonts w:hint="eastAsia" w:ascii="仿宋_GB2312" w:hAnsi="仿宋_GB2312" w:eastAsia="仿宋_GB2312" w:cs="仿宋_GB2312"/>
          <w:color w:val="0D0D0D"/>
          <w:kern w:val="0"/>
          <w:sz w:val="32"/>
          <w:szCs w:val="32"/>
          <w:lang w:eastAsia="zh-CN"/>
        </w:rPr>
        <w:t>本年就业专项资金较上年增加，发放企业社保补贴</w:t>
      </w:r>
      <w:r>
        <w:rPr>
          <w:rFonts w:hint="eastAsia" w:ascii="仿宋_GB2312" w:hAnsi="仿宋_GB2312" w:eastAsia="仿宋_GB2312" w:cs="仿宋_GB2312"/>
          <w:color w:val="0D0D0D"/>
          <w:kern w:val="0"/>
          <w:sz w:val="32"/>
          <w:szCs w:val="32"/>
          <w:lang w:val="en-US" w:eastAsia="zh-CN"/>
        </w:rPr>
        <w:t>2600万，相应收入、支出增加。</w:t>
      </w:r>
    </w:p>
    <w:p w14:paraId="1CED7DA9">
      <w:pPr>
        <w:pStyle w:val="35"/>
        <w:widowControl/>
        <w:spacing w:before="240" w:after="240"/>
        <w:ind w:firstLine="643" w:firstLineChars="20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五、一般公共预算财政拨款支出决算情况说明</w:t>
      </w:r>
    </w:p>
    <w:p w14:paraId="3790560D">
      <w:pPr>
        <w:pStyle w:val="35"/>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（一）一般公共预算财政拨款支出总体情况。</w:t>
      </w:r>
    </w:p>
    <w:p w14:paraId="7F8F5707">
      <w:pPr>
        <w:numPr>
          <w:ilvl w:val="0"/>
          <w:numId w:val="0"/>
        </w:numPr>
        <w:snapToGrid/>
        <w:spacing w:beforeAutospacing="0" w:afterAutospacing="0" w:line="360" w:lineRule="auto"/>
        <w:ind w:right="0" w:rightChars="0" w:firstLine="640" w:firstLineChars="200"/>
        <w:jc w:val="left"/>
        <w:rPr>
          <w:rFonts w:hint="default" w:ascii="仿宋_GB2312" w:hAnsi="仿宋_GB2312" w:eastAsia="仿宋_GB2312" w:cs="仿宋_GB2312"/>
          <w:color w:val="0D0D0D"/>
          <w:kern w:val="0"/>
          <w:sz w:val="32"/>
          <w:szCs w:val="32"/>
          <w:lang w:val="en-US"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w:t>
      </w:r>
      <w:bookmarkStart w:id="13" w:name="PO_part3A5Amount1"/>
      <w:bookmarkEnd w:id="13"/>
      <w:r>
        <w:rPr>
          <w:rFonts w:ascii="仿宋_GB2312" w:hAnsi="仿宋_GB2312" w:eastAsia="仿宋_GB2312" w:cs="仿宋_GB2312"/>
          <w:color w:val="0D0D0D"/>
          <w:kern w:val="0"/>
          <w:sz w:val="32"/>
          <w:szCs w:val="32"/>
        </w:rPr>
        <w:t xml:space="preserve"> 10570.31 万元，占本年支出合计的</w:t>
      </w:r>
      <w:bookmarkStart w:id="14" w:name="PO_part3A5Amount2"/>
      <w:bookmarkEnd w:id="14"/>
      <w:r>
        <w:rPr>
          <w:rFonts w:ascii="仿宋_GB2312" w:hAnsi="仿宋_GB2312" w:eastAsia="仿宋_GB2312" w:cs="仿宋_GB2312"/>
          <w:color w:val="0D0D0D"/>
          <w:kern w:val="0"/>
          <w:sz w:val="32"/>
          <w:szCs w:val="32"/>
        </w:rPr>
        <w:t xml:space="preserve"> </w:t>
      </w:r>
      <w:r>
        <w:rPr>
          <w:rFonts w:hint="eastAsia" w:ascii="仿宋_GB2312" w:hAnsi="仿宋_GB2312" w:eastAsia="仿宋_GB2312" w:cs="仿宋_GB2312"/>
          <w:color w:val="0D0D0D"/>
          <w:kern w:val="0"/>
          <w:sz w:val="32"/>
          <w:szCs w:val="32"/>
          <w:lang w:val="en-US" w:eastAsia="zh-CN"/>
        </w:rPr>
        <w:t>100</w:t>
      </w:r>
      <w:r>
        <w:rPr>
          <w:rFonts w:ascii="仿宋_GB2312" w:hAnsi="仿宋_GB2312" w:eastAsia="仿宋_GB2312" w:cs="仿宋_GB2312"/>
          <w:color w:val="0D0D0D"/>
          <w:kern w:val="0"/>
          <w:sz w:val="32"/>
          <w:szCs w:val="32"/>
        </w:rPr>
        <w:t> </w:t>
      </w:r>
      <w:r>
        <w:rPr>
          <w:rFonts w:ascii="仿宋_GB2312" w:hAnsi="仿宋_GB2312" w:eastAsia="仿宋_GB2312" w:cs="仿宋_GB2312"/>
          <w:color w:val="0D0D0D"/>
          <w:kern w:val="0"/>
          <w:sz w:val="32"/>
          <w:szCs w:val="32"/>
          <w:lang w:eastAsia="en-US"/>
        </w:rPr>
        <w:t>%</w:t>
      </w:r>
      <w:bookmarkStart w:id="15" w:name="PO_part3A5Amount3"/>
      <w:bookmarkEnd w:id="15"/>
      <w:r>
        <w:rPr>
          <w:rFonts w:ascii="仿宋_GB2312" w:hAnsi="仿宋_GB2312" w:eastAsia="仿宋_GB2312" w:cs="仿宋_GB2312"/>
          <w:color w:val="0D0D0D"/>
          <w:kern w:val="0"/>
          <w:sz w:val="32"/>
          <w:szCs w:val="32"/>
        </w:rPr>
        <w:t>，比上年增加 2402.18万元，增长29.41</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主要原因</w:t>
      </w:r>
      <w:bookmarkStart w:id="16" w:name="PO_part3A5Reason1"/>
      <w:bookmarkEnd w:id="16"/>
      <w:r>
        <w:rPr>
          <w:rFonts w:ascii="仿宋_GB2312" w:hAnsi="仿宋_GB2312" w:eastAsia="仿宋_GB2312" w:cs="仿宋_GB2312"/>
          <w:color w:val="0D0D0D"/>
          <w:kern w:val="0"/>
          <w:sz w:val="32"/>
          <w:szCs w:val="32"/>
        </w:rPr>
        <w:t>是</w:t>
      </w:r>
      <w:r>
        <w:rPr>
          <w:rFonts w:hint="eastAsia" w:ascii="仿宋_GB2312" w:hAnsi="仿宋_GB2312" w:eastAsia="仿宋_GB2312" w:cs="仿宋_GB2312"/>
          <w:color w:val="0D0D0D"/>
          <w:kern w:val="0"/>
          <w:sz w:val="32"/>
          <w:szCs w:val="32"/>
          <w:lang w:eastAsia="zh-CN"/>
        </w:rPr>
        <w:t>本年就业专项资金较上年增加，发放企业社保补贴</w:t>
      </w:r>
      <w:r>
        <w:rPr>
          <w:rFonts w:hint="eastAsia" w:ascii="仿宋_GB2312" w:hAnsi="仿宋_GB2312" w:eastAsia="仿宋_GB2312" w:cs="仿宋_GB2312"/>
          <w:color w:val="0D0D0D"/>
          <w:kern w:val="0"/>
          <w:sz w:val="32"/>
          <w:szCs w:val="32"/>
          <w:lang w:val="en-US" w:eastAsia="zh-CN"/>
        </w:rPr>
        <w:t>2600万，相应支出增加。</w:t>
      </w:r>
    </w:p>
    <w:p w14:paraId="351F2194">
      <w:pPr>
        <w:pStyle w:val="35"/>
        <w:widowControl/>
        <w:spacing w:before="240" w:after="240"/>
        <w:ind w:firstLine="643" w:firstLineChars="20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（二）一般公共预算财政拨款支出结构情况。</w:t>
      </w:r>
    </w:p>
    <w:p w14:paraId="43A5579B">
      <w:pPr>
        <w:pStyle w:val="35"/>
        <w:widowControl/>
        <w:spacing w:before="240" w:after="240"/>
        <w:ind w:firstLine="645"/>
        <w:jc w:val="left"/>
        <w:rPr>
          <w:rFonts w:hint="eastAsia" w:ascii="仿宋_GB2312" w:hAnsi="仿宋_GB2312" w:eastAsia="仿宋_GB2312" w:cs="仿宋_GB2312"/>
          <w:color w:val="0D0D0D"/>
          <w:kern w:val="0"/>
          <w:sz w:val="32"/>
          <w:szCs w:val="32"/>
          <w:lang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年度一般公共预算财政拨款支出主要用于以下方面：</w:t>
      </w:r>
      <w:bookmarkStart w:id="17" w:name="PO_part3A5Amount4"/>
      <w:bookmarkEnd w:id="17"/>
      <w:r>
        <w:rPr>
          <w:rFonts w:ascii="仿宋_GB2312" w:hAnsi="仿宋_GB2312" w:eastAsia="仿宋_GB2312" w:cs="仿宋_GB2312"/>
          <w:color w:val="0D0D0D"/>
          <w:kern w:val="0"/>
          <w:sz w:val="32"/>
          <w:szCs w:val="32"/>
        </w:rPr>
        <w:t>一般公共服务支出（类）</w:t>
      </w:r>
      <w:r>
        <w:rPr>
          <w:rFonts w:ascii="仿宋_GB2312" w:hAnsi="仿宋_GB2312" w:eastAsia="仿宋_GB2312" w:cs="仿宋_GB2312"/>
          <w:color w:val="0D0D0D"/>
          <w:kern w:val="0"/>
          <w:sz w:val="32"/>
          <w:szCs w:val="32"/>
          <w:lang w:eastAsia="en-US"/>
        </w:rPr>
        <w:t>7.00</w:t>
      </w:r>
      <w:r>
        <w:rPr>
          <w:rFonts w:ascii="仿宋_GB2312" w:hAnsi="仿宋_GB2312" w:eastAsia="仿宋_GB2312" w:cs="仿宋_GB2312"/>
          <w:color w:val="0D0D0D"/>
          <w:kern w:val="0"/>
          <w:sz w:val="32"/>
          <w:szCs w:val="32"/>
        </w:rPr>
        <w:t>万元，占 0.07</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；社会保障和就业支出（类）10537.49万元，占99.69</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；卫生健康支出（类）17.25万元，占  0.16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；住房保障支出（类）8.57万元，占0.08</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eastAsia="zh-CN"/>
        </w:rPr>
        <w:t>。</w:t>
      </w:r>
    </w:p>
    <w:p w14:paraId="040B977F">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（三）一般公共预算财政拨款支出具体情况。</w:t>
      </w:r>
    </w:p>
    <w:p w14:paraId="3B126440">
      <w:pPr>
        <w:pStyle w:val="35"/>
        <w:widowControl/>
        <w:spacing w:before="240" w:after="240"/>
        <w:ind w:firstLine="640"/>
        <w:jc w:val="left"/>
        <w:rPr>
          <w:rFonts w:hint="eastAsia" w:ascii="仿宋_GB2312" w:hAnsi="仿宋_GB2312" w:eastAsia="仿宋_GB2312" w:cs="仿宋_GB2312"/>
          <w:color w:val="0D0D0D"/>
          <w:kern w:val="0"/>
          <w:sz w:val="32"/>
          <w:szCs w:val="32"/>
          <w:lang w:eastAsia="en-US"/>
        </w:rPr>
      </w:pPr>
      <w:r>
        <w:rPr>
          <w:rFonts w:hint="eastAsia" w:ascii="仿宋_GB2312" w:hAnsi="仿宋_GB2312" w:eastAsia="仿宋_GB2312" w:cs="仿宋_GB2312"/>
          <w:color w:val="0D0D0D"/>
          <w:kern w:val="0"/>
          <w:sz w:val="32"/>
          <w:szCs w:val="32"/>
          <w:lang w:eastAsia="zh-CN"/>
        </w:rPr>
        <w:t>2024</w:t>
      </w:r>
      <w:r>
        <w:rPr>
          <w:rFonts w:hint="eastAsia" w:ascii="仿宋_GB2312" w:hAnsi="仿宋_GB2312" w:eastAsia="仿宋_GB2312" w:cs="仿宋_GB2312"/>
          <w:color w:val="0D0D0D"/>
          <w:kern w:val="0"/>
          <w:sz w:val="32"/>
          <w:szCs w:val="32"/>
          <w:lang w:eastAsia="en-US"/>
        </w:rPr>
        <w:t>年度一般公共预算支出年初预算为</w:t>
      </w:r>
      <w:r>
        <w:rPr>
          <w:rFonts w:hint="eastAsia" w:ascii="仿宋_GB2312" w:hAnsi="仿宋_GB2312" w:eastAsia="仿宋_GB2312" w:cs="仿宋_GB2312"/>
          <w:color w:val="0D0D0D"/>
          <w:kern w:val="0"/>
          <w:sz w:val="32"/>
          <w:szCs w:val="32"/>
          <w:lang w:val="en-US" w:eastAsia="zh-CN"/>
        </w:rPr>
        <w:t>7245.16</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10571.31</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146</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大于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eastAsia="zh-CN"/>
        </w:rPr>
        <w:t>2024</w:t>
      </w:r>
      <w:r>
        <w:rPr>
          <w:rFonts w:hint="eastAsia" w:ascii="仿宋_GB2312" w:hAnsi="仿宋_GB2312" w:eastAsia="仿宋_GB2312" w:cs="仿宋_GB2312"/>
          <w:color w:val="0D0D0D"/>
          <w:kern w:val="0"/>
          <w:sz w:val="32"/>
          <w:szCs w:val="32"/>
          <w:lang w:eastAsia="en-US"/>
        </w:rPr>
        <w:t>年</w:t>
      </w:r>
      <w:r>
        <w:rPr>
          <w:rFonts w:hint="eastAsia" w:ascii="仿宋_GB2312" w:hAnsi="仿宋_GB2312" w:eastAsia="仿宋_GB2312" w:cs="仿宋_GB2312"/>
          <w:color w:val="0D0D0D"/>
          <w:kern w:val="0"/>
          <w:sz w:val="32"/>
          <w:szCs w:val="32"/>
          <w:lang w:eastAsia="zh-CN"/>
        </w:rPr>
        <w:t>第一批就业专项资金列入本年预算，第二批下达时间较晚，未列入年初预算。</w:t>
      </w:r>
      <w:r>
        <w:rPr>
          <w:rFonts w:hint="eastAsia" w:ascii="仿宋_GB2312" w:hAnsi="仿宋_GB2312" w:eastAsia="仿宋_GB2312" w:cs="仿宋_GB2312"/>
          <w:color w:val="0D0D0D"/>
          <w:kern w:val="0"/>
          <w:sz w:val="32"/>
          <w:szCs w:val="32"/>
          <w:lang w:eastAsia="en-US"/>
        </w:rPr>
        <w:t>其中：</w:t>
      </w:r>
    </w:p>
    <w:p w14:paraId="38698392">
      <w:pPr>
        <w:pStyle w:val="35"/>
        <w:widowControl/>
        <w:spacing w:before="240" w:after="240"/>
        <w:ind w:firstLine="640"/>
        <w:jc w:val="left"/>
        <w:rPr>
          <w:rFonts w:hint="default" w:ascii="仿宋_GB2312" w:hAnsi="仿宋_GB2312" w:eastAsia="仿宋_GB2312" w:cs="仿宋_GB2312"/>
          <w:color w:val="0D0D0D"/>
          <w:kern w:val="0"/>
          <w:sz w:val="32"/>
          <w:szCs w:val="32"/>
          <w:lang w:val="en-US" w:eastAsia="en-US"/>
        </w:rPr>
      </w:pPr>
      <w:r>
        <w:rPr>
          <w:rFonts w:hint="eastAsia" w:ascii="仿宋_GB2312" w:hAnsi="仿宋_GB2312" w:eastAsia="仿宋_GB2312" w:cs="仿宋_GB2312"/>
          <w:color w:val="0D0D0D"/>
          <w:kern w:val="0"/>
          <w:sz w:val="32"/>
          <w:szCs w:val="32"/>
          <w:lang w:val="en-US" w:eastAsia="zh-CN"/>
        </w:rPr>
        <w:t xml:space="preserve">1.社会保障和就业支出（类）                                           </w:t>
      </w:r>
    </w:p>
    <w:p w14:paraId="4D084885">
      <w:pPr>
        <w:pStyle w:val="35"/>
        <w:widowControl/>
        <w:spacing w:before="240" w:after="240"/>
        <w:ind w:firstLine="640"/>
        <w:jc w:val="left"/>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1</w:t>
      </w:r>
      <w:r>
        <w:rPr>
          <w:rFonts w:hint="eastAsia" w:ascii="仿宋_GB2312" w:hAnsi="仿宋_GB2312" w:eastAsia="仿宋_GB2312" w:cs="仿宋_GB2312"/>
          <w:color w:val="0D0D0D"/>
          <w:kern w:val="0"/>
          <w:sz w:val="32"/>
          <w:szCs w:val="32"/>
          <w:lang w:eastAsia="en-US"/>
        </w:rPr>
        <w:t>）人力资源和社会保障管理事务（款）</w:t>
      </w:r>
      <w:r>
        <w:rPr>
          <w:rFonts w:hint="eastAsia" w:ascii="仿宋_GB2312" w:hAnsi="仿宋_GB2312" w:eastAsia="仿宋_GB2312" w:cs="仿宋_GB2312"/>
          <w:color w:val="0D0D0D"/>
          <w:kern w:val="0"/>
          <w:sz w:val="32"/>
          <w:szCs w:val="32"/>
          <w:lang w:eastAsia="zh-CN"/>
        </w:rPr>
        <w:t>行政运行</w:t>
      </w:r>
      <w:r>
        <w:rPr>
          <w:rFonts w:hint="eastAsia" w:ascii="仿宋_GB2312" w:hAnsi="仿宋_GB2312" w:eastAsia="仿宋_GB2312" w:cs="仿宋_GB2312"/>
          <w:color w:val="0D0D0D"/>
          <w:kern w:val="0"/>
          <w:sz w:val="32"/>
          <w:szCs w:val="32"/>
          <w:lang w:eastAsia="en-US"/>
        </w:rPr>
        <w:t>（项）。年初预算为</w:t>
      </w:r>
      <w:r>
        <w:rPr>
          <w:rFonts w:hint="eastAsia" w:ascii="仿宋_GB2312" w:hAnsi="仿宋_GB2312" w:eastAsia="仿宋_GB2312" w:cs="仿宋_GB2312"/>
          <w:color w:val="0D0D0D"/>
          <w:kern w:val="0"/>
          <w:sz w:val="32"/>
          <w:szCs w:val="32"/>
          <w:lang w:val="en-US" w:eastAsia="zh-CN"/>
        </w:rPr>
        <w:t>47.69</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40.45</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84.82</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小于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val="en-US" w:eastAsia="zh-CN"/>
        </w:rPr>
        <w:t>本年减少两名公务员，新增两名公务员，新公务员基数比例低，相应支出减少。</w:t>
      </w:r>
    </w:p>
    <w:p w14:paraId="5B2CF98B">
      <w:pPr>
        <w:pStyle w:val="35"/>
        <w:widowControl/>
        <w:spacing w:before="240" w:after="240"/>
        <w:ind w:firstLine="640"/>
        <w:jc w:val="left"/>
        <w:rPr>
          <w:rFonts w:hint="eastAsia" w:ascii="仿宋_GB2312" w:hAnsi="仿宋_GB2312" w:eastAsia="仿宋_GB2312" w:cs="仿宋_GB2312"/>
          <w:color w:val="0D0D0D"/>
          <w:kern w:val="0"/>
          <w:sz w:val="32"/>
          <w:szCs w:val="32"/>
          <w:lang w:eastAsia="zh-CN"/>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2）</w:t>
      </w:r>
      <w:r>
        <w:rPr>
          <w:rFonts w:hint="eastAsia" w:ascii="仿宋_GB2312" w:hAnsi="仿宋_GB2312" w:eastAsia="仿宋_GB2312" w:cs="仿宋_GB2312"/>
          <w:color w:val="0D0D0D"/>
          <w:kern w:val="0"/>
          <w:sz w:val="32"/>
          <w:szCs w:val="32"/>
          <w:lang w:eastAsia="en-US"/>
        </w:rPr>
        <w:t>人力资源和社会保障管理事务（款）事业运行（项）。年初预算为</w:t>
      </w:r>
      <w:r>
        <w:rPr>
          <w:rFonts w:hint="eastAsia" w:ascii="仿宋_GB2312" w:hAnsi="仿宋_GB2312" w:eastAsia="仿宋_GB2312" w:cs="仿宋_GB2312"/>
          <w:color w:val="0D0D0D"/>
          <w:kern w:val="0"/>
          <w:sz w:val="32"/>
          <w:szCs w:val="32"/>
          <w:lang w:val="en-US" w:eastAsia="zh-CN"/>
        </w:rPr>
        <w:t>65.61</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72.3</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110.20</w:t>
      </w:r>
      <w:r>
        <w:rPr>
          <w:rFonts w:hint="eastAsia" w:ascii="仿宋_GB2312" w:hAnsi="仿宋_GB2312" w:eastAsia="仿宋_GB2312" w:cs="仿宋_GB2312"/>
          <w:color w:val="0D0D0D"/>
          <w:kern w:val="0"/>
          <w:sz w:val="32"/>
          <w:szCs w:val="32"/>
          <w:lang w:eastAsia="en-US"/>
        </w:rPr>
        <w:t>%。决算数大于预算数的主要原因是</w:t>
      </w:r>
      <w:r>
        <w:rPr>
          <w:rFonts w:hint="eastAsia" w:ascii="仿宋_GB2312" w:hAnsi="仿宋_GB2312" w:eastAsia="仿宋_GB2312" w:cs="仿宋_GB2312"/>
          <w:color w:val="0D0D0D"/>
          <w:kern w:val="0"/>
          <w:sz w:val="32"/>
          <w:szCs w:val="32"/>
          <w:lang w:eastAsia="zh-CN"/>
        </w:rPr>
        <w:t>追加</w:t>
      </w:r>
      <w:r>
        <w:rPr>
          <w:rFonts w:hint="eastAsia" w:ascii="仿宋_GB2312" w:hAnsi="仿宋_GB2312" w:eastAsia="仿宋_GB2312" w:cs="仿宋_GB2312"/>
          <w:color w:val="0D0D0D"/>
          <w:kern w:val="0"/>
          <w:sz w:val="32"/>
          <w:szCs w:val="32"/>
          <w:lang w:eastAsia="en-US"/>
        </w:rPr>
        <w:t>本年</w:t>
      </w:r>
      <w:r>
        <w:rPr>
          <w:rFonts w:hint="eastAsia" w:ascii="仿宋_GB2312" w:hAnsi="仿宋_GB2312" w:eastAsia="仿宋_GB2312" w:cs="仿宋_GB2312"/>
          <w:color w:val="0D0D0D"/>
          <w:kern w:val="0"/>
          <w:sz w:val="32"/>
          <w:szCs w:val="32"/>
          <w:lang w:eastAsia="zh-CN"/>
        </w:rPr>
        <w:t>编制外长期聘用人员省级目标奖。</w:t>
      </w:r>
    </w:p>
    <w:p w14:paraId="5803F284">
      <w:pPr>
        <w:pStyle w:val="35"/>
        <w:widowControl/>
        <w:spacing w:before="240" w:after="240"/>
        <w:ind w:firstLine="640"/>
        <w:jc w:val="left"/>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3</w:t>
      </w:r>
      <w:r>
        <w:rPr>
          <w:rFonts w:hint="eastAsia" w:ascii="仿宋_GB2312" w:hAnsi="仿宋_GB2312" w:eastAsia="仿宋_GB2312" w:cs="仿宋_GB2312"/>
          <w:color w:val="0D0D0D"/>
          <w:kern w:val="0"/>
          <w:sz w:val="32"/>
          <w:szCs w:val="32"/>
          <w:lang w:eastAsia="en-US"/>
        </w:rPr>
        <w:t>）行政事业单位养老支出（款）</w:t>
      </w:r>
      <w:r>
        <w:rPr>
          <w:rFonts w:hint="eastAsia" w:ascii="仿宋_GB2312" w:hAnsi="仿宋_GB2312" w:eastAsia="仿宋_GB2312" w:cs="仿宋_GB2312"/>
          <w:color w:val="0D0D0D"/>
          <w:kern w:val="0"/>
          <w:sz w:val="32"/>
          <w:szCs w:val="32"/>
          <w:lang w:eastAsia="zh-CN"/>
        </w:rPr>
        <w:t>机关事业单位基本养老缴费支出</w:t>
      </w:r>
      <w:r>
        <w:rPr>
          <w:rFonts w:hint="eastAsia" w:ascii="仿宋_GB2312" w:hAnsi="仿宋_GB2312" w:eastAsia="仿宋_GB2312" w:cs="仿宋_GB2312"/>
          <w:color w:val="0D0D0D"/>
          <w:kern w:val="0"/>
          <w:sz w:val="32"/>
          <w:szCs w:val="32"/>
          <w:lang w:eastAsia="en-US"/>
        </w:rPr>
        <w:t>（项）。年初预算为</w:t>
      </w:r>
      <w:r>
        <w:rPr>
          <w:rFonts w:hint="eastAsia" w:ascii="仿宋_GB2312" w:hAnsi="仿宋_GB2312" w:eastAsia="仿宋_GB2312" w:cs="仿宋_GB2312"/>
          <w:color w:val="0D0D0D"/>
          <w:kern w:val="0"/>
          <w:sz w:val="32"/>
          <w:szCs w:val="32"/>
          <w:lang w:val="en-US" w:eastAsia="zh-CN"/>
        </w:rPr>
        <w:t>10.34</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9.16</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88.59</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小于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val="en-US" w:eastAsia="zh-CN"/>
        </w:rPr>
        <w:t>本年减少两名公务员，新增两名公务员，新公务员基数比例低，相应支出减少。</w:t>
      </w:r>
    </w:p>
    <w:p w14:paraId="2C8DFF27">
      <w:pPr>
        <w:pStyle w:val="35"/>
        <w:widowControl/>
        <w:spacing w:before="240" w:after="240"/>
        <w:ind w:firstLine="640"/>
        <w:jc w:val="left"/>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4</w:t>
      </w:r>
      <w:r>
        <w:rPr>
          <w:rFonts w:hint="eastAsia" w:ascii="仿宋_GB2312" w:hAnsi="仿宋_GB2312" w:eastAsia="仿宋_GB2312" w:cs="仿宋_GB2312"/>
          <w:color w:val="0D0D0D"/>
          <w:kern w:val="0"/>
          <w:sz w:val="32"/>
          <w:szCs w:val="32"/>
          <w:lang w:eastAsia="en-US"/>
        </w:rPr>
        <w:t>）行政事业单位养老支出（款）</w:t>
      </w:r>
      <w:r>
        <w:rPr>
          <w:rFonts w:hint="eastAsia" w:ascii="仿宋_GB2312" w:hAnsi="仿宋_GB2312" w:eastAsia="仿宋_GB2312" w:cs="仿宋_GB2312"/>
          <w:color w:val="0D0D0D"/>
          <w:kern w:val="0"/>
          <w:sz w:val="32"/>
          <w:szCs w:val="32"/>
          <w:lang w:eastAsia="zh-CN"/>
        </w:rPr>
        <w:t>机关事业单位职业年金缴费支出</w:t>
      </w:r>
      <w:r>
        <w:rPr>
          <w:rFonts w:hint="eastAsia" w:ascii="仿宋_GB2312" w:hAnsi="仿宋_GB2312" w:eastAsia="仿宋_GB2312" w:cs="仿宋_GB2312"/>
          <w:color w:val="0D0D0D"/>
          <w:kern w:val="0"/>
          <w:sz w:val="32"/>
          <w:szCs w:val="32"/>
          <w:lang w:eastAsia="en-US"/>
        </w:rPr>
        <w:t>（项）。年初预算为</w:t>
      </w:r>
      <w:r>
        <w:rPr>
          <w:rFonts w:hint="eastAsia" w:ascii="仿宋_GB2312" w:hAnsi="仿宋_GB2312" w:eastAsia="仿宋_GB2312" w:cs="仿宋_GB2312"/>
          <w:color w:val="0D0D0D"/>
          <w:kern w:val="0"/>
          <w:sz w:val="32"/>
          <w:szCs w:val="32"/>
          <w:lang w:val="en-US" w:eastAsia="zh-CN"/>
        </w:rPr>
        <w:t>5.17</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4.58</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88.59</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小于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val="en-US" w:eastAsia="zh-CN"/>
        </w:rPr>
        <w:t>本年减少两名公务员，新增两名公务员，新公务员基数比例低，相应支出减少。</w:t>
      </w:r>
    </w:p>
    <w:p w14:paraId="045F4F31">
      <w:pPr>
        <w:pStyle w:val="35"/>
        <w:widowControl/>
        <w:spacing w:before="240" w:after="240"/>
        <w:ind w:firstLine="640"/>
        <w:jc w:val="left"/>
        <w:rPr>
          <w:rFonts w:hint="eastAsia" w:ascii="仿宋_GB2312" w:hAnsi="仿宋_GB2312" w:eastAsia="仿宋_GB2312" w:cs="仿宋_GB2312"/>
          <w:color w:val="0D0D0D"/>
          <w:kern w:val="0"/>
          <w:sz w:val="32"/>
          <w:szCs w:val="32"/>
          <w:lang w:eastAsia="zh-CN"/>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5</w:t>
      </w:r>
      <w:r>
        <w:rPr>
          <w:rFonts w:hint="eastAsia" w:ascii="仿宋_GB2312" w:hAnsi="仿宋_GB2312" w:eastAsia="仿宋_GB2312" w:cs="仿宋_GB2312"/>
          <w:color w:val="0D0D0D"/>
          <w:kern w:val="0"/>
          <w:sz w:val="32"/>
          <w:szCs w:val="32"/>
          <w:lang w:eastAsia="en-US"/>
        </w:rPr>
        <w:t>）行政事业单位养老支出（款）其他行政事业单位养老支出（项）。年初预算为</w:t>
      </w:r>
      <w:r>
        <w:rPr>
          <w:rFonts w:hint="eastAsia" w:ascii="仿宋_GB2312" w:hAnsi="仿宋_GB2312" w:eastAsia="仿宋_GB2312" w:cs="仿宋_GB2312"/>
          <w:color w:val="0D0D0D"/>
          <w:kern w:val="0"/>
          <w:sz w:val="32"/>
          <w:szCs w:val="32"/>
          <w:lang w:val="en-US" w:eastAsia="zh-CN"/>
        </w:rPr>
        <w:t>9.86</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11.83</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119.98</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大</w:t>
      </w:r>
      <w:r>
        <w:rPr>
          <w:rFonts w:hint="eastAsia" w:ascii="仿宋_GB2312" w:hAnsi="仿宋_GB2312" w:eastAsia="仿宋_GB2312" w:cs="仿宋_GB2312"/>
          <w:color w:val="0D0D0D"/>
          <w:kern w:val="0"/>
          <w:sz w:val="32"/>
          <w:szCs w:val="32"/>
          <w:lang w:eastAsia="en-US"/>
        </w:rPr>
        <w:t>于预算数的主要原因是</w:t>
      </w:r>
      <w:r>
        <w:rPr>
          <w:rFonts w:hint="eastAsia" w:ascii="仿宋_GB2312" w:hAnsi="仿宋_GB2312" w:eastAsia="仿宋_GB2312" w:cs="仿宋_GB2312"/>
          <w:color w:val="0D0D0D"/>
          <w:kern w:val="0"/>
          <w:sz w:val="32"/>
          <w:szCs w:val="32"/>
          <w:lang w:eastAsia="zh-CN"/>
        </w:rPr>
        <w:t>本年新增两名退休人员，相应经费增加。</w:t>
      </w:r>
    </w:p>
    <w:p w14:paraId="35D15901">
      <w:pPr>
        <w:pStyle w:val="35"/>
        <w:widowControl/>
        <w:spacing w:before="240" w:after="240"/>
        <w:ind w:firstLine="640"/>
        <w:jc w:val="left"/>
        <w:rPr>
          <w:rFonts w:hint="eastAsia" w:ascii="仿宋_GB2312" w:hAnsi="仿宋_GB2312" w:eastAsia="仿宋_GB2312" w:cs="仿宋_GB2312"/>
          <w:color w:val="0D0D0D"/>
          <w:kern w:val="0"/>
          <w:sz w:val="32"/>
          <w:szCs w:val="32"/>
          <w:lang w:eastAsia="zh-CN"/>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6</w:t>
      </w:r>
      <w:r>
        <w:rPr>
          <w:rFonts w:hint="eastAsia" w:ascii="仿宋_GB2312" w:hAnsi="仿宋_GB2312" w:eastAsia="仿宋_GB2312" w:cs="仿宋_GB2312"/>
          <w:color w:val="0D0D0D"/>
          <w:kern w:val="0"/>
          <w:sz w:val="32"/>
          <w:szCs w:val="32"/>
          <w:lang w:eastAsia="en-US"/>
        </w:rPr>
        <w:t>）就业补助（款）</w:t>
      </w:r>
      <w:r>
        <w:rPr>
          <w:rFonts w:hint="eastAsia" w:ascii="仿宋_GB2312" w:hAnsi="仿宋_GB2312" w:eastAsia="仿宋_GB2312" w:cs="仿宋_GB2312"/>
          <w:color w:val="0D0D0D"/>
          <w:kern w:val="0"/>
          <w:sz w:val="32"/>
          <w:szCs w:val="32"/>
          <w:lang w:eastAsia="zh-CN"/>
        </w:rPr>
        <w:t>就业创业服务补贴</w:t>
      </w:r>
      <w:r>
        <w:rPr>
          <w:rFonts w:hint="eastAsia" w:ascii="仿宋_GB2312" w:hAnsi="仿宋_GB2312" w:eastAsia="仿宋_GB2312" w:cs="仿宋_GB2312"/>
          <w:color w:val="0D0D0D"/>
          <w:kern w:val="0"/>
          <w:sz w:val="32"/>
          <w:szCs w:val="32"/>
          <w:lang w:eastAsia="en-US"/>
        </w:rPr>
        <w:t>（项）。年初预算为</w:t>
      </w:r>
      <w:r>
        <w:rPr>
          <w:rFonts w:hint="eastAsia" w:ascii="仿宋_GB2312" w:hAnsi="仿宋_GB2312" w:eastAsia="仿宋_GB2312" w:cs="仿宋_GB2312"/>
          <w:color w:val="0D0D0D"/>
          <w:kern w:val="0"/>
          <w:sz w:val="32"/>
          <w:szCs w:val="32"/>
          <w:lang w:val="en-US" w:eastAsia="zh-CN"/>
        </w:rPr>
        <w:t>37.43</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73.35</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195.97</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大</w:t>
      </w:r>
      <w:r>
        <w:rPr>
          <w:rFonts w:hint="eastAsia" w:ascii="仿宋_GB2312" w:hAnsi="仿宋_GB2312" w:eastAsia="仿宋_GB2312" w:cs="仿宋_GB2312"/>
          <w:color w:val="0D0D0D"/>
          <w:kern w:val="0"/>
          <w:sz w:val="32"/>
          <w:szCs w:val="32"/>
          <w:lang w:eastAsia="en-US"/>
        </w:rPr>
        <w:t>于预算数的主要原因是</w:t>
      </w:r>
      <w:r>
        <w:rPr>
          <w:rFonts w:hint="eastAsia" w:ascii="仿宋_GB2312" w:hAnsi="仿宋_GB2312" w:eastAsia="仿宋_GB2312" w:cs="仿宋_GB2312"/>
          <w:color w:val="0D0D0D"/>
          <w:kern w:val="0"/>
          <w:sz w:val="32"/>
          <w:szCs w:val="32"/>
          <w:lang w:eastAsia="zh-CN"/>
        </w:rPr>
        <w:t>本年决算中新增城东区城市零工市场建设资金。</w:t>
      </w:r>
    </w:p>
    <w:p w14:paraId="5439D3F3">
      <w:pPr>
        <w:pStyle w:val="35"/>
        <w:widowControl/>
        <w:spacing w:before="240" w:after="240"/>
        <w:ind w:firstLine="640"/>
        <w:jc w:val="left"/>
        <w:rPr>
          <w:rFonts w:hint="eastAsia" w:ascii="仿宋_GB2312" w:hAnsi="仿宋_GB2312" w:eastAsia="仿宋_GB2312" w:cs="仿宋_GB2312"/>
          <w:color w:val="0D0D0D"/>
          <w:kern w:val="0"/>
          <w:sz w:val="32"/>
          <w:szCs w:val="32"/>
          <w:lang w:eastAsia="zh-CN"/>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7</w:t>
      </w:r>
      <w:r>
        <w:rPr>
          <w:rFonts w:hint="eastAsia" w:ascii="仿宋_GB2312" w:hAnsi="仿宋_GB2312" w:eastAsia="仿宋_GB2312" w:cs="仿宋_GB2312"/>
          <w:color w:val="0D0D0D"/>
          <w:kern w:val="0"/>
          <w:sz w:val="32"/>
          <w:szCs w:val="32"/>
          <w:lang w:eastAsia="en-US"/>
        </w:rPr>
        <w:t>）就业补助（款）</w:t>
      </w:r>
      <w:r>
        <w:rPr>
          <w:rFonts w:hint="eastAsia" w:ascii="仿宋_GB2312" w:hAnsi="仿宋_GB2312" w:eastAsia="仿宋_GB2312" w:cs="仿宋_GB2312"/>
          <w:color w:val="0D0D0D"/>
          <w:kern w:val="0"/>
          <w:sz w:val="32"/>
          <w:szCs w:val="32"/>
          <w:lang w:eastAsia="zh-CN"/>
        </w:rPr>
        <w:t>职业培训补贴</w:t>
      </w:r>
      <w:r>
        <w:rPr>
          <w:rFonts w:hint="eastAsia" w:ascii="仿宋_GB2312" w:hAnsi="仿宋_GB2312" w:eastAsia="仿宋_GB2312" w:cs="仿宋_GB2312"/>
          <w:color w:val="0D0D0D"/>
          <w:kern w:val="0"/>
          <w:sz w:val="32"/>
          <w:szCs w:val="32"/>
          <w:lang w:eastAsia="en-US"/>
        </w:rPr>
        <w:t>（项）。年初预算为</w:t>
      </w:r>
      <w:r>
        <w:rPr>
          <w:rFonts w:hint="eastAsia" w:ascii="仿宋_GB2312" w:hAnsi="仿宋_GB2312" w:eastAsia="仿宋_GB2312" w:cs="仿宋_GB2312"/>
          <w:color w:val="0D0D0D"/>
          <w:kern w:val="0"/>
          <w:sz w:val="32"/>
          <w:szCs w:val="32"/>
          <w:lang w:val="en-US" w:eastAsia="zh-CN"/>
        </w:rPr>
        <w:t>0</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3.58</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100</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大</w:t>
      </w:r>
      <w:r>
        <w:rPr>
          <w:rFonts w:hint="eastAsia" w:ascii="仿宋_GB2312" w:hAnsi="仿宋_GB2312" w:eastAsia="仿宋_GB2312" w:cs="仿宋_GB2312"/>
          <w:color w:val="0D0D0D"/>
          <w:kern w:val="0"/>
          <w:sz w:val="32"/>
          <w:szCs w:val="32"/>
          <w:lang w:eastAsia="en-US"/>
        </w:rPr>
        <w:t>于预算数的主要原因是</w:t>
      </w:r>
      <w:r>
        <w:rPr>
          <w:rFonts w:hint="eastAsia" w:ascii="仿宋_GB2312" w:hAnsi="仿宋_GB2312" w:eastAsia="仿宋_GB2312" w:cs="仿宋_GB2312"/>
          <w:color w:val="0D0D0D"/>
          <w:kern w:val="0"/>
          <w:sz w:val="32"/>
          <w:szCs w:val="32"/>
          <w:lang w:eastAsia="zh-CN"/>
        </w:rPr>
        <w:t>此项资金为年中追加职业培训补贴。</w:t>
      </w:r>
    </w:p>
    <w:p w14:paraId="15A68F7C">
      <w:pPr>
        <w:pStyle w:val="35"/>
        <w:widowControl/>
        <w:spacing w:before="240" w:after="240"/>
        <w:ind w:firstLine="640"/>
        <w:jc w:val="left"/>
        <w:rPr>
          <w:rFonts w:hint="eastAsia" w:ascii="仿宋_GB2312" w:hAnsi="仿宋_GB2312" w:eastAsia="仿宋_GB2312" w:cs="仿宋_GB2312"/>
          <w:color w:val="0D0D0D"/>
          <w:kern w:val="0"/>
          <w:sz w:val="32"/>
          <w:szCs w:val="32"/>
          <w:lang w:eastAsia="zh-CN"/>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8</w:t>
      </w:r>
      <w:r>
        <w:rPr>
          <w:rFonts w:hint="eastAsia" w:ascii="仿宋_GB2312" w:hAnsi="仿宋_GB2312" w:eastAsia="仿宋_GB2312" w:cs="仿宋_GB2312"/>
          <w:color w:val="0D0D0D"/>
          <w:kern w:val="0"/>
          <w:sz w:val="32"/>
          <w:szCs w:val="32"/>
          <w:lang w:eastAsia="en-US"/>
        </w:rPr>
        <w:t>）就业补助（款）</w:t>
      </w:r>
      <w:r>
        <w:rPr>
          <w:rFonts w:hint="eastAsia" w:ascii="仿宋_GB2312" w:hAnsi="仿宋_GB2312" w:eastAsia="仿宋_GB2312" w:cs="仿宋_GB2312"/>
          <w:color w:val="0D0D0D"/>
          <w:kern w:val="0"/>
          <w:sz w:val="32"/>
          <w:szCs w:val="32"/>
          <w:lang w:eastAsia="zh-CN"/>
        </w:rPr>
        <w:t>社会保险补贴</w:t>
      </w:r>
      <w:r>
        <w:rPr>
          <w:rFonts w:hint="eastAsia" w:ascii="仿宋_GB2312" w:hAnsi="仿宋_GB2312" w:eastAsia="仿宋_GB2312" w:cs="仿宋_GB2312"/>
          <w:color w:val="0D0D0D"/>
          <w:kern w:val="0"/>
          <w:sz w:val="32"/>
          <w:szCs w:val="32"/>
          <w:lang w:eastAsia="en-US"/>
        </w:rPr>
        <w:t>（项）。年初预算为</w:t>
      </w:r>
      <w:r>
        <w:rPr>
          <w:rFonts w:hint="eastAsia" w:ascii="仿宋_GB2312" w:hAnsi="仿宋_GB2312" w:eastAsia="仿宋_GB2312" w:cs="仿宋_GB2312"/>
          <w:color w:val="0D0D0D"/>
          <w:kern w:val="0"/>
          <w:sz w:val="32"/>
          <w:szCs w:val="32"/>
          <w:lang w:val="en-US" w:eastAsia="zh-CN"/>
        </w:rPr>
        <w:t>6285.28</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9188.61</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146.19</w:t>
      </w:r>
      <w:r>
        <w:rPr>
          <w:rFonts w:hint="eastAsia" w:ascii="仿宋_GB2312" w:hAnsi="仿宋_GB2312" w:eastAsia="仿宋_GB2312" w:cs="仿宋_GB2312"/>
          <w:color w:val="0D0D0D"/>
          <w:kern w:val="0"/>
          <w:sz w:val="32"/>
          <w:szCs w:val="32"/>
          <w:lang w:eastAsia="en-US"/>
        </w:rPr>
        <w:t>%。决算数大于预算数的主要原因是</w:t>
      </w:r>
      <w:r>
        <w:rPr>
          <w:rFonts w:hint="eastAsia" w:ascii="仿宋_GB2312" w:hAnsi="仿宋_GB2312" w:eastAsia="仿宋_GB2312" w:cs="仿宋_GB2312"/>
          <w:color w:val="0D0D0D"/>
          <w:kern w:val="0"/>
          <w:sz w:val="32"/>
          <w:szCs w:val="32"/>
          <w:lang w:eastAsia="zh-CN"/>
        </w:rPr>
        <w:t>2024</w:t>
      </w:r>
      <w:r>
        <w:rPr>
          <w:rFonts w:hint="eastAsia" w:ascii="仿宋_GB2312" w:hAnsi="仿宋_GB2312" w:eastAsia="仿宋_GB2312" w:cs="仿宋_GB2312"/>
          <w:color w:val="0D0D0D"/>
          <w:kern w:val="0"/>
          <w:sz w:val="32"/>
          <w:szCs w:val="32"/>
          <w:lang w:eastAsia="en-US"/>
        </w:rPr>
        <w:t>年</w:t>
      </w:r>
      <w:r>
        <w:rPr>
          <w:rFonts w:hint="eastAsia" w:ascii="仿宋_GB2312" w:hAnsi="仿宋_GB2312" w:eastAsia="仿宋_GB2312" w:cs="仿宋_GB2312"/>
          <w:color w:val="0D0D0D"/>
          <w:kern w:val="0"/>
          <w:sz w:val="32"/>
          <w:szCs w:val="32"/>
          <w:lang w:eastAsia="zh-CN"/>
        </w:rPr>
        <w:t>第一批就业专项资金列入本年预算，第二批下达时间较晚，未列入年初预算。</w:t>
      </w:r>
    </w:p>
    <w:p w14:paraId="6A22AC56">
      <w:pPr>
        <w:pStyle w:val="35"/>
        <w:widowControl/>
        <w:spacing w:before="240" w:after="240"/>
        <w:ind w:firstLine="640"/>
        <w:jc w:val="left"/>
        <w:rPr>
          <w:rFonts w:hint="eastAsia" w:ascii="仿宋_GB2312" w:hAnsi="仿宋_GB2312" w:eastAsia="仿宋_GB2312" w:cs="仿宋_GB2312"/>
          <w:color w:val="0D0D0D"/>
          <w:kern w:val="0"/>
          <w:sz w:val="32"/>
          <w:szCs w:val="32"/>
          <w:lang w:eastAsia="en-US"/>
        </w:rPr>
      </w:pPr>
    </w:p>
    <w:p w14:paraId="394FD629">
      <w:pPr>
        <w:pStyle w:val="35"/>
        <w:widowControl/>
        <w:spacing w:before="240" w:after="240"/>
        <w:ind w:firstLine="640"/>
        <w:jc w:val="left"/>
        <w:rPr>
          <w:rFonts w:hint="eastAsia" w:ascii="仿宋_GB2312" w:hAnsi="仿宋_GB2312" w:eastAsia="仿宋_GB2312" w:cs="仿宋_GB2312"/>
          <w:color w:val="0D0D0D"/>
          <w:kern w:val="0"/>
          <w:sz w:val="32"/>
          <w:szCs w:val="32"/>
          <w:lang w:eastAsia="zh-CN"/>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8</w:t>
      </w:r>
      <w:r>
        <w:rPr>
          <w:rFonts w:hint="eastAsia" w:ascii="仿宋_GB2312" w:hAnsi="仿宋_GB2312" w:eastAsia="仿宋_GB2312" w:cs="仿宋_GB2312"/>
          <w:color w:val="0D0D0D"/>
          <w:kern w:val="0"/>
          <w:sz w:val="32"/>
          <w:szCs w:val="32"/>
          <w:lang w:eastAsia="en-US"/>
        </w:rPr>
        <w:t>）就业补助（款）</w:t>
      </w:r>
      <w:r>
        <w:rPr>
          <w:rFonts w:hint="eastAsia" w:ascii="仿宋_GB2312" w:hAnsi="仿宋_GB2312" w:eastAsia="仿宋_GB2312" w:cs="仿宋_GB2312"/>
          <w:color w:val="0D0D0D"/>
          <w:kern w:val="0"/>
          <w:sz w:val="32"/>
          <w:szCs w:val="32"/>
          <w:lang w:eastAsia="zh-CN"/>
        </w:rPr>
        <w:t>公益性岗位补贴</w:t>
      </w:r>
      <w:r>
        <w:rPr>
          <w:rFonts w:hint="eastAsia" w:ascii="仿宋_GB2312" w:hAnsi="仿宋_GB2312" w:eastAsia="仿宋_GB2312" w:cs="仿宋_GB2312"/>
          <w:color w:val="0D0D0D"/>
          <w:kern w:val="0"/>
          <w:sz w:val="32"/>
          <w:szCs w:val="32"/>
          <w:lang w:eastAsia="en-US"/>
        </w:rPr>
        <w:t>（项）。年初预算为</w:t>
      </w:r>
      <w:r>
        <w:rPr>
          <w:rFonts w:hint="eastAsia" w:ascii="仿宋_GB2312" w:hAnsi="仿宋_GB2312" w:eastAsia="仿宋_GB2312" w:cs="仿宋_GB2312"/>
          <w:color w:val="0D0D0D"/>
          <w:kern w:val="0"/>
          <w:sz w:val="32"/>
          <w:szCs w:val="32"/>
          <w:lang w:val="en-US" w:eastAsia="zh-CN"/>
        </w:rPr>
        <w:t>816.35</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1018.96</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124.82</w:t>
      </w:r>
      <w:r>
        <w:rPr>
          <w:rFonts w:hint="eastAsia" w:ascii="仿宋_GB2312" w:hAnsi="仿宋_GB2312" w:eastAsia="仿宋_GB2312" w:cs="仿宋_GB2312"/>
          <w:color w:val="0D0D0D"/>
          <w:kern w:val="0"/>
          <w:sz w:val="32"/>
          <w:szCs w:val="32"/>
          <w:lang w:eastAsia="en-US"/>
        </w:rPr>
        <w:t>%。决算数大于预算数的主要原因</w:t>
      </w:r>
      <w:r>
        <w:rPr>
          <w:rFonts w:hint="eastAsia" w:ascii="仿宋_GB2312" w:hAnsi="仿宋_GB2312" w:eastAsia="仿宋_GB2312" w:cs="仿宋_GB2312"/>
          <w:color w:val="0D0D0D"/>
          <w:kern w:val="0"/>
          <w:sz w:val="32"/>
          <w:szCs w:val="32"/>
          <w:lang w:eastAsia="zh-CN"/>
        </w:rPr>
        <w:t>2024</w:t>
      </w:r>
      <w:r>
        <w:rPr>
          <w:rFonts w:hint="eastAsia" w:ascii="仿宋_GB2312" w:hAnsi="仿宋_GB2312" w:eastAsia="仿宋_GB2312" w:cs="仿宋_GB2312"/>
          <w:color w:val="0D0D0D"/>
          <w:kern w:val="0"/>
          <w:sz w:val="32"/>
          <w:szCs w:val="32"/>
          <w:lang w:eastAsia="en-US"/>
        </w:rPr>
        <w:t>年</w:t>
      </w:r>
      <w:r>
        <w:rPr>
          <w:rFonts w:hint="eastAsia" w:ascii="仿宋_GB2312" w:hAnsi="仿宋_GB2312" w:eastAsia="仿宋_GB2312" w:cs="仿宋_GB2312"/>
          <w:color w:val="0D0D0D"/>
          <w:kern w:val="0"/>
          <w:sz w:val="32"/>
          <w:szCs w:val="32"/>
          <w:lang w:eastAsia="zh-CN"/>
        </w:rPr>
        <w:t>第一批就业专项资金列入本年预算，第二批下达时间较晚，未列入年初预算。</w:t>
      </w:r>
    </w:p>
    <w:p w14:paraId="191A47B7">
      <w:pPr>
        <w:pStyle w:val="35"/>
        <w:widowControl/>
        <w:spacing w:before="240" w:after="240"/>
        <w:ind w:firstLine="640"/>
        <w:jc w:val="left"/>
        <w:rPr>
          <w:rFonts w:hint="eastAsia" w:ascii="仿宋_GB2312" w:hAnsi="仿宋_GB2312" w:eastAsia="仿宋_GB2312" w:cs="仿宋_GB2312"/>
          <w:color w:val="0D0D0D"/>
          <w:kern w:val="0"/>
          <w:sz w:val="32"/>
          <w:szCs w:val="32"/>
          <w:lang w:eastAsia="zh-CN"/>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9</w:t>
      </w:r>
      <w:r>
        <w:rPr>
          <w:rFonts w:hint="eastAsia" w:ascii="仿宋_GB2312" w:hAnsi="仿宋_GB2312" w:eastAsia="仿宋_GB2312" w:cs="仿宋_GB2312"/>
          <w:color w:val="0D0D0D"/>
          <w:kern w:val="0"/>
          <w:sz w:val="32"/>
          <w:szCs w:val="32"/>
          <w:lang w:eastAsia="en-US"/>
        </w:rPr>
        <w:t>）就业补助（款）</w:t>
      </w:r>
      <w:r>
        <w:rPr>
          <w:rFonts w:hint="eastAsia" w:ascii="仿宋_GB2312" w:hAnsi="仿宋_GB2312" w:eastAsia="仿宋_GB2312" w:cs="仿宋_GB2312"/>
          <w:color w:val="0D0D0D"/>
          <w:kern w:val="0"/>
          <w:sz w:val="32"/>
          <w:szCs w:val="32"/>
          <w:lang w:eastAsia="zh-CN"/>
        </w:rPr>
        <w:t>就业见习补贴</w:t>
      </w:r>
      <w:r>
        <w:rPr>
          <w:rFonts w:hint="eastAsia" w:ascii="仿宋_GB2312" w:hAnsi="仿宋_GB2312" w:eastAsia="仿宋_GB2312" w:cs="仿宋_GB2312"/>
          <w:color w:val="0D0D0D"/>
          <w:kern w:val="0"/>
          <w:sz w:val="32"/>
          <w:szCs w:val="32"/>
          <w:lang w:eastAsia="en-US"/>
        </w:rPr>
        <w:t>（项）。年初预算为</w:t>
      </w:r>
      <w:r>
        <w:rPr>
          <w:rFonts w:hint="eastAsia" w:ascii="仿宋_GB2312" w:hAnsi="仿宋_GB2312" w:eastAsia="仿宋_GB2312" w:cs="仿宋_GB2312"/>
          <w:color w:val="0D0D0D"/>
          <w:kern w:val="0"/>
          <w:sz w:val="32"/>
          <w:szCs w:val="32"/>
          <w:lang w:val="en-US" w:eastAsia="zh-CN"/>
        </w:rPr>
        <w:t>16.82</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4.94</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29.37</w:t>
      </w:r>
      <w:r>
        <w:rPr>
          <w:rFonts w:hint="eastAsia" w:ascii="仿宋_GB2312" w:hAnsi="仿宋_GB2312" w:eastAsia="仿宋_GB2312" w:cs="仿宋_GB2312"/>
          <w:color w:val="0D0D0D"/>
          <w:kern w:val="0"/>
          <w:sz w:val="32"/>
          <w:szCs w:val="32"/>
          <w:lang w:eastAsia="en-US"/>
        </w:rPr>
        <w:t>%。决算数小于预算数的主要原因是</w:t>
      </w:r>
      <w:r>
        <w:rPr>
          <w:rFonts w:hint="eastAsia" w:ascii="仿宋_GB2312" w:hAnsi="仿宋_GB2312" w:eastAsia="仿宋_GB2312" w:cs="仿宋_GB2312"/>
          <w:color w:val="0D0D0D"/>
          <w:kern w:val="0"/>
          <w:sz w:val="32"/>
          <w:szCs w:val="32"/>
          <w:lang w:eastAsia="zh-CN"/>
        </w:rPr>
        <w:t>2024</w:t>
      </w:r>
      <w:r>
        <w:rPr>
          <w:rFonts w:hint="eastAsia" w:ascii="仿宋_GB2312" w:hAnsi="仿宋_GB2312" w:eastAsia="仿宋_GB2312" w:cs="仿宋_GB2312"/>
          <w:color w:val="0D0D0D"/>
          <w:kern w:val="0"/>
          <w:sz w:val="32"/>
          <w:szCs w:val="32"/>
          <w:lang w:eastAsia="en-US"/>
        </w:rPr>
        <w:t>年</w:t>
      </w:r>
      <w:r>
        <w:rPr>
          <w:rFonts w:hint="eastAsia" w:ascii="仿宋_GB2312" w:hAnsi="仿宋_GB2312" w:eastAsia="仿宋_GB2312" w:cs="仿宋_GB2312"/>
          <w:color w:val="0D0D0D"/>
          <w:kern w:val="0"/>
          <w:sz w:val="32"/>
          <w:szCs w:val="32"/>
          <w:lang w:eastAsia="zh-CN"/>
        </w:rPr>
        <w:t>第一批就业专项资金列入本年预算，就业见习时间存在跨年，相应支出跨年拨付。</w:t>
      </w:r>
    </w:p>
    <w:p w14:paraId="1A9F07E8">
      <w:pPr>
        <w:pStyle w:val="35"/>
        <w:widowControl/>
        <w:spacing w:before="240" w:after="240"/>
        <w:ind w:firstLine="640"/>
        <w:jc w:val="left"/>
        <w:rPr>
          <w:rFonts w:hint="eastAsia" w:ascii="仿宋_GB2312" w:hAnsi="仿宋_GB2312" w:eastAsia="仿宋_GB2312" w:cs="仿宋_GB2312"/>
          <w:color w:val="0D0D0D"/>
          <w:kern w:val="0"/>
          <w:sz w:val="32"/>
          <w:szCs w:val="32"/>
          <w:lang w:eastAsia="en-US"/>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10</w:t>
      </w:r>
      <w:r>
        <w:rPr>
          <w:rFonts w:hint="eastAsia" w:ascii="仿宋_GB2312" w:hAnsi="仿宋_GB2312" w:eastAsia="仿宋_GB2312" w:cs="仿宋_GB2312"/>
          <w:color w:val="0D0D0D"/>
          <w:kern w:val="0"/>
          <w:sz w:val="32"/>
          <w:szCs w:val="32"/>
          <w:lang w:eastAsia="en-US"/>
        </w:rPr>
        <w:t>）就业补助（款）</w:t>
      </w:r>
      <w:r>
        <w:rPr>
          <w:rFonts w:hint="eastAsia" w:ascii="仿宋_GB2312" w:hAnsi="仿宋_GB2312" w:eastAsia="仿宋_GB2312" w:cs="仿宋_GB2312"/>
          <w:color w:val="0D0D0D"/>
          <w:kern w:val="0"/>
          <w:sz w:val="32"/>
          <w:szCs w:val="32"/>
          <w:lang w:eastAsia="zh-CN"/>
        </w:rPr>
        <w:t>促进创业补贴</w:t>
      </w:r>
      <w:r>
        <w:rPr>
          <w:rFonts w:hint="eastAsia" w:ascii="仿宋_GB2312" w:hAnsi="仿宋_GB2312" w:eastAsia="仿宋_GB2312" w:cs="仿宋_GB2312"/>
          <w:color w:val="0D0D0D"/>
          <w:kern w:val="0"/>
          <w:sz w:val="32"/>
          <w:szCs w:val="32"/>
          <w:lang w:eastAsia="en-US"/>
        </w:rPr>
        <w:t>（项）。年初预算为</w:t>
      </w:r>
      <w:r>
        <w:rPr>
          <w:rFonts w:hint="eastAsia" w:ascii="仿宋_GB2312" w:hAnsi="仿宋_GB2312" w:eastAsia="仿宋_GB2312" w:cs="仿宋_GB2312"/>
          <w:color w:val="0D0D0D"/>
          <w:kern w:val="0"/>
          <w:sz w:val="32"/>
          <w:szCs w:val="32"/>
          <w:lang w:val="en-US" w:eastAsia="zh-CN"/>
        </w:rPr>
        <w:t>109.8</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108.8</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99.09</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小于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eastAsia="zh-CN"/>
        </w:rPr>
        <w:t>本年高校毕业生少数学生未申报，相应支出减少。</w:t>
      </w:r>
    </w:p>
    <w:p w14:paraId="4B4C3341">
      <w:pPr>
        <w:pStyle w:val="35"/>
        <w:widowControl/>
        <w:spacing w:before="240" w:after="240"/>
        <w:ind w:firstLine="640"/>
        <w:jc w:val="left"/>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11</w:t>
      </w:r>
      <w:r>
        <w:rPr>
          <w:rFonts w:hint="eastAsia" w:ascii="仿宋_GB2312" w:hAnsi="仿宋_GB2312" w:eastAsia="仿宋_GB2312" w:cs="仿宋_GB2312"/>
          <w:color w:val="0D0D0D"/>
          <w:kern w:val="0"/>
          <w:sz w:val="32"/>
          <w:szCs w:val="32"/>
          <w:lang w:eastAsia="en-US"/>
        </w:rPr>
        <w:t>）残疾人事业（款）</w:t>
      </w:r>
      <w:r>
        <w:rPr>
          <w:rFonts w:hint="eastAsia" w:ascii="仿宋_GB2312" w:hAnsi="仿宋_GB2312" w:eastAsia="仿宋_GB2312" w:cs="仿宋_GB2312"/>
          <w:color w:val="0D0D0D"/>
          <w:kern w:val="0"/>
          <w:sz w:val="32"/>
          <w:szCs w:val="32"/>
          <w:lang w:eastAsia="zh-CN"/>
        </w:rPr>
        <w:t>残疾人就业</w:t>
      </w:r>
      <w:r>
        <w:rPr>
          <w:rFonts w:hint="eastAsia" w:ascii="仿宋_GB2312" w:hAnsi="仿宋_GB2312" w:eastAsia="仿宋_GB2312" w:cs="仿宋_GB2312"/>
          <w:color w:val="0D0D0D"/>
          <w:kern w:val="0"/>
          <w:sz w:val="32"/>
          <w:szCs w:val="32"/>
          <w:lang w:eastAsia="en-US"/>
        </w:rPr>
        <w:t>（项）。年初预算为</w:t>
      </w:r>
      <w:r>
        <w:rPr>
          <w:rFonts w:hint="eastAsia" w:ascii="仿宋_GB2312" w:hAnsi="仿宋_GB2312" w:eastAsia="仿宋_GB2312" w:cs="仿宋_GB2312"/>
          <w:color w:val="0D0D0D"/>
          <w:kern w:val="0"/>
          <w:sz w:val="32"/>
          <w:szCs w:val="32"/>
          <w:lang w:val="en-US" w:eastAsia="zh-CN"/>
        </w:rPr>
        <w:t>0.96</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0.93</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96.88</w:t>
      </w:r>
      <w:r>
        <w:rPr>
          <w:rFonts w:hint="eastAsia"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决算数小于预算数的主要原因是本年减少两名公务员，新增两名公务员，新公务员基数比例低，相应支出减少。</w:t>
      </w:r>
    </w:p>
    <w:p w14:paraId="66B7D54A">
      <w:pPr>
        <w:pStyle w:val="35"/>
        <w:widowControl/>
        <w:spacing w:before="240" w:after="240"/>
        <w:ind w:firstLine="640"/>
        <w:jc w:val="left"/>
        <w:rPr>
          <w:rFonts w:hint="eastAsia" w:ascii="仿宋_GB2312" w:hAnsi="仿宋_GB2312" w:eastAsia="仿宋_GB2312" w:cs="仿宋_GB2312"/>
          <w:color w:val="0D0D0D"/>
          <w:kern w:val="0"/>
          <w:sz w:val="32"/>
          <w:szCs w:val="32"/>
          <w:lang w:eastAsia="en-US"/>
        </w:rPr>
      </w:pPr>
      <w:r>
        <w:rPr>
          <w:rFonts w:hint="eastAsia" w:ascii="仿宋_GB2312" w:hAnsi="仿宋_GB2312" w:eastAsia="仿宋_GB2312" w:cs="仿宋_GB2312"/>
          <w:color w:val="0D0D0D"/>
          <w:kern w:val="0"/>
          <w:sz w:val="32"/>
          <w:szCs w:val="32"/>
          <w:lang w:eastAsia="en-US"/>
        </w:rPr>
        <w:t>2.卫生健康支出（类）</w:t>
      </w:r>
    </w:p>
    <w:p w14:paraId="40C32207">
      <w:pPr>
        <w:pStyle w:val="35"/>
        <w:widowControl/>
        <w:spacing w:before="240" w:after="240"/>
        <w:ind w:firstLine="640"/>
        <w:jc w:val="left"/>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eastAsia="en-US"/>
        </w:rPr>
        <w:t>（1）行政事业单位医疗（款）行政单位医疗（项）。年初预算</w:t>
      </w:r>
      <w:r>
        <w:rPr>
          <w:rFonts w:hint="eastAsia" w:ascii="仿宋_GB2312" w:hAnsi="仿宋_GB2312" w:eastAsia="仿宋_GB2312" w:cs="仿宋_GB2312"/>
          <w:color w:val="0D0D0D"/>
          <w:kern w:val="0"/>
          <w:sz w:val="32"/>
          <w:szCs w:val="32"/>
          <w:lang w:val="en-US" w:eastAsia="zh-CN"/>
        </w:rPr>
        <w:t>1.87</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1.65</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88.24</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小于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val="en-US" w:eastAsia="zh-CN"/>
        </w:rPr>
        <w:t>本年减少两名公务员，新增两名公务员，新公务员基数比例低，相应支出减少。</w:t>
      </w:r>
    </w:p>
    <w:p w14:paraId="6686A2EE">
      <w:pPr>
        <w:pStyle w:val="35"/>
        <w:widowControl/>
        <w:spacing w:before="240" w:after="240"/>
        <w:ind w:firstLine="640"/>
        <w:jc w:val="left"/>
        <w:rPr>
          <w:rFonts w:hint="eastAsia" w:ascii="仿宋_GB2312" w:hAnsi="仿宋_GB2312" w:eastAsia="仿宋_GB2312" w:cs="仿宋_GB2312"/>
          <w:color w:val="0D0D0D"/>
          <w:kern w:val="0"/>
          <w:sz w:val="32"/>
          <w:szCs w:val="32"/>
          <w:lang w:eastAsia="zh-CN"/>
        </w:rPr>
      </w:pPr>
      <w:r>
        <w:rPr>
          <w:rFonts w:hint="eastAsia" w:ascii="仿宋_GB2312" w:hAnsi="仿宋_GB2312" w:eastAsia="仿宋_GB2312" w:cs="仿宋_GB2312"/>
          <w:color w:val="0D0D0D"/>
          <w:kern w:val="0"/>
          <w:sz w:val="32"/>
          <w:szCs w:val="32"/>
          <w:lang w:eastAsia="en-US"/>
        </w:rPr>
        <w:t>（2）行政事业单位医疗（款）事业单位医疗（项）。年初预算为</w:t>
      </w:r>
      <w:r>
        <w:rPr>
          <w:rFonts w:hint="eastAsia" w:ascii="仿宋_GB2312" w:hAnsi="仿宋_GB2312" w:eastAsia="仿宋_GB2312" w:cs="仿宋_GB2312"/>
          <w:color w:val="0D0D0D"/>
          <w:kern w:val="0"/>
          <w:sz w:val="32"/>
          <w:szCs w:val="32"/>
          <w:lang w:val="en-US" w:eastAsia="zh-CN"/>
        </w:rPr>
        <w:t>1.96</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9.86</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503.06</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大于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eastAsia="zh-CN"/>
        </w:rPr>
        <w:t>本年新增两名退休人员，支付一次性医疗补助。</w:t>
      </w:r>
    </w:p>
    <w:p w14:paraId="5AA20E8F">
      <w:pPr>
        <w:pStyle w:val="35"/>
        <w:widowControl/>
        <w:spacing w:before="240" w:after="240"/>
        <w:ind w:firstLine="640"/>
        <w:jc w:val="left"/>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eastAsia="en-US"/>
        </w:rPr>
        <w:t>（3）行政事业单位医疗（款）公务员医疗补助（项）。年初预算为</w:t>
      </w:r>
      <w:r>
        <w:rPr>
          <w:rFonts w:hint="eastAsia" w:ascii="仿宋_GB2312" w:hAnsi="仿宋_GB2312" w:eastAsia="仿宋_GB2312" w:cs="仿宋_GB2312"/>
          <w:color w:val="0D0D0D"/>
          <w:kern w:val="0"/>
          <w:sz w:val="32"/>
          <w:szCs w:val="32"/>
          <w:lang w:val="en-US" w:eastAsia="zh-CN"/>
        </w:rPr>
        <w:t>6.29</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5.74</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91.26</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小于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val="en-US" w:eastAsia="zh-CN"/>
        </w:rPr>
        <w:t>本年减少两名公务员，新增两名公务员，新公务员基数比例低，相应支出减少。</w:t>
      </w:r>
    </w:p>
    <w:p w14:paraId="7C705004">
      <w:pPr>
        <w:pStyle w:val="35"/>
        <w:widowControl/>
        <w:spacing w:before="240" w:after="240"/>
        <w:ind w:firstLine="640"/>
        <w:jc w:val="left"/>
        <w:rPr>
          <w:rFonts w:hint="eastAsia" w:ascii="仿宋_GB2312" w:hAnsi="仿宋_GB2312" w:eastAsia="仿宋_GB2312" w:cs="仿宋_GB2312"/>
          <w:color w:val="0D0D0D"/>
          <w:kern w:val="0"/>
          <w:sz w:val="32"/>
          <w:szCs w:val="32"/>
          <w:lang w:eastAsia="en-US"/>
        </w:rPr>
      </w:pPr>
      <w:r>
        <w:rPr>
          <w:rFonts w:hint="eastAsia" w:ascii="仿宋_GB2312" w:hAnsi="仿宋_GB2312" w:eastAsia="仿宋_GB2312" w:cs="仿宋_GB2312"/>
          <w:color w:val="0D0D0D"/>
          <w:kern w:val="0"/>
          <w:sz w:val="32"/>
          <w:szCs w:val="32"/>
          <w:lang w:eastAsia="en-US"/>
        </w:rPr>
        <w:t>3.住房保障支出（类）</w:t>
      </w:r>
    </w:p>
    <w:p w14:paraId="555CE95A">
      <w:pPr>
        <w:pStyle w:val="35"/>
        <w:widowControl/>
        <w:spacing w:before="240" w:after="240"/>
        <w:ind w:firstLine="640"/>
        <w:jc w:val="left"/>
        <w:rPr>
          <w:rFonts w:hint="eastAsia" w:ascii="仿宋_GB2312" w:hAnsi="仿宋_GB2312" w:eastAsia="仿宋_GB2312" w:cs="仿宋_GB2312"/>
          <w:color w:val="0D0D0D"/>
          <w:kern w:val="0"/>
          <w:sz w:val="32"/>
          <w:szCs w:val="32"/>
          <w:lang w:val="en-US" w:eastAsia="zh-CN"/>
        </w:rPr>
      </w:pPr>
      <w:r>
        <w:rPr>
          <w:rFonts w:hint="eastAsia" w:ascii="仿宋_GB2312" w:hAnsi="仿宋_GB2312" w:eastAsia="仿宋_GB2312" w:cs="仿宋_GB2312"/>
          <w:color w:val="0D0D0D"/>
          <w:kern w:val="0"/>
          <w:sz w:val="32"/>
          <w:szCs w:val="32"/>
          <w:lang w:eastAsia="en-US"/>
        </w:rPr>
        <w:t>（1）住房改革支出（款）住房公积金（项）。年初预算为</w:t>
      </w:r>
      <w:r>
        <w:rPr>
          <w:rFonts w:hint="eastAsia" w:ascii="仿宋_GB2312" w:hAnsi="仿宋_GB2312" w:eastAsia="仿宋_GB2312" w:cs="仿宋_GB2312"/>
          <w:color w:val="0D0D0D"/>
          <w:kern w:val="0"/>
          <w:sz w:val="32"/>
          <w:szCs w:val="32"/>
          <w:lang w:val="en-US" w:eastAsia="zh-CN"/>
        </w:rPr>
        <w:t>9.74</w:t>
      </w:r>
      <w:r>
        <w:rPr>
          <w:rFonts w:hint="eastAsia" w:ascii="仿宋_GB2312" w:hAnsi="仿宋_GB2312" w:eastAsia="仿宋_GB2312" w:cs="仿宋_GB2312"/>
          <w:color w:val="0D0D0D"/>
          <w:kern w:val="0"/>
          <w:sz w:val="32"/>
          <w:szCs w:val="32"/>
          <w:lang w:eastAsia="en-US"/>
        </w:rPr>
        <w:t>万元，支出决算为</w:t>
      </w:r>
      <w:r>
        <w:rPr>
          <w:rFonts w:hint="eastAsia" w:ascii="仿宋_GB2312" w:hAnsi="仿宋_GB2312" w:eastAsia="仿宋_GB2312" w:cs="仿宋_GB2312"/>
          <w:color w:val="0D0D0D"/>
          <w:kern w:val="0"/>
          <w:sz w:val="32"/>
          <w:szCs w:val="32"/>
          <w:lang w:val="en-US" w:eastAsia="zh-CN"/>
        </w:rPr>
        <w:t>8.57</w:t>
      </w:r>
      <w:r>
        <w:rPr>
          <w:rFonts w:hint="eastAsia" w:ascii="仿宋_GB2312" w:hAnsi="仿宋_GB2312" w:eastAsia="仿宋_GB2312" w:cs="仿宋_GB2312"/>
          <w:color w:val="0D0D0D"/>
          <w:kern w:val="0"/>
          <w:sz w:val="32"/>
          <w:szCs w:val="32"/>
          <w:lang w:eastAsia="en-US"/>
        </w:rPr>
        <w:t>万元，完成年初预算的</w:t>
      </w:r>
      <w:r>
        <w:rPr>
          <w:rFonts w:hint="eastAsia" w:ascii="仿宋_GB2312" w:hAnsi="仿宋_GB2312" w:eastAsia="仿宋_GB2312" w:cs="仿宋_GB2312"/>
          <w:color w:val="0D0D0D"/>
          <w:kern w:val="0"/>
          <w:sz w:val="32"/>
          <w:szCs w:val="32"/>
          <w:lang w:val="en-US" w:eastAsia="zh-CN"/>
        </w:rPr>
        <w:t>87.81</w:t>
      </w:r>
      <w:r>
        <w:rPr>
          <w:rFonts w:hint="eastAsia" w:ascii="仿宋_GB2312" w:hAnsi="仿宋_GB2312" w:eastAsia="仿宋_GB2312" w:cs="仿宋_GB2312"/>
          <w:color w:val="0D0D0D"/>
          <w:kern w:val="0"/>
          <w:sz w:val="32"/>
          <w:szCs w:val="32"/>
          <w:lang w:eastAsia="en-US"/>
        </w:rPr>
        <w:t>%。决算数</w:t>
      </w:r>
      <w:r>
        <w:rPr>
          <w:rFonts w:hint="eastAsia" w:ascii="仿宋_GB2312" w:hAnsi="仿宋_GB2312" w:eastAsia="仿宋_GB2312" w:cs="仿宋_GB2312"/>
          <w:color w:val="0D0D0D"/>
          <w:kern w:val="0"/>
          <w:sz w:val="32"/>
          <w:szCs w:val="32"/>
          <w:lang w:eastAsia="zh-CN"/>
        </w:rPr>
        <w:t>小于</w:t>
      </w:r>
      <w:r>
        <w:rPr>
          <w:rFonts w:hint="eastAsia" w:ascii="仿宋_GB2312" w:hAnsi="仿宋_GB2312" w:eastAsia="仿宋_GB2312" w:cs="仿宋_GB2312"/>
          <w:color w:val="0D0D0D"/>
          <w:kern w:val="0"/>
          <w:sz w:val="32"/>
          <w:szCs w:val="32"/>
          <w:lang w:eastAsia="en-US"/>
        </w:rPr>
        <w:t>预算数的主要原因是</w:t>
      </w:r>
      <w:r>
        <w:rPr>
          <w:rFonts w:hint="eastAsia" w:ascii="仿宋_GB2312" w:hAnsi="仿宋_GB2312" w:eastAsia="仿宋_GB2312" w:cs="仿宋_GB2312"/>
          <w:color w:val="0D0D0D"/>
          <w:kern w:val="0"/>
          <w:sz w:val="32"/>
          <w:szCs w:val="32"/>
          <w:lang w:val="en-US" w:eastAsia="zh-CN"/>
        </w:rPr>
        <w:t>本年减少两名公务员，新增两名公务员，新公务员基数比例低，相应支出减少。</w:t>
      </w:r>
    </w:p>
    <w:p w14:paraId="3F6E64ED">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六、一般公共预算财政拨款基本支出决算情况说明</w:t>
      </w:r>
    </w:p>
    <w:p w14:paraId="0FA9FA22">
      <w:pPr>
        <w:pStyle w:val="35"/>
        <w:widowControl/>
        <w:spacing w:before="240" w:after="240"/>
        <w:ind w:firstLine="640"/>
        <w:jc w:val="left"/>
        <w:rPr>
          <w:rFonts w:hint="eastAsia" w:ascii="Times New Roman" w:hAnsi="Times New Roman" w:eastAsia="仿宋_GB2312" w:cs="Times New Roman"/>
          <w:kern w:val="0"/>
          <w:sz w:val="24"/>
          <w:szCs w:val="24"/>
          <w:lang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年度一般公共预算财政拨款基本支出</w:t>
      </w:r>
      <w:bookmarkStart w:id="18" w:name="PO_part3A6Amount1"/>
      <w:bookmarkEnd w:id="18"/>
      <w:r>
        <w:rPr>
          <w:rFonts w:ascii="仿宋_GB2312" w:hAnsi="仿宋_GB2312" w:eastAsia="仿宋_GB2312" w:cs="仿宋_GB2312"/>
          <w:color w:val="0D0D0D"/>
          <w:kern w:val="0"/>
          <w:sz w:val="32"/>
          <w:szCs w:val="32"/>
        </w:rPr>
        <w:t xml:space="preserve"> 165.08 万元，其中：人员经费</w:t>
      </w:r>
      <w:bookmarkStart w:id="19" w:name="PO_part3A6Amount2"/>
      <w:bookmarkEnd w:id="19"/>
      <w:r>
        <w:rPr>
          <w:rFonts w:ascii="仿宋_GB2312" w:hAnsi="仿宋_GB2312" w:eastAsia="仿宋_GB2312" w:cs="仿宋_GB2312"/>
          <w:color w:val="0D0D0D"/>
          <w:kern w:val="0"/>
          <w:sz w:val="32"/>
          <w:szCs w:val="32"/>
        </w:rPr>
        <w:t xml:space="preserve"> 151.02 万元</w:t>
      </w:r>
      <w:bookmarkStart w:id="20" w:name="PO_part3A6Amount3"/>
      <w:bookmarkEnd w:id="20"/>
      <w:r>
        <w:rPr>
          <w:rFonts w:ascii="仿宋_GB2312" w:hAnsi="仿宋_GB2312" w:eastAsia="仿宋_GB2312" w:cs="仿宋_GB2312"/>
          <w:color w:val="0D0D0D"/>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退休费、生活补助、医疗费补助</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其他对个人和家庭的补助支出等；</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公用经费</w:t>
      </w:r>
      <w:bookmarkStart w:id="21" w:name="PO_part3A6Amount4"/>
      <w:bookmarkEnd w:id="21"/>
      <w:r>
        <w:rPr>
          <w:rFonts w:ascii="仿宋_GB2312" w:hAnsi="仿宋_GB2312" w:eastAsia="仿宋_GB2312" w:cs="仿宋_GB2312"/>
          <w:color w:val="0D0D0D"/>
          <w:kern w:val="0"/>
          <w:sz w:val="32"/>
          <w:szCs w:val="32"/>
        </w:rPr>
        <w:t xml:space="preserve"> 14.06 万元</w:t>
      </w:r>
      <w:bookmarkStart w:id="22" w:name="PO_part3A6Amount5"/>
      <w:bookmarkEnd w:id="22"/>
      <w:r>
        <w:rPr>
          <w:rFonts w:ascii="仿宋_GB2312" w:hAnsi="仿宋_GB2312" w:eastAsia="仿宋_GB2312" w:cs="仿宋_GB2312"/>
          <w:color w:val="0D0D0D"/>
          <w:kern w:val="0"/>
          <w:sz w:val="32"/>
          <w:szCs w:val="32"/>
        </w:rPr>
        <w:t>，主要包括：办公费、邮电费、差旅费、维修（护）费、培训费、工会经费、公务用车运行维护费、其他交通费用、其他商品和服务支出</w:t>
      </w:r>
      <w:r>
        <w:rPr>
          <w:rFonts w:hint="eastAsia" w:ascii="仿宋_GB2312" w:hAnsi="仿宋_GB2312" w:eastAsia="仿宋_GB2312" w:cs="仿宋_GB2312"/>
          <w:color w:val="0D0D0D"/>
          <w:kern w:val="0"/>
          <w:sz w:val="32"/>
          <w:szCs w:val="32"/>
          <w:lang w:eastAsia="zh-CN"/>
        </w:rPr>
        <w:t>。</w:t>
      </w:r>
    </w:p>
    <w:p w14:paraId="11529750">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七、政府性基金预算财政拨款收入支出决算情况说明</w:t>
      </w:r>
    </w:p>
    <w:p w14:paraId="72D08ECB">
      <w:pPr>
        <w:pStyle w:val="35"/>
        <w:widowControl/>
        <w:spacing w:before="240" w:after="240"/>
        <w:ind w:firstLine="640"/>
        <w:jc w:val="left"/>
        <w:rPr>
          <w:rFonts w:hint="eastAsia" w:ascii="Times New Roman" w:hAnsi="Times New Roman" w:eastAsia="仿宋_GB2312" w:cs="Times New Roman"/>
          <w:kern w:val="0"/>
          <w:sz w:val="24"/>
          <w:szCs w:val="24"/>
          <w:lang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hint="eastAsia" w:ascii="仿宋_GB2312" w:hAnsi="仿宋_GB2312" w:eastAsia="仿宋_GB2312" w:cs="仿宋_GB2312"/>
          <w:color w:val="0D0D0D"/>
          <w:kern w:val="0"/>
          <w:sz w:val="32"/>
          <w:szCs w:val="32"/>
          <w:lang w:eastAsia="zh-CN"/>
        </w:rPr>
        <w:t>西宁市城东区就业服务局</w:t>
      </w:r>
      <w:r>
        <w:rPr>
          <w:rFonts w:ascii="仿宋_GB2312" w:hAnsi="仿宋_GB2312" w:eastAsia="仿宋_GB2312" w:cs="仿宋_GB2312"/>
          <w:color w:val="0D0D0D"/>
          <w:kern w:val="0"/>
          <w:sz w:val="32"/>
          <w:szCs w:val="32"/>
        </w:rPr>
        <w:t>没有发生政府性基金预算财政拨款收入支出相关情况</w:t>
      </w:r>
      <w:r>
        <w:rPr>
          <w:rFonts w:hint="eastAsia" w:ascii="仿宋_GB2312" w:hAnsi="仿宋_GB2312" w:eastAsia="仿宋_GB2312" w:cs="仿宋_GB2312"/>
          <w:color w:val="0D0D0D"/>
          <w:kern w:val="0"/>
          <w:sz w:val="32"/>
          <w:szCs w:val="32"/>
          <w:lang w:eastAsia="zh-CN"/>
        </w:rPr>
        <w:t>。</w:t>
      </w:r>
    </w:p>
    <w:p w14:paraId="4D5E3F44">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八、国有资本经营预算财政拨款收入支出决算情况说明</w:t>
      </w:r>
    </w:p>
    <w:p w14:paraId="081353DA">
      <w:pPr>
        <w:pStyle w:val="35"/>
        <w:widowControl/>
        <w:spacing w:before="240" w:after="240"/>
        <w:ind w:firstLine="640"/>
        <w:jc w:val="left"/>
        <w:rPr>
          <w:rFonts w:hint="eastAsia" w:ascii="Times New Roman" w:hAnsi="Times New Roman" w:eastAsia="仿宋_GB2312" w:cs="Times New Roman"/>
          <w:kern w:val="0"/>
          <w:sz w:val="24"/>
          <w:szCs w:val="24"/>
          <w:lang w:eastAsia="zh-CN"/>
        </w:rPr>
      </w:pPr>
      <w:bookmarkStart w:id="23" w:name="PO_part3A9Amount1"/>
      <w:bookmarkEnd w:id="23"/>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hint="eastAsia" w:ascii="仿宋_GB2312" w:hAnsi="仿宋_GB2312" w:eastAsia="仿宋_GB2312" w:cs="仿宋_GB2312"/>
          <w:color w:val="0D0D0D"/>
          <w:kern w:val="0"/>
          <w:sz w:val="32"/>
          <w:szCs w:val="32"/>
          <w:lang w:eastAsia="zh-CN"/>
        </w:rPr>
        <w:t>西宁市城东区就业服务局</w:t>
      </w:r>
      <w:r>
        <w:rPr>
          <w:rFonts w:ascii="仿宋_GB2312" w:hAnsi="仿宋_GB2312" w:eastAsia="仿宋_GB2312" w:cs="仿宋_GB2312"/>
          <w:color w:val="0D0D0D"/>
          <w:kern w:val="0"/>
          <w:sz w:val="32"/>
          <w:szCs w:val="32"/>
        </w:rPr>
        <w:t>没有发生国有资本经营预算财政拨款收入支出相关</w:t>
      </w:r>
      <w:r>
        <w:rPr>
          <w:rFonts w:hint="eastAsia" w:ascii="仿宋_GB2312" w:hAnsi="仿宋_GB2312" w:eastAsia="仿宋_GB2312" w:cs="仿宋_GB2312"/>
          <w:color w:val="0D0D0D"/>
          <w:kern w:val="0"/>
          <w:sz w:val="32"/>
          <w:szCs w:val="32"/>
          <w:lang w:eastAsia="zh-CN"/>
        </w:rPr>
        <w:t>情况。</w:t>
      </w:r>
    </w:p>
    <w:p w14:paraId="2EEEEE79">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九、财政拨款</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三公</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经费支出决算情况说明</w:t>
      </w:r>
    </w:p>
    <w:p w14:paraId="05396337">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经费支出总体情况说明。</w:t>
      </w:r>
    </w:p>
    <w:p w14:paraId="4F9BF6B4">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经费支出预算为</w:t>
      </w:r>
      <w:bookmarkStart w:id="24" w:name="PO_part3A71Amount1"/>
      <w:bookmarkEnd w:id="24"/>
      <w:r>
        <w:rPr>
          <w:rFonts w:ascii="仿宋_GB2312" w:hAnsi="仿宋_GB2312" w:eastAsia="仿宋_GB2312" w:cs="仿宋_GB2312"/>
          <w:color w:val="0D0D0D"/>
          <w:kern w:val="0"/>
          <w:sz w:val="32"/>
          <w:szCs w:val="32"/>
        </w:rPr>
        <w:t> 1.86万元，支出决算为</w:t>
      </w:r>
      <w:bookmarkStart w:id="25" w:name="PO_part3A71Amount2"/>
      <w:bookmarkEnd w:id="25"/>
      <w:r>
        <w:rPr>
          <w:rFonts w:ascii="仿宋_GB2312" w:hAnsi="仿宋_GB2312" w:eastAsia="仿宋_GB2312" w:cs="仿宋_GB2312"/>
          <w:color w:val="0D0D0D"/>
          <w:kern w:val="0"/>
          <w:sz w:val="32"/>
          <w:szCs w:val="32"/>
        </w:rPr>
        <w:t> 1.86万元，完成预算的</w:t>
      </w:r>
      <w:bookmarkStart w:id="26" w:name="PO_part3A71Amount3"/>
      <w:bookmarkEnd w:id="26"/>
      <w:r>
        <w:rPr>
          <w:rFonts w:ascii="仿宋_GB2312" w:hAnsi="仿宋_GB2312" w:eastAsia="仿宋_GB2312" w:cs="仿宋_GB2312"/>
          <w:color w:val="0D0D0D"/>
          <w:kern w:val="0"/>
          <w:sz w:val="32"/>
          <w:szCs w:val="32"/>
        </w:rPr>
        <w:t> 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，其中：因公出国（境）费用预算</w:t>
      </w:r>
      <w:bookmarkStart w:id="27" w:name="PO_part3A71Amount4"/>
      <w:bookmarkEnd w:id="27"/>
      <w:r>
        <w:rPr>
          <w:rFonts w:ascii="仿宋_GB2312" w:hAnsi="仿宋_GB2312" w:eastAsia="仿宋_GB2312" w:cs="仿宋_GB2312"/>
          <w:color w:val="0D0D0D"/>
          <w:kern w:val="0"/>
          <w:sz w:val="32"/>
          <w:szCs w:val="32"/>
        </w:rPr>
        <w:t> 0万元，支出决算为</w:t>
      </w:r>
      <w:bookmarkStart w:id="28" w:name="PO_part3A71Amount5"/>
      <w:bookmarkEnd w:id="28"/>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万元，完成预算的</w:t>
      </w:r>
      <w:bookmarkStart w:id="29" w:name="PO_part3A71Amount6"/>
      <w:bookmarkEnd w:id="29"/>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；公务用车购置及运行维护费预算</w:t>
      </w:r>
      <w:bookmarkStart w:id="30" w:name="PO_part3A71Amount7"/>
      <w:bookmarkEnd w:id="30"/>
      <w:r>
        <w:rPr>
          <w:rFonts w:ascii="仿宋_GB2312" w:hAnsi="仿宋_GB2312" w:eastAsia="仿宋_GB2312" w:cs="仿宋_GB2312"/>
          <w:color w:val="0D0D0D"/>
          <w:kern w:val="0"/>
          <w:sz w:val="32"/>
          <w:szCs w:val="32"/>
        </w:rPr>
        <w:t> 1.86万元，支出决算为</w:t>
      </w:r>
      <w:bookmarkStart w:id="31" w:name="PO_part3A71Amount8"/>
      <w:bookmarkEnd w:id="31"/>
      <w:r>
        <w:rPr>
          <w:rFonts w:ascii="仿宋_GB2312" w:hAnsi="仿宋_GB2312" w:eastAsia="仿宋_GB2312" w:cs="仿宋_GB2312"/>
          <w:color w:val="0D0D0D"/>
          <w:kern w:val="0"/>
          <w:sz w:val="32"/>
          <w:szCs w:val="32"/>
        </w:rPr>
        <w:t> 1.86万元，完成预算的</w:t>
      </w:r>
      <w:bookmarkStart w:id="32" w:name="PO_part3A71Amount9"/>
      <w:bookmarkEnd w:id="32"/>
      <w:r>
        <w:rPr>
          <w:rFonts w:ascii="仿宋_GB2312" w:hAnsi="仿宋_GB2312" w:eastAsia="仿宋_GB2312" w:cs="仿宋_GB2312"/>
          <w:color w:val="0D0D0D"/>
          <w:kern w:val="0"/>
          <w:sz w:val="32"/>
          <w:szCs w:val="32"/>
        </w:rPr>
        <w:t> 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；公务接待费预算</w:t>
      </w:r>
      <w:bookmarkStart w:id="33" w:name="PO_part3A71Amount10"/>
      <w:bookmarkEnd w:id="33"/>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支出决算为</w:t>
      </w:r>
      <w:bookmarkStart w:id="34" w:name="PO_part3A71Amount11"/>
      <w:bookmarkEnd w:id="34"/>
      <w:r>
        <w:rPr>
          <w:rFonts w:ascii="仿宋_GB2312" w:hAnsi="仿宋_GB2312" w:eastAsia="仿宋_GB2312" w:cs="仿宋_GB2312"/>
          <w:color w:val="0D0D0D"/>
          <w:kern w:val="0"/>
          <w:sz w:val="32"/>
          <w:szCs w:val="32"/>
        </w:rPr>
        <w:t> 0万元，完成预算的</w:t>
      </w:r>
      <w:bookmarkStart w:id="35" w:name="PO_part3A71Amount12"/>
      <w:bookmarkEnd w:id="35"/>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7C3EEFC1">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经费支出具体执行情况说明。</w:t>
      </w:r>
    </w:p>
    <w:p w14:paraId="03B4FFF5">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经费支出决算中，因公出国（境）费用支出决算</w:t>
      </w:r>
      <w:bookmarkStart w:id="36" w:name="PO_part3A72Amount1"/>
      <w:bookmarkEnd w:id="36"/>
      <w:r>
        <w:rPr>
          <w:rFonts w:ascii="仿宋_GB2312" w:hAnsi="仿宋_GB2312" w:eastAsia="仿宋_GB2312" w:cs="仿宋_GB2312"/>
          <w:color w:val="0D0D0D"/>
          <w:kern w:val="0"/>
          <w:sz w:val="32"/>
          <w:szCs w:val="32"/>
        </w:rPr>
        <w:t> 0万元，占</w:t>
      </w:r>
      <w:bookmarkStart w:id="37" w:name="PO_part3A72Amount2"/>
      <w:bookmarkEnd w:id="37"/>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；公务用车购置及运行维护费支出决算</w:t>
      </w:r>
      <w:bookmarkStart w:id="38" w:name="PO_part3A72Amount3"/>
      <w:bookmarkEnd w:id="38"/>
      <w:r>
        <w:rPr>
          <w:rFonts w:ascii="仿宋_GB2312" w:hAnsi="仿宋_GB2312" w:eastAsia="仿宋_GB2312" w:cs="仿宋_GB2312"/>
          <w:color w:val="0D0D0D"/>
          <w:kern w:val="0"/>
          <w:sz w:val="32"/>
          <w:szCs w:val="32"/>
        </w:rPr>
        <w:t> 1.86万元，占</w:t>
      </w:r>
      <w:bookmarkStart w:id="39" w:name="PO_part3A72Amount4"/>
      <w:bookmarkEnd w:id="39"/>
      <w:r>
        <w:rPr>
          <w:rFonts w:ascii="仿宋_GB2312" w:hAnsi="仿宋_GB2312" w:eastAsia="仿宋_GB2312" w:cs="仿宋_GB2312"/>
          <w:color w:val="0D0D0D"/>
          <w:kern w:val="0"/>
          <w:sz w:val="32"/>
          <w:szCs w:val="32"/>
        </w:rPr>
        <w:t> 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；公务接待费支出决算</w:t>
      </w:r>
      <w:bookmarkStart w:id="40" w:name="PO_part3A72Amount5"/>
      <w:bookmarkEnd w:id="40"/>
      <w:r>
        <w:rPr>
          <w:rFonts w:ascii="仿宋_GB2312" w:hAnsi="仿宋_GB2312" w:eastAsia="仿宋_GB2312" w:cs="仿宋_GB2312"/>
          <w:color w:val="0D0D0D"/>
          <w:kern w:val="0"/>
          <w:sz w:val="32"/>
          <w:szCs w:val="32"/>
        </w:rPr>
        <w:t> 0万元，占</w:t>
      </w:r>
      <w:bookmarkStart w:id="41" w:name="PO_part3A72Amount6"/>
      <w:bookmarkEnd w:id="41"/>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。具体情况如下：</w:t>
      </w:r>
    </w:p>
    <w:p w14:paraId="74AF0466">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1.</w:t>
      </w:r>
      <w:r>
        <w:rPr>
          <w:rFonts w:ascii="仿宋_GB2312" w:hAnsi="仿宋_GB2312" w:eastAsia="仿宋_GB2312" w:cs="仿宋_GB2312"/>
          <w:color w:val="0D0D0D"/>
          <w:kern w:val="0"/>
          <w:sz w:val="32"/>
          <w:szCs w:val="32"/>
        </w:rPr>
        <w:t>因公出国（境）费用支出</w:t>
      </w:r>
      <w:bookmarkStart w:id="42" w:name="PO_part3A72Amount7"/>
      <w:bookmarkEnd w:id="42"/>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万元。全年使用财政拨款安排因公出国（境）团组</w:t>
      </w:r>
      <w:bookmarkStart w:id="43" w:name="PO_part3A72Amount9"/>
      <w:bookmarkEnd w:id="43"/>
      <w:r>
        <w:rPr>
          <w:rFonts w:ascii="仿宋_GB2312" w:hAnsi="仿宋_GB2312" w:eastAsia="仿宋_GB2312" w:cs="仿宋_GB2312"/>
          <w:color w:val="0D0D0D"/>
          <w:kern w:val="0"/>
          <w:sz w:val="32"/>
          <w:szCs w:val="32"/>
        </w:rPr>
        <w:t>0 个，</w:t>
      </w:r>
      <w:bookmarkStart w:id="44" w:name="PO_part3A72Amount10"/>
      <w:bookmarkEnd w:id="44"/>
      <w:r>
        <w:rPr>
          <w:rFonts w:ascii="仿宋_GB2312" w:hAnsi="仿宋_GB2312" w:eastAsia="仿宋_GB2312" w:cs="仿宋_GB2312"/>
          <w:color w:val="0D0D0D"/>
          <w:kern w:val="0"/>
          <w:sz w:val="32"/>
          <w:szCs w:val="32"/>
        </w:rPr>
        <w:t>0 人次。</w:t>
      </w:r>
    </w:p>
    <w:p w14:paraId="1B829C5C">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w:t>
      </w:r>
      <w:r>
        <w:rPr>
          <w:rFonts w:ascii="仿宋_GB2312" w:hAnsi="仿宋_GB2312" w:eastAsia="仿宋_GB2312" w:cs="仿宋_GB2312"/>
          <w:color w:val="0D0D0D"/>
          <w:kern w:val="0"/>
          <w:sz w:val="32"/>
          <w:szCs w:val="32"/>
        </w:rPr>
        <w:t>公务用车购置及运行费支出</w:t>
      </w:r>
      <w:bookmarkStart w:id="45" w:name="PO_part3A72Amount11"/>
      <w:bookmarkEnd w:id="45"/>
      <w:r>
        <w:rPr>
          <w:rFonts w:ascii="仿宋_GB2312" w:hAnsi="仿宋_GB2312" w:eastAsia="仿宋_GB2312" w:cs="仿宋_GB2312"/>
          <w:color w:val="0D0D0D"/>
          <w:kern w:val="0"/>
          <w:sz w:val="32"/>
          <w:szCs w:val="32"/>
        </w:rPr>
        <w:t> 1.86万元。其中：公务用车购置支出</w:t>
      </w:r>
      <w:bookmarkStart w:id="46" w:name="PO_part3A72Amount12"/>
      <w:bookmarkEnd w:id="46"/>
      <w:r>
        <w:rPr>
          <w:rFonts w:ascii="仿宋_GB2312" w:hAnsi="仿宋_GB2312" w:eastAsia="仿宋_GB2312" w:cs="仿宋_GB2312"/>
          <w:color w:val="0D0D0D"/>
          <w:kern w:val="0"/>
          <w:sz w:val="32"/>
          <w:szCs w:val="32"/>
        </w:rPr>
        <w:t> 0万元，购置公务用车</w:t>
      </w:r>
      <w:bookmarkStart w:id="47" w:name="PO_part3A72Amount13"/>
      <w:bookmarkEnd w:id="47"/>
      <w:r>
        <w:rPr>
          <w:rFonts w:ascii="仿宋_GB2312" w:hAnsi="仿宋_GB2312" w:eastAsia="仿宋_GB2312" w:cs="仿宋_GB2312"/>
          <w:color w:val="0D0D0D"/>
          <w:kern w:val="0"/>
          <w:sz w:val="32"/>
          <w:szCs w:val="32"/>
        </w:rPr>
        <w:t>0 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辆；公务用车运行维护费支出</w:t>
      </w:r>
      <w:bookmarkStart w:id="48" w:name="PO_part3A72Amount14"/>
      <w:bookmarkEnd w:id="48"/>
      <w:r>
        <w:rPr>
          <w:rFonts w:ascii="仿宋_GB2312" w:hAnsi="仿宋_GB2312" w:eastAsia="仿宋_GB2312" w:cs="仿宋_GB2312"/>
          <w:color w:val="0D0D0D"/>
          <w:kern w:val="0"/>
          <w:sz w:val="32"/>
          <w:szCs w:val="32"/>
        </w:rPr>
        <w:t> 1.86万元，公务用车保有量为</w:t>
      </w:r>
      <w:bookmarkStart w:id="49" w:name="PO_part3A72Amount15"/>
      <w:bookmarkEnd w:id="49"/>
      <w:r>
        <w:rPr>
          <w:rFonts w:ascii="仿宋_GB2312" w:hAnsi="仿宋_GB2312" w:eastAsia="仿宋_GB2312" w:cs="仿宋_GB2312"/>
          <w:color w:val="0D0D0D"/>
          <w:kern w:val="0"/>
          <w:sz w:val="32"/>
          <w:szCs w:val="32"/>
        </w:rPr>
        <w:t>1辆。</w:t>
      </w:r>
    </w:p>
    <w:p w14:paraId="459BB049">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3.</w:t>
      </w:r>
      <w:r>
        <w:rPr>
          <w:rFonts w:ascii="仿宋_GB2312" w:hAnsi="仿宋_GB2312" w:eastAsia="仿宋_GB2312" w:cs="仿宋_GB2312"/>
          <w:color w:val="0D0D0D"/>
          <w:kern w:val="0"/>
          <w:sz w:val="32"/>
          <w:szCs w:val="32"/>
        </w:rPr>
        <w:t>公务接待费支出</w:t>
      </w:r>
      <w:bookmarkStart w:id="50" w:name="PO_part3A72Amount16"/>
      <w:bookmarkEnd w:id="50"/>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万元（全部为国内接待费）。其中：接待</w:t>
      </w:r>
      <w:bookmarkStart w:id="51" w:name="PO_part3A72Amount17"/>
      <w:bookmarkEnd w:id="51"/>
      <w:r>
        <w:rPr>
          <w:rFonts w:ascii="仿宋_GB2312" w:hAnsi="仿宋_GB2312" w:eastAsia="仿宋_GB2312" w:cs="仿宋_GB2312"/>
          <w:color w:val="0D0D0D"/>
          <w:kern w:val="0"/>
          <w:sz w:val="32"/>
          <w:szCs w:val="32"/>
        </w:rPr>
        <w:t>0 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批次，接待</w:t>
      </w:r>
      <w:bookmarkStart w:id="52" w:name="PO_part3A72Amount18"/>
      <w:bookmarkEnd w:id="52"/>
      <w:r>
        <w:rPr>
          <w:rFonts w:ascii="仿宋_GB2312" w:hAnsi="仿宋_GB2312" w:eastAsia="仿宋_GB2312" w:cs="仿宋_GB2312"/>
          <w:color w:val="0D0D0D"/>
          <w:kern w:val="0"/>
          <w:sz w:val="32"/>
          <w:szCs w:val="32"/>
        </w:rPr>
        <w:t>0 人次。</w:t>
      </w:r>
    </w:p>
    <w:p w14:paraId="615923E7">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（三）</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经费增减变化情况说明。</w:t>
      </w:r>
    </w:p>
    <w:p w14:paraId="4F2A30AF">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经费支出决算数</w:t>
      </w:r>
      <w:bookmarkStart w:id="53" w:name="PO_part3A73Amount1"/>
      <w:bookmarkEnd w:id="53"/>
      <w:r>
        <w:rPr>
          <w:rFonts w:ascii="仿宋_GB2312" w:hAnsi="仿宋_GB2312" w:eastAsia="仿宋_GB2312" w:cs="仿宋_GB2312"/>
          <w:color w:val="0D0D0D"/>
          <w:kern w:val="0"/>
          <w:sz w:val="32"/>
          <w:szCs w:val="32"/>
        </w:rPr>
        <w:t>比上年减少0.01万元，下降0.69</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其中：因公出国（境）费用支出决算数比上年减少0万元，下降0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公务用车购置及运行维护费支出决算数比上年减少0.01万元，下降0.69</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公务接待费支出决算数比上年增加0万元</w:t>
      </w:r>
      <w:r>
        <w:rPr>
          <w:rFonts w:hint="eastAsia" w:ascii="仿宋_GB2312" w:hAnsi="仿宋_GB2312" w:eastAsia="仿宋_GB2312" w:cs="仿宋_GB2312"/>
          <w:color w:val="0D0D0D"/>
          <w:kern w:val="0"/>
          <w:sz w:val="32"/>
          <w:szCs w:val="32"/>
          <w:lang w:eastAsia="zh-CN"/>
        </w:rPr>
        <w:t>，增加</w:t>
      </w:r>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73F429F5">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十、机关运行经费支出情况说明</w:t>
      </w:r>
    </w:p>
    <w:p w14:paraId="049F4FA2">
      <w:pPr>
        <w:snapToGrid/>
        <w:spacing w:beforeAutospacing="0" w:afterAutospacing="0" w:line="360" w:lineRule="auto"/>
        <w:ind w:left="0" w:leftChars="0" w:right="0" w:rightChars="0" w:firstLine="640" w:firstLineChars="200"/>
        <w:jc w:val="left"/>
        <w:rPr>
          <w:rFonts w:hint="eastAsia" w:ascii="仿宋_GB2312" w:hAnsi="仿宋_GB2312" w:eastAsia="仿宋_GB2312" w:cs="仿宋_GB2312"/>
          <w:color w:val="0D0D0D"/>
          <w:kern w:val="0"/>
          <w:sz w:val="32"/>
          <w:szCs w:val="32"/>
          <w:lang w:eastAsia="zh-CN"/>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年度，机关运行经费支出</w:t>
      </w:r>
      <w:bookmarkStart w:id="54" w:name="PO_part3A11Amount1"/>
      <w:bookmarkEnd w:id="54"/>
      <w:r>
        <w:rPr>
          <w:rFonts w:ascii="仿宋_GB2312" w:hAnsi="仿宋_GB2312" w:eastAsia="仿宋_GB2312" w:cs="仿宋_GB2312"/>
          <w:color w:val="0D0D0D"/>
          <w:kern w:val="0"/>
          <w:sz w:val="32"/>
          <w:szCs w:val="32"/>
        </w:rPr>
        <w:t> 14.06</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万元，比上年</w:t>
      </w:r>
      <w:bookmarkStart w:id="55" w:name="PO_part3A11Amount2"/>
      <w:bookmarkEnd w:id="55"/>
      <w:r>
        <w:rPr>
          <w:rFonts w:ascii="仿宋_GB2312" w:hAnsi="仿宋_GB2312" w:eastAsia="仿宋_GB2312" w:cs="仿宋_GB2312"/>
          <w:color w:val="0D0D0D"/>
          <w:kern w:val="0"/>
          <w:sz w:val="32"/>
          <w:szCs w:val="32"/>
        </w:rPr>
        <w:t>增加</w:t>
      </w:r>
      <w:r>
        <w:rPr>
          <w:rFonts w:ascii="仿宋_GB2312" w:hAnsi="仿宋_GB2312" w:eastAsia="仿宋_GB2312" w:cs="仿宋_GB2312"/>
          <w:color w:val="0D0D0D"/>
          <w:kern w:val="0"/>
          <w:sz w:val="32"/>
          <w:szCs w:val="32"/>
          <w:lang w:eastAsia="en-US"/>
        </w:rPr>
        <w:t> 8.85</w:t>
      </w:r>
      <w:r>
        <w:rPr>
          <w:rFonts w:ascii="仿宋_GB2312" w:hAnsi="仿宋_GB2312" w:eastAsia="仿宋_GB2312" w:cs="仿宋_GB2312"/>
          <w:color w:val="0D0D0D"/>
          <w:kern w:val="0"/>
          <w:sz w:val="32"/>
          <w:szCs w:val="32"/>
        </w:rPr>
        <w:t>万元，增长170.15</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主要原因是</w:t>
      </w:r>
      <w:bookmarkStart w:id="56" w:name="PO_part3A11Reason1"/>
      <w:bookmarkEnd w:id="56"/>
      <w:r>
        <w:rPr>
          <w:rFonts w:hint="eastAsia" w:ascii="仿宋_GB2312" w:hAnsi="仿宋_GB2312" w:eastAsia="仿宋_GB2312" w:cs="仿宋_GB2312"/>
          <w:color w:val="0D0D0D"/>
          <w:kern w:val="0"/>
          <w:sz w:val="32"/>
          <w:szCs w:val="32"/>
          <w:lang w:eastAsia="zh-CN"/>
        </w:rPr>
        <w:t>本年新增城东区城市零工市场建设资金。</w:t>
      </w:r>
    </w:p>
    <w:p w14:paraId="5CDFD026">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十一、政府采购支出情况说明</w:t>
      </w:r>
    </w:p>
    <w:p w14:paraId="2511E68D">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年度，本部门政府采购支出总额</w:t>
      </w:r>
      <w:bookmarkStart w:id="57" w:name="PO_part3A12Amount1"/>
      <w:bookmarkEnd w:id="57"/>
      <w:r>
        <w:rPr>
          <w:rFonts w:ascii="仿宋_GB2312" w:hAnsi="仿宋_GB2312" w:eastAsia="仿宋_GB2312" w:cs="仿宋_GB2312"/>
          <w:color w:val="0D0D0D"/>
          <w:kern w:val="0"/>
          <w:sz w:val="32"/>
          <w:szCs w:val="32"/>
        </w:rPr>
        <w:t> 0万元，其中：政府采购货物支出</w:t>
      </w:r>
      <w:bookmarkStart w:id="58" w:name="PO_part3A12Amount2"/>
      <w:bookmarkEnd w:id="58"/>
      <w:r>
        <w:rPr>
          <w:rFonts w:ascii="仿宋_GB2312" w:hAnsi="仿宋_GB2312" w:eastAsia="仿宋_GB2312" w:cs="仿宋_GB2312"/>
          <w:color w:val="0D0D0D"/>
          <w:kern w:val="0"/>
          <w:sz w:val="32"/>
          <w:szCs w:val="32"/>
        </w:rPr>
        <w:t> 0万元、政府采购工程支出</w:t>
      </w:r>
      <w:bookmarkStart w:id="59" w:name="PO_part3A12Amount3"/>
      <w:bookmarkEnd w:id="59"/>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万元、政府采购服务支出</w:t>
      </w:r>
      <w:bookmarkStart w:id="60" w:name="PO_part3A12Amount4"/>
      <w:bookmarkEnd w:id="60"/>
      <w:r>
        <w:rPr>
          <w:rFonts w:ascii="仿宋_GB2312" w:hAnsi="仿宋_GB2312" w:eastAsia="仿宋_GB2312" w:cs="仿宋_GB2312"/>
          <w:color w:val="0D0D0D"/>
          <w:kern w:val="0"/>
          <w:sz w:val="32"/>
          <w:szCs w:val="32"/>
        </w:rPr>
        <w:t> 0 万元。授予中小企业合同金额</w:t>
      </w:r>
      <w:bookmarkStart w:id="61" w:name="PO_part3A12Amount5"/>
      <w:bookmarkEnd w:id="61"/>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万元，占政府采购支出总额的</w:t>
      </w:r>
      <w:bookmarkStart w:id="62" w:name="PO_part3A12Amount6"/>
      <w:bookmarkEnd w:id="62"/>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，其中：授予小微企业合同金额</w:t>
      </w:r>
      <w:bookmarkStart w:id="63" w:name="PO_part3A12Amount7"/>
      <w:bookmarkEnd w:id="63"/>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万元，占政府采购授予中小企业合同金额的</w:t>
      </w:r>
      <w:bookmarkStart w:id="64" w:name="PO_part3A12Amount8"/>
      <w:bookmarkEnd w:id="64"/>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173ABC0F">
      <w:pPr>
        <w:pStyle w:val="35"/>
        <w:widowControl/>
        <w:spacing w:before="240" w:after="240"/>
        <w:ind w:firstLine="56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十二、关于</w:t>
      </w:r>
      <w:r>
        <w:rPr>
          <w:rFonts w:ascii="黑体" w:hAnsi="黑体" w:eastAsia="黑体" w:cs="黑体"/>
          <w:b/>
          <w:bCs/>
          <w:color w:val="0D0D0D"/>
          <w:kern w:val="0"/>
          <w:sz w:val="32"/>
          <w:szCs w:val="32"/>
          <w:lang w:eastAsia="en-US"/>
        </w:rPr>
        <w:t>2024</w:t>
      </w:r>
      <w:r>
        <w:rPr>
          <w:rFonts w:ascii="黑体" w:hAnsi="黑体" w:eastAsia="黑体" w:cs="黑体"/>
          <w:b/>
          <w:bCs/>
          <w:color w:val="0D0D0D"/>
          <w:kern w:val="0"/>
          <w:sz w:val="32"/>
          <w:szCs w:val="32"/>
        </w:rPr>
        <w:t>年度绩效评价情况说明</w:t>
      </w:r>
    </w:p>
    <w:p w14:paraId="3FA46DCC">
      <w:pPr>
        <w:pStyle w:val="35"/>
        <w:widowControl/>
        <w:spacing w:before="240" w:after="240"/>
        <w:ind w:left="638"/>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（一）绩效评价工作开展情况。</w:t>
      </w:r>
    </w:p>
    <w:p w14:paraId="22207039">
      <w:pPr>
        <w:pStyle w:val="35"/>
        <w:widowControl/>
        <w:spacing w:before="240" w:after="240"/>
        <w:ind w:firstLine="640"/>
        <w:jc w:val="left"/>
        <w:rPr>
          <w:rFonts w:ascii="Times New Roman" w:hAnsi="Times New Roman" w:eastAsia="Times New Roman" w:cs="Times New Roman"/>
          <w:kern w:val="0"/>
          <w:sz w:val="24"/>
          <w:szCs w:val="24"/>
        </w:rPr>
      </w:pPr>
      <w:bookmarkStart w:id="65" w:name="PO_part3A13Amount1"/>
      <w:bookmarkEnd w:id="65"/>
      <w:r>
        <w:rPr>
          <w:rFonts w:ascii="仿宋_GB2312" w:hAnsi="仿宋_GB2312" w:eastAsia="仿宋_GB2312" w:cs="仿宋_GB2312"/>
          <w:color w:val="0D0D0D"/>
          <w:kern w:val="0"/>
          <w:sz w:val="32"/>
          <w:szCs w:val="32"/>
        </w:rPr>
        <w:t>根据预算绩效管理要求，</w:t>
      </w:r>
      <w:r>
        <w:rPr>
          <w:rFonts w:hint="eastAsia" w:ascii="仿宋_GB2312" w:hAnsi="仿宋_GB2312" w:eastAsia="仿宋_GB2312" w:cs="仿宋_GB2312"/>
          <w:color w:val="0D0D0D"/>
          <w:kern w:val="0"/>
          <w:sz w:val="32"/>
          <w:szCs w:val="32"/>
          <w:lang w:eastAsia="zh-CN"/>
        </w:rPr>
        <w:t>城东区就业服务局</w:t>
      </w:r>
      <w:r>
        <w:rPr>
          <w:rFonts w:ascii="仿宋_GB2312" w:hAnsi="仿宋_GB2312" w:eastAsia="仿宋_GB2312" w:cs="仿宋_GB2312"/>
          <w:color w:val="0D0D0D"/>
          <w:kern w:val="0"/>
          <w:sz w:val="32"/>
          <w:szCs w:val="32"/>
        </w:rPr>
        <w:t>对</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hint="eastAsia" w:ascii="仿宋_GB2312" w:hAnsi="仿宋_GB2312" w:eastAsia="仿宋_GB2312" w:cs="仿宋_GB2312"/>
          <w:color w:val="0D0D0D"/>
          <w:kern w:val="0"/>
          <w:sz w:val="32"/>
          <w:szCs w:val="32"/>
          <w:lang w:val="en-US" w:eastAsia="zh-CN"/>
        </w:rPr>
        <w:t>8</w:t>
      </w:r>
      <w:r>
        <w:rPr>
          <w:rFonts w:ascii="仿宋_GB2312" w:hAnsi="仿宋_GB2312" w:eastAsia="仿宋_GB2312" w:cs="仿宋_GB2312"/>
          <w:color w:val="0D0D0D"/>
          <w:kern w:val="0"/>
          <w:sz w:val="32"/>
          <w:szCs w:val="32"/>
        </w:rPr>
        <w:t>项部门项目支出开展了绩效自评，共涉及资金</w:t>
      </w:r>
      <w:r>
        <w:rPr>
          <w:rFonts w:hint="eastAsia" w:ascii="仿宋_GB2312" w:hAnsi="仿宋_GB2312" w:eastAsia="仿宋_GB2312" w:cs="仿宋_GB2312"/>
          <w:color w:val="0D0D0D"/>
          <w:kern w:val="0"/>
          <w:sz w:val="32"/>
          <w:szCs w:val="32"/>
          <w:lang w:val="en-US" w:eastAsia="zh-CN"/>
        </w:rPr>
        <w:t>510.51</w:t>
      </w:r>
      <w:r>
        <w:rPr>
          <w:rFonts w:ascii="仿宋_GB2312" w:hAnsi="仿宋_GB2312" w:eastAsia="仿宋_GB2312" w:cs="仿宋_GB2312"/>
          <w:color w:val="0D0D0D"/>
          <w:kern w:val="0"/>
          <w:sz w:val="32"/>
          <w:szCs w:val="32"/>
        </w:rPr>
        <w:t>万元，占部门项目支出预算总额的</w:t>
      </w:r>
      <w:r>
        <w:rPr>
          <w:rFonts w:hint="eastAsia" w:ascii="仿宋_GB2312" w:hAnsi="仿宋_GB2312" w:eastAsia="仿宋_GB2312" w:cs="仿宋_GB2312"/>
          <w:color w:val="0D0D0D"/>
          <w:kern w:val="0"/>
          <w:sz w:val="32"/>
          <w:szCs w:val="32"/>
          <w:lang w:val="en-US" w:eastAsia="zh-CN"/>
        </w:rPr>
        <w:t>100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。绩效目标完成情况：</w:t>
      </w:r>
      <w:r>
        <w:rPr>
          <w:rFonts w:hint="eastAsia" w:ascii="仿宋_GB2312" w:hAnsi="仿宋_GB2312" w:eastAsia="仿宋_GB2312" w:cs="仿宋_GB2312"/>
          <w:color w:val="0D0D0D"/>
          <w:kern w:val="0"/>
          <w:sz w:val="32"/>
          <w:szCs w:val="32"/>
          <w:lang w:eastAsia="zh-CN"/>
        </w:rPr>
        <w:t>城东区就业服务局</w:t>
      </w:r>
      <w:r>
        <w:rPr>
          <w:rFonts w:hint="eastAsia" w:ascii="仿宋_GB2312" w:hAnsi="仿宋_GB2312" w:eastAsia="仿宋_GB2312" w:cs="仿宋_GB2312"/>
          <w:color w:val="0D0D0D"/>
          <w:kern w:val="0"/>
          <w:sz w:val="32"/>
          <w:szCs w:val="32"/>
          <w:lang w:val="en-US" w:eastAsia="zh-CN"/>
        </w:rPr>
        <w:t>已完成当年的绩效目标。</w:t>
      </w:r>
    </w:p>
    <w:p w14:paraId="3A8F3FAF">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组织对</w:t>
      </w:r>
      <w:r>
        <w:rPr>
          <w:rFonts w:hint="eastAsia" w:ascii="仿宋_GB2312" w:hAnsi="仿宋_GB2312" w:eastAsia="仿宋_GB2312" w:cs="仿宋_GB2312"/>
          <w:color w:val="0D0D0D"/>
          <w:kern w:val="0"/>
          <w:sz w:val="32"/>
          <w:szCs w:val="32"/>
          <w:lang w:eastAsia="zh-CN"/>
        </w:rPr>
        <w:t>“公益性岗位区级配套资金”</w:t>
      </w:r>
      <w:r>
        <w:rPr>
          <w:rFonts w:ascii="仿宋_GB2312" w:hAnsi="仿宋_GB2312" w:eastAsia="仿宋_GB2312" w:cs="仿宋_GB2312"/>
          <w:color w:val="0D0D0D"/>
          <w:kern w:val="0"/>
          <w:sz w:val="32"/>
          <w:szCs w:val="32"/>
        </w:rPr>
        <w:t>项目、</w:t>
      </w:r>
      <w:r>
        <w:rPr>
          <w:rFonts w:hint="eastAsia" w:ascii="仿宋_GB2312" w:hAnsi="仿宋_GB2312" w:eastAsia="仿宋_GB2312" w:cs="仿宋_GB2312"/>
          <w:color w:val="0D0D0D"/>
          <w:kern w:val="0"/>
          <w:sz w:val="32"/>
          <w:szCs w:val="32"/>
          <w:lang w:eastAsia="zh-CN"/>
        </w:rPr>
        <w:t>“</w:t>
      </w:r>
      <w:r>
        <w:rPr>
          <w:rFonts w:hint="eastAsia" w:ascii="仿宋_GB2312" w:hAnsi="仿宋_GB2312" w:eastAsia="仿宋_GB2312" w:cs="仿宋_GB2312"/>
          <w:color w:val="0D0D0D"/>
          <w:kern w:val="0"/>
          <w:sz w:val="32"/>
          <w:szCs w:val="32"/>
          <w:lang w:val="en-US" w:eastAsia="zh-CN"/>
        </w:rPr>
        <w:t>就业创业联络工作的社区（村）区级配套</w:t>
      </w:r>
      <w:r>
        <w:rPr>
          <w:rFonts w:hint="eastAsia" w:ascii="仿宋_GB2312" w:hAnsi="仿宋_GB2312" w:eastAsia="仿宋_GB2312" w:cs="仿宋_GB2312"/>
          <w:color w:val="0D0D0D"/>
          <w:kern w:val="0"/>
          <w:sz w:val="32"/>
          <w:szCs w:val="32"/>
          <w:lang w:eastAsia="zh-CN"/>
        </w:rPr>
        <w:t>”</w:t>
      </w:r>
      <w:r>
        <w:rPr>
          <w:rFonts w:hint="eastAsia" w:ascii="仿宋_GB2312" w:hAnsi="仿宋_GB2312" w:eastAsia="仿宋_GB2312" w:cs="仿宋_GB2312"/>
          <w:color w:val="0D0D0D"/>
          <w:kern w:val="0"/>
          <w:sz w:val="32"/>
          <w:szCs w:val="32"/>
          <w:lang w:val="en-US" w:eastAsia="zh-CN"/>
        </w:rPr>
        <w:t>2个</w:t>
      </w:r>
      <w:r>
        <w:rPr>
          <w:rFonts w:ascii="仿宋_GB2312" w:hAnsi="仿宋_GB2312" w:eastAsia="仿宋_GB2312" w:cs="仿宋_GB2312"/>
          <w:color w:val="0D0D0D"/>
          <w:kern w:val="0"/>
          <w:sz w:val="32"/>
          <w:szCs w:val="32"/>
        </w:rPr>
        <w:t>项目开展了部门评价，涉及资金</w:t>
      </w:r>
      <w:r>
        <w:rPr>
          <w:rFonts w:hint="eastAsia" w:ascii="仿宋_GB2312" w:hAnsi="仿宋_GB2312" w:eastAsia="仿宋_GB2312" w:cs="仿宋_GB2312"/>
          <w:color w:val="0D0D0D"/>
          <w:kern w:val="0"/>
          <w:sz w:val="32"/>
          <w:szCs w:val="32"/>
          <w:lang w:val="en-US" w:eastAsia="zh-CN"/>
        </w:rPr>
        <w:t>484.53</w:t>
      </w:r>
      <w:r>
        <w:rPr>
          <w:rFonts w:ascii="仿宋_GB2312" w:hAnsi="仿宋_GB2312" w:eastAsia="仿宋_GB2312" w:cs="仿宋_GB2312"/>
          <w:color w:val="0D0D0D"/>
          <w:kern w:val="0"/>
          <w:sz w:val="32"/>
          <w:szCs w:val="32"/>
        </w:rPr>
        <w:t xml:space="preserve">万元。 </w:t>
      </w:r>
    </w:p>
    <w:p w14:paraId="04F5928D">
      <w:pPr>
        <w:widowControl/>
        <w:spacing w:before="240" w:after="240"/>
        <w:jc w:val="left"/>
        <w:rPr>
          <w:rFonts w:ascii="Times New Roman" w:hAnsi="Times New Roman" w:eastAsia="Times New Roman" w:cs="Times New Roman"/>
          <w:kern w:val="0"/>
          <w:sz w:val="24"/>
          <w:szCs w:val="24"/>
        </w:rPr>
      </w:pPr>
    </w:p>
    <w:p w14:paraId="56D36852">
      <w:pPr>
        <w:pStyle w:val="36"/>
        <w:widowControl/>
        <w:spacing w:before="240" w:after="240" w:line="600" w:lineRule="atLeast"/>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（二）项目绩效自评结果。</w:t>
      </w:r>
    </w:p>
    <w:p w14:paraId="4B57C358">
      <w:pPr>
        <w:pStyle w:val="35"/>
        <w:widowControl/>
        <w:spacing w:before="240" w:after="240" w:line="600" w:lineRule="atLeast"/>
        <w:ind w:firstLine="616"/>
        <w:jc w:val="left"/>
        <w:rPr>
          <w:rFonts w:ascii="Times New Roman" w:hAnsi="Times New Roman" w:eastAsia="Times New Roman" w:cs="Times New Roman"/>
          <w:kern w:val="0"/>
          <w:sz w:val="24"/>
          <w:szCs w:val="24"/>
        </w:rPr>
      </w:pPr>
      <w:bookmarkStart w:id="66" w:name="PO_part3A13Amount2"/>
      <w:bookmarkEnd w:id="66"/>
      <w:r>
        <w:rPr>
          <w:rFonts w:hint="eastAsia" w:ascii="仿宋_GB2312" w:hAnsi="仿宋_GB2312" w:eastAsia="仿宋_GB2312" w:cs="仿宋_GB2312"/>
          <w:color w:val="0D0D0D"/>
          <w:kern w:val="0"/>
          <w:sz w:val="32"/>
          <w:szCs w:val="32"/>
          <w:lang w:eastAsia="zh-CN"/>
        </w:rPr>
        <w:t>城东区就业服务局</w:t>
      </w:r>
      <w:r>
        <w:rPr>
          <w:rFonts w:ascii="仿宋_GB2312" w:hAnsi="仿宋_GB2312" w:eastAsia="仿宋_GB2312" w:cs="仿宋_GB2312"/>
          <w:color w:val="0D0D0D"/>
          <w:kern w:val="0"/>
          <w:sz w:val="32"/>
          <w:szCs w:val="32"/>
        </w:rPr>
        <w:t>在</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年度部门决算中反映</w:t>
      </w:r>
      <w:r>
        <w:rPr>
          <w:rFonts w:hint="eastAsia" w:ascii="仿宋_GB2312" w:hAnsi="仿宋_GB2312" w:eastAsia="仿宋_GB2312" w:cs="仿宋_GB2312"/>
          <w:color w:val="0D0D0D"/>
          <w:kern w:val="0"/>
          <w:sz w:val="32"/>
          <w:szCs w:val="32"/>
          <w:lang w:eastAsia="zh-CN"/>
        </w:rPr>
        <w:t>“公益性岗位区级配套资金”</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lang w:eastAsia="zh-CN"/>
        </w:rPr>
        <w:t>“</w:t>
      </w:r>
      <w:r>
        <w:rPr>
          <w:rFonts w:hint="eastAsia" w:ascii="仿宋_GB2312" w:hAnsi="仿宋_GB2312" w:eastAsia="仿宋_GB2312" w:cs="仿宋_GB2312"/>
          <w:color w:val="0D0D0D"/>
          <w:kern w:val="0"/>
          <w:sz w:val="32"/>
          <w:szCs w:val="32"/>
          <w:lang w:val="en-US" w:eastAsia="zh-CN"/>
        </w:rPr>
        <w:t>就业创业联络工作的社区（村）区级配套</w:t>
      </w:r>
      <w:r>
        <w:rPr>
          <w:rFonts w:hint="eastAsia" w:ascii="仿宋_GB2312" w:hAnsi="仿宋_GB2312" w:eastAsia="仿宋_GB2312" w:cs="仿宋_GB2312"/>
          <w:color w:val="0D0D0D"/>
          <w:kern w:val="0"/>
          <w:sz w:val="32"/>
          <w:szCs w:val="32"/>
          <w:lang w:eastAsia="zh-CN"/>
        </w:rPr>
        <w:t>”</w:t>
      </w:r>
      <w:r>
        <w:rPr>
          <w:rFonts w:hint="eastAsia" w:ascii="仿宋_GB2312" w:hAnsi="仿宋_GB2312" w:eastAsia="仿宋_GB2312" w:cs="仿宋_GB2312"/>
          <w:color w:val="0D0D0D"/>
          <w:kern w:val="0"/>
          <w:sz w:val="32"/>
          <w:szCs w:val="32"/>
          <w:lang w:val="en-US" w:eastAsia="zh-CN"/>
        </w:rPr>
        <w:t>2</w:t>
      </w:r>
      <w:r>
        <w:rPr>
          <w:rFonts w:ascii="仿宋_GB2312" w:hAnsi="仿宋_GB2312" w:eastAsia="仿宋_GB2312" w:cs="仿宋_GB2312"/>
          <w:color w:val="0D0D0D"/>
          <w:kern w:val="0"/>
          <w:sz w:val="32"/>
          <w:szCs w:val="32"/>
        </w:rPr>
        <w:t>个项目绩效自评结果。</w:t>
      </w:r>
    </w:p>
    <w:p w14:paraId="4E8C1C51">
      <w:pPr>
        <w:pStyle w:val="35"/>
        <w:widowControl/>
        <w:spacing w:before="240" w:after="240" w:line="600" w:lineRule="atLeast"/>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1.</w:t>
      </w:r>
      <w:r>
        <w:rPr>
          <w:rFonts w:hint="eastAsia" w:ascii="仿宋_GB2312" w:hAnsi="仿宋_GB2312" w:eastAsia="仿宋_GB2312" w:cs="仿宋_GB2312"/>
          <w:color w:val="0D0D0D"/>
          <w:kern w:val="0"/>
          <w:sz w:val="32"/>
          <w:szCs w:val="32"/>
          <w:lang w:eastAsia="zh-CN"/>
        </w:rPr>
        <w:t>公益性岗位区级配套资金</w:t>
      </w:r>
      <w:r>
        <w:rPr>
          <w:rFonts w:ascii="仿宋_GB2312" w:hAnsi="仿宋_GB2312" w:eastAsia="仿宋_GB2312" w:cs="仿宋_GB2312"/>
          <w:color w:val="0D0D0D"/>
          <w:kern w:val="0"/>
          <w:sz w:val="32"/>
          <w:szCs w:val="32"/>
        </w:rPr>
        <w:t>绩效自评情况</w:t>
      </w:r>
    </w:p>
    <w:p w14:paraId="1877EA10">
      <w:pPr>
        <w:widowControl/>
        <w:ind w:firstLine="640" w:firstLineChars="200"/>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根据年初设定的绩效目标，项目自评得分</w:t>
      </w:r>
      <w:r>
        <w:rPr>
          <w:rFonts w:hint="eastAsia" w:ascii="仿宋_GB2312" w:hAnsi="仿宋_GB2312" w:eastAsia="仿宋_GB2312" w:cs="仿宋_GB2312"/>
          <w:color w:val="0D0D0D"/>
          <w:kern w:val="0"/>
          <w:sz w:val="32"/>
          <w:szCs w:val="32"/>
          <w:lang w:val="en-US" w:eastAsia="zh-CN"/>
        </w:rPr>
        <w:t>95</w:t>
      </w:r>
      <w:r>
        <w:rPr>
          <w:rFonts w:ascii="仿宋_GB2312" w:hAnsi="仿宋_GB2312" w:eastAsia="仿宋_GB2312" w:cs="仿宋_GB2312"/>
          <w:color w:val="0D0D0D"/>
          <w:kern w:val="0"/>
          <w:sz w:val="32"/>
          <w:szCs w:val="32"/>
        </w:rPr>
        <w:t>分。预算资金安排及使用情况：项目全年预算数为</w:t>
      </w:r>
      <w:r>
        <w:rPr>
          <w:rFonts w:hint="eastAsia" w:ascii="仿宋_GB2312" w:hAnsi="仿宋_GB2312" w:eastAsia="仿宋_GB2312" w:cs="仿宋_GB2312"/>
          <w:color w:val="0D0D0D"/>
          <w:kern w:val="0"/>
          <w:sz w:val="32"/>
          <w:szCs w:val="32"/>
          <w:lang w:val="en-US" w:eastAsia="zh-CN"/>
        </w:rPr>
        <w:t>477.03</w:t>
      </w:r>
      <w:r>
        <w:rPr>
          <w:rFonts w:ascii="仿宋_GB2312" w:hAnsi="仿宋_GB2312" w:eastAsia="仿宋_GB2312" w:cs="仿宋_GB2312"/>
          <w:color w:val="0D0D0D"/>
          <w:kern w:val="0"/>
          <w:sz w:val="32"/>
          <w:szCs w:val="32"/>
        </w:rPr>
        <w:t>万元，实际支出</w:t>
      </w:r>
      <w:r>
        <w:rPr>
          <w:rFonts w:hint="eastAsia" w:ascii="仿宋_GB2312" w:hAnsi="仿宋_GB2312" w:eastAsia="仿宋_GB2312" w:cs="仿宋_GB2312"/>
          <w:color w:val="0D0D0D"/>
          <w:kern w:val="0"/>
          <w:sz w:val="32"/>
          <w:szCs w:val="32"/>
          <w:lang w:val="en-US" w:eastAsia="zh-CN"/>
        </w:rPr>
        <w:t>470.10</w:t>
      </w:r>
      <w:r>
        <w:rPr>
          <w:rFonts w:ascii="仿宋_GB2312" w:hAnsi="仿宋_GB2312" w:eastAsia="仿宋_GB2312" w:cs="仿宋_GB2312"/>
          <w:color w:val="0D0D0D"/>
          <w:kern w:val="0"/>
          <w:sz w:val="32"/>
          <w:szCs w:val="32"/>
        </w:rPr>
        <w:t>万元，</w:t>
      </w:r>
      <w:r>
        <w:rPr>
          <w:rFonts w:hint="eastAsia" w:ascii="仿宋_GB2312" w:hAnsi="仿宋_GB2312" w:eastAsia="仿宋_GB2312" w:cs="仿宋_GB2312"/>
          <w:color w:val="0D0D0D"/>
          <w:kern w:val="0"/>
          <w:sz w:val="32"/>
          <w:szCs w:val="32"/>
          <w:lang w:eastAsia="zh-CN"/>
        </w:rPr>
        <w:t>财政年底收回</w:t>
      </w:r>
      <w:r>
        <w:rPr>
          <w:rFonts w:hint="eastAsia" w:ascii="仿宋_GB2312" w:hAnsi="仿宋_GB2312" w:eastAsia="仿宋_GB2312" w:cs="仿宋_GB2312"/>
          <w:color w:val="0D0D0D"/>
          <w:kern w:val="0"/>
          <w:sz w:val="32"/>
          <w:szCs w:val="32"/>
          <w:lang w:val="en-US" w:eastAsia="zh-CN"/>
        </w:rPr>
        <w:t>6.93</w:t>
      </w:r>
      <w:r>
        <w:rPr>
          <w:rFonts w:ascii="仿宋_GB2312" w:hAnsi="仿宋_GB2312" w:eastAsia="仿宋_GB2312" w:cs="仿宋_GB2312"/>
          <w:color w:val="0D0D0D"/>
          <w:kern w:val="0"/>
          <w:sz w:val="32"/>
          <w:szCs w:val="32"/>
        </w:rPr>
        <w:t>万元，完成年度预算的</w:t>
      </w:r>
      <w:r>
        <w:rPr>
          <w:rFonts w:hint="eastAsia" w:ascii="仿宋_GB2312" w:hAnsi="仿宋_GB2312" w:eastAsia="仿宋_GB2312" w:cs="仿宋_GB2312"/>
          <w:color w:val="0D0D0D"/>
          <w:kern w:val="0"/>
          <w:sz w:val="32"/>
          <w:szCs w:val="32"/>
          <w:lang w:val="en-US" w:eastAsia="zh-CN"/>
        </w:rPr>
        <w:t>98.55</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。项目绩效目标完成情况：通过项目实施，</w:t>
      </w:r>
      <w:r>
        <w:rPr>
          <w:rFonts w:hint="eastAsia" w:ascii="仿宋_GB2312" w:hAnsi="仿宋_GB2312" w:eastAsia="仿宋_GB2312" w:cs="仿宋_GB2312"/>
          <w:color w:val="0D0D0D"/>
          <w:kern w:val="0"/>
          <w:sz w:val="32"/>
          <w:szCs w:val="32"/>
          <w:lang w:eastAsia="zh-CN"/>
        </w:rPr>
        <w:t>为</w:t>
      </w:r>
      <w:r>
        <w:rPr>
          <w:rFonts w:hint="eastAsia" w:ascii="仿宋_GB2312" w:hAnsi="仿宋_GB2312" w:eastAsia="仿宋_GB2312" w:cs="仿宋_GB2312"/>
          <w:color w:val="0D0D0D"/>
          <w:kern w:val="0"/>
          <w:sz w:val="32"/>
          <w:szCs w:val="32"/>
          <w:lang w:val="en-US" w:eastAsia="zh-CN"/>
        </w:rPr>
        <w:t>360人发放公益性岗位补贴，严格按照规定，按时足额兑现公益性岗位从业人员的岗位补贴，并按照相关规定为公益性岗位人员办理社会保险，确保公益性岗位人员各项权益得到保障，进一步发挥就业援助兜底帮扶作用，充分提升和调动公益岗位人员工作的积极性。</w:t>
      </w:r>
      <w:r>
        <w:rPr>
          <w:rFonts w:ascii="仿宋_GB2312" w:hAnsi="仿宋_GB2312" w:eastAsia="仿宋_GB2312" w:cs="仿宋_GB2312"/>
          <w:color w:val="0D0D0D"/>
          <w:kern w:val="0"/>
          <w:sz w:val="32"/>
          <w:szCs w:val="32"/>
        </w:rPr>
        <w:t>存在的问题及原因：</w:t>
      </w:r>
      <w:r>
        <w:rPr>
          <w:rFonts w:hint="eastAsia" w:ascii="仿宋_GB2312" w:hAnsi="仿宋_GB2312" w:eastAsia="仿宋_GB2312" w:cs="仿宋_GB2312"/>
          <w:color w:val="0D0D0D"/>
          <w:kern w:val="0"/>
          <w:sz w:val="32"/>
          <w:szCs w:val="32"/>
          <w:lang w:eastAsia="zh-CN"/>
        </w:rPr>
        <w:t>此项目为人员补助类资金，人员流动性较大，可能存在预算不够或者较大的现象</w:t>
      </w:r>
      <w:r>
        <w:rPr>
          <w:rFonts w:ascii="仿宋_GB2312" w:hAnsi="仿宋_GB2312" w:eastAsia="仿宋_GB2312" w:cs="仿宋_GB2312"/>
          <w:color w:val="0D0D0D"/>
          <w:kern w:val="0"/>
          <w:sz w:val="32"/>
          <w:szCs w:val="32"/>
        </w:rPr>
        <w:t>。下一步改进措施：</w:t>
      </w:r>
      <w:r>
        <w:rPr>
          <w:rFonts w:hint="eastAsia" w:ascii="仿宋_GB2312" w:hAnsi="仿宋_GB2312" w:eastAsia="仿宋_GB2312" w:cs="仿宋_GB2312"/>
          <w:color w:val="0D0D0D"/>
          <w:kern w:val="0"/>
          <w:sz w:val="32"/>
          <w:szCs w:val="32"/>
          <w:lang w:val="en-US" w:eastAsia="zh-CN"/>
        </w:rPr>
        <w:t>我局将设置可量化的绩效指标、提高预算编制精准度、健全绩效目标管理与预算安排有机结合的机制。</w:t>
      </w:r>
    </w:p>
    <w:tbl>
      <w:tblPr>
        <w:tblStyle w:val="37"/>
        <w:tblW w:w="10885" w:type="dxa"/>
        <w:tblCellSpacing w:w="0" w:type="dxa"/>
        <w:tblInd w:w="201" w:type="dxa"/>
        <w:tblLayout w:type="fixed"/>
        <w:tblCellMar>
          <w:top w:w="0" w:type="dxa"/>
          <w:left w:w="0" w:type="dxa"/>
          <w:bottom w:w="0" w:type="dxa"/>
          <w:right w:w="0" w:type="dxa"/>
        </w:tblCellMar>
      </w:tblPr>
      <w:tblGrid>
        <w:gridCol w:w="1153"/>
        <w:gridCol w:w="1146"/>
        <w:gridCol w:w="1145"/>
        <w:gridCol w:w="1315"/>
        <w:gridCol w:w="329"/>
        <w:gridCol w:w="832"/>
        <w:gridCol w:w="1200"/>
        <w:gridCol w:w="720"/>
        <w:gridCol w:w="930"/>
        <w:gridCol w:w="810"/>
        <w:gridCol w:w="1305"/>
      </w:tblGrid>
      <w:tr w14:paraId="7539E178">
        <w:tblPrEx>
          <w:tblCellMar>
            <w:top w:w="0" w:type="dxa"/>
            <w:left w:w="0" w:type="dxa"/>
            <w:bottom w:w="0" w:type="dxa"/>
            <w:right w:w="0" w:type="dxa"/>
          </w:tblCellMar>
        </w:tblPrEx>
        <w:trPr>
          <w:trHeight w:val="303" w:hRule="atLeast"/>
          <w:tblCellSpacing w:w="0" w:type="dxa"/>
        </w:trPr>
        <w:tc>
          <w:tcPr>
            <w:tcW w:w="10885" w:type="dxa"/>
            <w:gridSpan w:val="11"/>
            <w:noWrap w:val="0"/>
            <w:tcMar>
              <w:top w:w="0" w:type="dxa"/>
              <w:left w:w="108" w:type="dxa"/>
              <w:bottom w:w="0" w:type="dxa"/>
              <w:right w:w="108" w:type="dxa"/>
            </w:tcMar>
            <w:vAlign w:val="center"/>
          </w:tcPr>
          <w:p w14:paraId="2B4FB87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Serif" w:hAnsi="Serif" w:eastAsia="Serif" w:cs="Serif"/>
                <w:b w:val="0"/>
                <w:bCs w:val="0"/>
                <w:i w:val="0"/>
                <w:iCs w:val="0"/>
                <w:smallCaps w:val="0"/>
                <w:color w:val="000000"/>
                <w:kern w:val="0"/>
                <w:sz w:val="24"/>
                <w:szCs w:val="24"/>
              </w:rPr>
              <w:t>项目支出绩效自评表</w:t>
            </w:r>
          </w:p>
        </w:tc>
      </w:tr>
      <w:tr w14:paraId="47435E05">
        <w:tblPrEx>
          <w:tblCellMar>
            <w:top w:w="0" w:type="dxa"/>
            <w:left w:w="0" w:type="dxa"/>
            <w:bottom w:w="0" w:type="dxa"/>
            <w:right w:w="0" w:type="dxa"/>
          </w:tblCellMar>
        </w:tblPrEx>
        <w:trPr>
          <w:trHeight w:val="348" w:hRule="atLeast"/>
          <w:tblCellSpacing w:w="0" w:type="dxa"/>
        </w:trPr>
        <w:tc>
          <w:tcPr>
            <w:tcW w:w="10885" w:type="dxa"/>
            <w:gridSpan w:val="11"/>
            <w:noWrap w:val="0"/>
            <w:tcMar>
              <w:top w:w="0" w:type="dxa"/>
              <w:left w:w="108" w:type="dxa"/>
              <w:bottom w:w="0" w:type="dxa"/>
              <w:right w:w="108" w:type="dxa"/>
            </w:tcMar>
            <w:vAlign w:val="center"/>
          </w:tcPr>
          <w:p w14:paraId="23FE3AF6">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lang w:eastAsia="en-US"/>
              </w:rPr>
              <w:t>2024</w:t>
            </w:r>
            <w:r>
              <w:rPr>
                <w:rFonts w:ascii="宋体" w:hAnsi="宋体" w:eastAsia="宋体" w:cs="宋体"/>
                <w:b w:val="0"/>
                <w:bCs w:val="0"/>
                <w:i w:val="0"/>
                <w:iCs w:val="0"/>
                <w:smallCaps w:val="0"/>
                <w:color w:val="000000"/>
                <w:kern w:val="0"/>
                <w:sz w:val="16"/>
                <w:szCs w:val="16"/>
              </w:rPr>
              <w:t>年度）</w:t>
            </w:r>
          </w:p>
        </w:tc>
      </w:tr>
      <w:tr w14:paraId="1AF822DD">
        <w:tblPrEx>
          <w:tblCellMar>
            <w:top w:w="0" w:type="dxa"/>
            <w:left w:w="0" w:type="dxa"/>
            <w:bottom w:w="0" w:type="dxa"/>
            <w:right w:w="0" w:type="dxa"/>
          </w:tblCellMar>
        </w:tblPrEx>
        <w:trPr>
          <w:trHeight w:val="240" w:hRule="atLeast"/>
          <w:tblCellSpacing w:w="0" w:type="dxa"/>
        </w:trPr>
        <w:tc>
          <w:tcPr>
            <w:tcW w:w="1153" w:type="dxa"/>
            <w:tcBorders>
              <w:top w:val="single" w:color="000000" w:sz="8" w:space="0"/>
              <w:left w:val="single" w:color="000000" w:sz="8" w:space="0"/>
              <w:bottom w:val="single" w:color="000000" w:sz="8" w:space="0"/>
              <w:right w:val="single" w:color="000000" w:sz="8" w:space="0"/>
            </w:tcBorders>
            <w:noWrap w:val="0"/>
            <w:tcMar>
              <w:top w:w="10" w:type="dxa"/>
              <w:left w:w="118" w:type="dxa"/>
              <w:bottom w:w="10" w:type="dxa"/>
              <w:right w:w="118" w:type="dxa"/>
            </w:tcMar>
            <w:vAlign w:val="center"/>
          </w:tcPr>
          <w:p w14:paraId="76052EBD">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项目名称</w:t>
            </w:r>
          </w:p>
        </w:tc>
        <w:tc>
          <w:tcPr>
            <w:tcW w:w="9732" w:type="dxa"/>
            <w:gridSpan w:val="10"/>
            <w:tcBorders>
              <w:top w:val="single" w:color="000000" w:sz="8" w:space="0"/>
              <w:bottom w:val="single" w:color="000000" w:sz="8" w:space="0"/>
              <w:right w:val="single" w:color="000000" w:sz="8" w:space="0"/>
            </w:tcBorders>
            <w:noWrap w:val="0"/>
            <w:tcMar>
              <w:top w:w="10" w:type="dxa"/>
              <w:left w:w="108" w:type="dxa"/>
              <w:bottom w:w="10" w:type="dxa"/>
              <w:right w:w="118" w:type="dxa"/>
            </w:tcMar>
            <w:vAlign w:val="center"/>
          </w:tcPr>
          <w:p w14:paraId="15424F0E">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公益性岗位补贴（</w:t>
            </w:r>
            <w:r>
              <w:rPr>
                <w:rFonts w:hint="eastAsia" w:ascii="宋体" w:hAnsi="宋体" w:eastAsia="宋体" w:cs="宋体"/>
                <w:b w:val="0"/>
                <w:bCs w:val="0"/>
                <w:i w:val="0"/>
                <w:iCs w:val="0"/>
                <w:smallCaps w:val="0"/>
                <w:color w:val="000000"/>
                <w:kern w:val="0"/>
                <w:sz w:val="16"/>
                <w:szCs w:val="16"/>
              </w:rPr>
              <w:t>区级配套</w:t>
            </w:r>
            <w:r>
              <w:rPr>
                <w:rFonts w:hint="eastAsia" w:ascii="宋体" w:hAnsi="宋体" w:eastAsia="宋体" w:cs="宋体"/>
                <w:b w:val="0"/>
                <w:bCs w:val="0"/>
                <w:i w:val="0"/>
                <w:iCs w:val="0"/>
                <w:smallCaps w:val="0"/>
                <w:color w:val="000000"/>
                <w:kern w:val="0"/>
                <w:sz w:val="16"/>
                <w:szCs w:val="16"/>
                <w:lang w:eastAsia="zh-CN"/>
              </w:rPr>
              <w:t>）</w:t>
            </w:r>
            <w:r>
              <w:rPr>
                <w:rFonts w:ascii="宋体" w:hAnsi="宋体" w:eastAsia="宋体" w:cs="宋体"/>
                <w:b w:val="0"/>
                <w:bCs w:val="0"/>
                <w:i w:val="0"/>
                <w:iCs w:val="0"/>
                <w:smallCaps w:val="0"/>
                <w:color w:val="000000"/>
                <w:kern w:val="0"/>
                <w:sz w:val="16"/>
                <w:szCs w:val="16"/>
                <w:lang w:eastAsia="en-US"/>
              </w:rPr>
              <w:t> </w:t>
            </w:r>
          </w:p>
        </w:tc>
      </w:tr>
      <w:tr w14:paraId="03DE472C">
        <w:tblPrEx>
          <w:tblCellMar>
            <w:top w:w="0" w:type="dxa"/>
            <w:left w:w="0" w:type="dxa"/>
            <w:bottom w:w="0" w:type="dxa"/>
            <w:right w:w="0" w:type="dxa"/>
          </w:tblCellMar>
        </w:tblPrEx>
        <w:trPr>
          <w:trHeight w:val="240" w:hRule="atLeast"/>
          <w:tblCellSpacing w:w="0" w:type="dxa"/>
        </w:trPr>
        <w:tc>
          <w:tcPr>
            <w:tcW w:w="1153" w:type="dxa"/>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7E2ACFE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主管部门</w:t>
            </w:r>
          </w:p>
        </w:tc>
        <w:tc>
          <w:tcPr>
            <w:tcW w:w="4767"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51B51D50">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西宁市城东区人力资源和社会保障局</w:t>
            </w:r>
            <w:r>
              <w:rPr>
                <w:rFonts w:hint="eastAsia"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116BAD85">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实施单位</w:t>
            </w:r>
          </w:p>
        </w:tc>
        <w:tc>
          <w:tcPr>
            <w:tcW w:w="3765" w:type="dxa"/>
            <w:gridSpan w:val="4"/>
            <w:tcBorders>
              <w:bottom w:val="single" w:color="000000" w:sz="8" w:space="0"/>
              <w:right w:val="single" w:color="000000" w:sz="8" w:space="0"/>
            </w:tcBorders>
            <w:noWrap w:val="0"/>
            <w:tcMar>
              <w:top w:w="0" w:type="dxa"/>
              <w:left w:w="108" w:type="dxa"/>
              <w:bottom w:w="10" w:type="dxa"/>
              <w:right w:w="118" w:type="dxa"/>
            </w:tcMar>
            <w:vAlign w:val="center"/>
          </w:tcPr>
          <w:p w14:paraId="28AF296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西宁市城东区就业服务局</w:t>
            </w:r>
            <w:r>
              <w:rPr>
                <w:rFonts w:hint="eastAsia" w:ascii="宋体" w:hAnsi="宋体" w:eastAsia="宋体" w:cs="宋体"/>
                <w:b w:val="0"/>
                <w:bCs w:val="0"/>
                <w:i w:val="0"/>
                <w:iCs w:val="0"/>
                <w:smallCaps w:val="0"/>
                <w:color w:val="000000"/>
                <w:kern w:val="0"/>
                <w:sz w:val="16"/>
                <w:szCs w:val="16"/>
                <w:lang w:eastAsia="en-US"/>
              </w:rPr>
              <w:t> </w:t>
            </w:r>
          </w:p>
        </w:tc>
      </w:tr>
      <w:tr w14:paraId="5A2D64AF">
        <w:tblPrEx>
          <w:tblCellMar>
            <w:top w:w="0" w:type="dxa"/>
            <w:left w:w="0" w:type="dxa"/>
            <w:bottom w:w="0" w:type="dxa"/>
            <w:right w:w="0" w:type="dxa"/>
          </w:tblCellMar>
        </w:tblPrEx>
        <w:trPr>
          <w:trHeight w:val="247"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556CA460">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项目资金（万元）</w:t>
            </w: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1767C5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7AF2A57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年初预算数</w:t>
            </w:r>
          </w:p>
        </w:tc>
        <w:tc>
          <w:tcPr>
            <w:tcW w:w="116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01836F2">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全年预算数</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7965A323">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全年执行数</w:t>
            </w:r>
          </w:p>
        </w:tc>
        <w:tc>
          <w:tcPr>
            <w:tcW w:w="165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A7AEC5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810" w:type="dxa"/>
            <w:tcBorders>
              <w:bottom w:val="single" w:color="000000" w:sz="8" w:space="0"/>
              <w:right w:val="single" w:color="000000" w:sz="8" w:space="0"/>
            </w:tcBorders>
            <w:noWrap w:val="0"/>
            <w:tcMar>
              <w:top w:w="0" w:type="dxa"/>
              <w:left w:w="108" w:type="dxa"/>
              <w:bottom w:w="10" w:type="dxa"/>
              <w:right w:w="118" w:type="dxa"/>
            </w:tcMar>
            <w:vAlign w:val="center"/>
          </w:tcPr>
          <w:p w14:paraId="1D86535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执行率</w:t>
            </w:r>
          </w:p>
        </w:tc>
        <w:tc>
          <w:tcPr>
            <w:tcW w:w="1305" w:type="dxa"/>
            <w:tcBorders>
              <w:bottom w:val="single" w:color="000000" w:sz="8" w:space="0"/>
              <w:right w:val="single" w:color="000000" w:sz="8" w:space="0"/>
            </w:tcBorders>
            <w:noWrap w:val="0"/>
            <w:tcMar>
              <w:top w:w="0" w:type="dxa"/>
              <w:left w:w="108" w:type="dxa"/>
              <w:bottom w:w="10" w:type="dxa"/>
              <w:right w:w="118" w:type="dxa"/>
            </w:tcMar>
            <w:vAlign w:val="center"/>
          </w:tcPr>
          <w:p w14:paraId="18ECB894">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r>
      <w:tr w14:paraId="60B81FDD">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20093210">
            <w:pPr>
              <w:rPr>
                <w:rFonts w:ascii="宋体" w:hAnsi="宋体" w:eastAsia="宋体" w:cs="宋体"/>
                <w:b w:val="0"/>
                <w:bCs w:val="0"/>
                <w:i w:val="0"/>
                <w:iCs w:val="0"/>
                <w:smallCaps w:val="0"/>
                <w:color w:val="000000"/>
                <w:kern w:val="0"/>
                <w:sz w:val="16"/>
                <w:szCs w:val="16"/>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87A05EE">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年度资金总额</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63CC26D6">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477.03</w:t>
            </w:r>
            <w:r>
              <w:rPr>
                <w:rFonts w:ascii="宋体" w:hAnsi="宋体" w:eastAsia="宋体" w:cs="宋体"/>
                <w:b w:val="0"/>
                <w:bCs w:val="0"/>
                <w:i w:val="0"/>
                <w:iCs w:val="0"/>
                <w:smallCaps w:val="0"/>
                <w:color w:val="000000"/>
                <w:kern w:val="0"/>
                <w:sz w:val="16"/>
                <w:szCs w:val="16"/>
                <w:lang w:eastAsia="en-US"/>
              </w:rPr>
              <w:t> </w:t>
            </w:r>
          </w:p>
        </w:tc>
        <w:tc>
          <w:tcPr>
            <w:tcW w:w="116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FDB16C2">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477.03</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12512F6E">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470.1</w:t>
            </w:r>
            <w:r>
              <w:rPr>
                <w:rFonts w:ascii="宋体" w:hAnsi="宋体" w:eastAsia="宋体" w:cs="宋体"/>
                <w:b w:val="0"/>
                <w:bCs w:val="0"/>
                <w:i w:val="0"/>
                <w:iCs w:val="0"/>
                <w:smallCaps w:val="0"/>
                <w:color w:val="000000"/>
                <w:kern w:val="0"/>
                <w:sz w:val="16"/>
                <w:szCs w:val="16"/>
                <w:lang w:eastAsia="en-US"/>
              </w:rPr>
              <w:t> </w:t>
            </w:r>
          </w:p>
        </w:tc>
        <w:tc>
          <w:tcPr>
            <w:tcW w:w="165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F3B94F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w:t>
            </w:r>
          </w:p>
        </w:tc>
        <w:tc>
          <w:tcPr>
            <w:tcW w:w="810" w:type="dxa"/>
            <w:tcBorders>
              <w:bottom w:val="single" w:color="000000" w:sz="8" w:space="0"/>
              <w:right w:val="single" w:color="000000" w:sz="8" w:space="0"/>
            </w:tcBorders>
            <w:noWrap w:val="0"/>
            <w:tcMar>
              <w:top w:w="0" w:type="dxa"/>
              <w:left w:w="108" w:type="dxa"/>
              <w:bottom w:w="10" w:type="dxa"/>
              <w:right w:w="118" w:type="dxa"/>
            </w:tcMar>
            <w:vAlign w:val="center"/>
          </w:tcPr>
          <w:p w14:paraId="6630EE1B">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98.55%</w:t>
            </w:r>
          </w:p>
        </w:tc>
        <w:tc>
          <w:tcPr>
            <w:tcW w:w="1305" w:type="dxa"/>
            <w:tcBorders>
              <w:bottom w:val="single" w:color="000000" w:sz="8" w:space="0"/>
              <w:right w:val="single" w:color="000000" w:sz="8" w:space="0"/>
            </w:tcBorders>
            <w:noWrap w:val="0"/>
            <w:tcMar>
              <w:top w:w="0" w:type="dxa"/>
              <w:left w:w="108" w:type="dxa"/>
              <w:bottom w:w="10" w:type="dxa"/>
              <w:right w:w="118" w:type="dxa"/>
            </w:tcMar>
            <w:vAlign w:val="center"/>
          </w:tcPr>
          <w:p w14:paraId="34EE7E1B">
            <w:pPr>
              <w:pStyle w:val="35"/>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8</w:t>
            </w:r>
          </w:p>
        </w:tc>
      </w:tr>
      <w:tr w14:paraId="0731F89A">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0C8DE46A">
            <w:pPr>
              <w:rPr>
                <w:rFonts w:ascii="宋体" w:hAnsi="宋体" w:eastAsia="宋体" w:cs="宋体"/>
                <w:b w:val="0"/>
                <w:bCs w:val="0"/>
                <w:i w:val="0"/>
                <w:iCs w:val="0"/>
                <w:smallCaps w:val="0"/>
                <w:color w:val="000000"/>
                <w:kern w:val="0"/>
                <w:sz w:val="16"/>
                <w:szCs w:val="16"/>
                <w:lang w:eastAsia="en-US"/>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84AA2E3">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其中：当年财政拨款</w:t>
            </w:r>
          </w:p>
        </w:tc>
        <w:tc>
          <w:tcPr>
            <w:tcW w:w="1315"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36B00A5B">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16"/>
                <w:szCs w:val="16"/>
                <w:lang w:val="en-US" w:eastAsia="zh-CN"/>
              </w:rPr>
              <w:t>477.03</w:t>
            </w:r>
            <w:r>
              <w:rPr>
                <w:rFonts w:ascii="宋体" w:hAnsi="宋体" w:eastAsia="宋体" w:cs="宋体"/>
                <w:b w:val="0"/>
                <w:bCs w:val="0"/>
                <w:i w:val="0"/>
                <w:iCs w:val="0"/>
                <w:smallCaps w:val="0"/>
                <w:color w:val="000000"/>
                <w:kern w:val="0"/>
                <w:sz w:val="16"/>
                <w:szCs w:val="16"/>
                <w:lang w:eastAsia="en-US"/>
              </w:rPr>
              <w:t> </w:t>
            </w:r>
          </w:p>
        </w:tc>
        <w:tc>
          <w:tcPr>
            <w:tcW w:w="1161" w:type="dxa"/>
            <w:gridSpan w:val="2"/>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21A65929">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477.03</w:t>
            </w:r>
          </w:p>
        </w:tc>
        <w:tc>
          <w:tcPr>
            <w:tcW w:w="1200"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6569047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16"/>
                <w:szCs w:val="16"/>
                <w:lang w:val="en-US" w:eastAsia="zh-CN"/>
              </w:rPr>
              <w:t>470.1</w:t>
            </w:r>
            <w:r>
              <w:rPr>
                <w:rFonts w:ascii="宋体" w:hAnsi="宋体" w:eastAsia="宋体" w:cs="宋体"/>
                <w:b w:val="0"/>
                <w:bCs w:val="0"/>
                <w:i w:val="0"/>
                <w:iCs w:val="0"/>
                <w:smallCaps w:val="0"/>
                <w:color w:val="000000"/>
                <w:kern w:val="0"/>
                <w:sz w:val="16"/>
                <w:szCs w:val="16"/>
                <w:lang w:eastAsia="en-US"/>
              </w:rPr>
              <w:t> </w:t>
            </w:r>
          </w:p>
        </w:tc>
        <w:tc>
          <w:tcPr>
            <w:tcW w:w="165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FBF95E7">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10" w:type="dxa"/>
            <w:tcBorders>
              <w:bottom w:val="single" w:color="000000" w:sz="8" w:space="0"/>
              <w:right w:val="single" w:color="000000" w:sz="8" w:space="0"/>
            </w:tcBorders>
            <w:noWrap w:val="0"/>
            <w:tcMar>
              <w:top w:w="0" w:type="dxa"/>
              <w:left w:w="108" w:type="dxa"/>
              <w:bottom w:w="10" w:type="dxa"/>
              <w:right w:w="118" w:type="dxa"/>
            </w:tcMar>
            <w:vAlign w:val="center"/>
          </w:tcPr>
          <w:p w14:paraId="1BFA024A">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05" w:type="dxa"/>
            <w:tcBorders>
              <w:bottom w:val="single" w:color="000000" w:sz="8" w:space="0"/>
              <w:right w:val="single" w:color="000000" w:sz="8" w:space="0"/>
            </w:tcBorders>
            <w:noWrap w:val="0"/>
            <w:tcMar>
              <w:top w:w="0" w:type="dxa"/>
              <w:left w:w="108" w:type="dxa"/>
              <w:bottom w:w="10" w:type="dxa"/>
              <w:right w:w="118" w:type="dxa"/>
            </w:tcMar>
            <w:vAlign w:val="center"/>
          </w:tcPr>
          <w:p w14:paraId="6DE60607">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4EF3DF1B">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2DFD647A">
            <w:pPr>
              <w:rPr>
                <w:rFonts w:ascii="宋体" w:hAnsi="宋体" w:eastAsia="宋体" w:cs="宋体"/>
                <w:b w:val="0"/>
                <w:bCs w:val="0"/>
                <w:i w:val="0"/>
                <w:iCs w:val="0"/>
                <w:smallCaps w:val="0"/>
                <w:color w:val="000000"/>
                <w:kern w:val="0"/>
                <w:sz w:val="16"/>
                <w:szCs w:val="16"/>
                <w:lang w:eastAsia="en-US"/>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16071CE">
            <w:pPr>
              <w:pStyle w:val="35"/>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上年结转资金</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5337B6A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16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776913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19680495">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65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AE4FEC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10" w:type="dxa"/>
            <w:tcBorders>
              <w:bottom w:val="single" w:color="000000" w:sz="8" w:space="0"/>
              <w:right w:val="single" w:color="000000" w:sz="8" w:space="0"/>
            </w:tcBorders>
            <w:noWrap w:val="0"/>
            <w:tcMar>
              <w:top w:w="0" w:type="dxa"/>
              <w:left w:w="108" w:type="dxa"/>
              <w:bottom w:w="10" w:type="dxa"/>
              <w:right w:w="118" w:type="dxa"/>
            </w:tcMar>
            <w:vAlign w:val="center"/>
          </w:tcPr>
          <w:p w14:paraId="48CCE422">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05" w:type="dxa"/>
            <w:tcBorders>
              <w:bottom w:val="single" w:color="000000" w:sz="8" w:space="0"/>
              <w:right w:val="single" w:color="000000" w:sz="8" w:space="0"/>
            </w:tcBorders>
            <w:noWrap w:val="0"/>
            <w:tcMar>
              <w:top w:w="0" w:type="dxa"/>
              <w:left w:w="108" w:type="dxa"/>
              <w:bottom w:w="10" w:type="dxa"/>
              <w:right w:w="118" w:type="dxa"/>
            </w:tcMar>
            <w:vAlign w:val="center"/>
          </w:tcPr>
          <w:p w14:paraId="124657AB">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002B3EBF">
        <w:tblPrEx>
          <w:tblCellMar>
            <w:top w:w="0" w:type="dxa"/>
            <w:left w:w="0" w:type="dxa"/>
            <w:bottom w:w="0" w:type="dxa"/>
            <w:right w:w="0" w:type="dxa"/>
          </w:tblCellMar>
        </w:tblPrEx>
        <w:trPr>
          <w:trHeight w:val="232"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0578CD5B">
            <w:pPr>
              <w:rPr>
                <w:rFonts w:ascii="宋体" w:hAnsi="宋体" w:eastAsia="宋体" w:cs="宋体"/>
                <w:b w:val="0"/>
                <w:bCs w:val="0"/>
                <w:i w:val="0"/>
                <w:iCs w:val="0"/>
                <w:smallCaps w:val="0"/>
                <w:color w:val="000000"/>
                <w:kern w:val="0"/>
                <w:sz w:val="16"/>
                <w:szCs w:val="16"/>
                <w:lang w:eastAsia="en-US"/>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A912BE1">
            <w:pPr>
              <w:pStyle w:val="35"/>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其他资金</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110E0452">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16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DBFF393">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398C62E4">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65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CA5FD24">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10" w:type="dxa"/>
            <w:tcBorders>
              <w:bottom w:val="single" w:color="000000" w:sz="8" w:space="0"/>
              <w:right w:val="single" w:color="000000" w:sz="8" w:space="0"/>
            </w:tcBorders>
            <w:noWrap w:val="0"/>
            <w:tcMar>
              <w:top w:w="0" w:type="dxa"/>
              <w:left w:w="108" w:type="dxa"/>
              <w:bottom w:w="10" w:type="dxa"/>
              <w:right w:w="118" w:type="dxa"/>
            </w:tcMar>
            <w:vAlign w:val="center"/>
          </w:tcPr>
          <w:p w14:paraId="10AD2D8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05" w:type="dxa"/>
            <w:tcBorders>
              <w:bottom w:val="single" w:color="000000" w:sz="8" w:space="0"/>
              <w:right w:val="single" w:color="000000" w:sz="8" w:space="0"/>
            </w:tcBorders>
            <w:noWrap w:val="0"/>
            <w:tcMar>
              <w:top w:w="0" w:type="dxa"/>
              <w:left w:w="108" w:type="dxa"/>
              <w:bottom w:w="10" w:type="dxa"/>
              <w:right w:w="118" w:type="dxa"/>
            </w:tcMar>
            <w:vAlign w:val="center"/>
          </w:tcPr>
          <w:p w14:paraId="3E5AF64D">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5A99BF4B">
        <w:tblPrEx>
          <w:tblCellMar>
            <w:top w:w="0" w:type="dxa"/>
            <w:left w:w="0" w:type="dxa"/>
            <w:bottom w:w="0" w:type="dxa"/>
            <w:right w:w="0" w:type="dxa"/>
          </w:tblCellMar>
        </w:tblPrEx>
        <w:trPr>
          <w:trHeight w:val="240"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60B3420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年度总体目标</w:t>
            </w:r>
          </w:p>
        </w:tc>
        <w:tc>
          <w:tcPr>
            <w:tcW w:w="4767"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0814DBA3">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预期目标</w:t>
            </w:r>
          </w:p>
        </w:tc>
        <w:tc>
          <w:tcPr>
            <w:tcW w:w="4965"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2D82421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实际完成情况</w:t>
            </w:r>
          </w:p>
        </w:tc>
      </w:tr>
      <w:tr w14:paraId="12E3E846">
        <w:tblPrEx>
          <w:tblCellMar>
            <w:top w:w="0" w:type="dxa"/>
            <w:left w:w="0" w:type="dxa"/>
            <w:bottom w:w="0" w:type="dxa"/>
            <w:right w:w="0" w:type="dxa"/>
          </w:tblCellMar>
        </w:tblPrEx>
        <w:trPr>
          <w:trHeight w:val="395"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27156F8A">
            <w:pPr>
              <w:rPr>
                <w:rFonts w:ascii="宋体" w:hAnsi="宋体" w:eastAsia="宋体" w:cs="宋体"/>
                <w:b w:val="0"/>
                <w:bCs w:val="0"/>
                <w:i w:val="0"/>
                <w:iCs w:val="0"/>
                <w:smallCaps w:val="0"/>
                <w:color w:val="000000"/>
                <w:kern w:val="0"/>
                <w:sz w:val="16"/>
                <w:szCs w:val="16"/>
              </w:rPr>
            </w:pPr>
          </w:p>
        </w:tc>
        <w:tc>
          <w:tcPr>
            <w:tcW w:w="4767"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737D664B">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预计为享受公益性岗位补贴的380人发放公岗补贴</w:t>
            </w:r>
            <w:r>
              <w:rPr>
                <w:rFonts w:ascii="宋体" w:hAnsi="宋体" w:eastAsia="宋体" w:cs="宋体"/>
                <w:b w:val="0"/>
                <w:bCs w:val="0"/>
                <w:i w:val="0"/>
                <w:iCs w:val="0"/>
                <w:smallCaps w:val="0"/>
                <w:color w:val="000000"/>
                <w:kern w:val="0"/>
                <w:sz w:val="16"/>
                <w:szCs w:val="16"/>
                <w:lang w:eastAsia="en-US"/>
              </w:rPr>
              <w:t> </w:t>
            </w:r>
          </w:p>
        </w:tc>
        <w:tc>
          <w:tcPr>
            <w:tcW w:w="4965"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44D4E7B0">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为享受公益性岗位补贴的3</w:t>
            </w:r>
            <w:r>
              <w:rPr>
                <w:rFonts w:hint="eastAsia" w:ascii="宋体" w:hAnsi="宋体" w:eastAsia="宋体" w:cs="宋体"/>
                <w:b w:val="0"/>
                <w:bCs w:val="0"/>
                <w:i w:val="0"/>
                <w:iCs w:val="0"/>
                <w:smallCaps w:val="0"/>
                <w:color w:val="000000"/>
                <w:kern w:val="0"/>
                <w:sz w:val="16"/>
                <w:szCs w:val="16"/>
                <w:lang w:val="en-US" w:eastAsia="zh-CN"/>
              </w:rPr>
              <w:t>6</w:t>
            </w:r>
            <w:r>
              <w:rPr>
                <w:rFonts w:hint="eastAsia" w:ascii="宋体" w:hAnsi="宋体" w:eastAsia="宋体" w:cs="宋体"/>
                <w:b w:val="0"/>
                <w:bCs w:val="0"/>
                <w:i w:val="0"/>
                <w:iCs w:val="0"/>
                <w:smallCaps w:val="0"/>
                <w:color w:val="000000"/>
                <w:kern w:val="0"/>
                <w:sz w:val="16"/>
                <w:szCs w:val="16"/>
                <w:lang w:eastAsia="en-US"/>
              </w:rPr>
              <w:t>0人发放公岗补贴</w:t>
            </w:r>
            <w:r>
              <w:rPr>
                <w:rFonts w:ascii="宋体" w:hAnsi="宋体" w:eastAsia="宋体" w:cs="宋体"/>
                <w:b w:val="0"/>
                <w:bCs w:val="0"/>
                <w:i w:val="0"/>
                <w:iCs w:val="0"/>
                <w:smallCaps w:val="0"/>
                <w:color w:val="000000"/>
                <w:kern w:val="0"/>
                <w:sz w:val="16"/>
                <w:szCs w:val="16"/>
                <w:lang w:eastAsia="en-US"/>
              </w:rPr>
              <w:t>  </w:t>
            </w:r>
          </w:p>
        </w:tc>
      </w:tr>
      <w:tr w14:paraId="5E84DCB7">
        <w:tblPrEx>
          <w:tblCellMar>
            <w:top w:w="0" w:type="dxa"/>
            <w:left w:w="0" w:type="dxa"/>
            <w:bottom w:w="0" w:type="dxa"/>
            <w:right w:w="0" w:type="dxa"/>
          </w:tblCellMar>
        </w:tblPrEx>
        <w:trPr>
          <w:trHeight w:val="540"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7095BA3E">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绩效指标</w:t>
            </w:r>
          </w:p>
        </w:tc>
        <w:tc>
          <w:tcPr>
            <w:tcW w:w="1146" w:type="dxa"/>
            <w:tcBorders>
              <w:bottom w:val="single" w:color="000000" w:sz="8" w:space="0"/>
              <w:right w:val="single" w:color="000000" w:sz="8" w:space="0"/>
            </w:tcBorders>
            <w:noWrap w:val="0"/>
            <w:tcMar>
              <w:top w:w="0" w:type="dxa"/>
              <w:left w:w="108" w:type="dxa"/>
              <w:bottom w:w="10" w:type="dxa"/>
              <w:right w:w="118" w:type="dxa"/>
            </w:tcMar>
            <w:vAlign w:val="center"/>
          </w:tcPr>
          <w:p w14:paraId="536A411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一级指标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53F0CCB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二级指标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C20E964">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三级指标</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38590FDD">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指标值</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505598A4">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完成值</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72F72BF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575BB2F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A4394E6">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偏差原因分析</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及改进措施</w:t>
            </w:r>
          </w:p>
        </w:tc>
      </w:tr>
      <w:tr w14:paraId="731AD0B2">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6EAB6415">
            <w:pPr>
              <w:rPr>
                <w:rFonts w:ascii="宋体" w:hAnsi="宋体" w:eastAsia="宋体" w:cs="宋体"/>
                <w:b w:val="0"/>
                <w:bCs w:val="0"/>
                <w:i w:val="0"/>
                <w:iCs w:val="0"/>
                <w:smallCaps w:val="0"/>
                <w:color w:val="000000"/>
                <w:kern w:val="0"/>
                <w:sz w:val="16"/>
                <w:szCs w:val="16"/>
              </w:rPr>
            </w:pPr>
          </w:p>
        </w:tc>
        <w:tc>
          <w:tcPr>
            <w:tcW w:w="1146"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332C8ABA">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成本指标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68BEAFD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CE14723">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公益性岗位人员人均标准</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1E949285">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1104元/月</w:t>
            </w: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64AB598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1104元/月</w:t>
            </w:r>
            <w:r>
              <w:rPr>
                <w:rFonts w:ascii="宋体" w:hAnsi="宋体" w:eastAsia="宋体" w:cs="宋体"/>
                <w:b w:val="0"/>
                <w:bCs w:val="0"/>
                <w:i w:val="0"/>
                <w:iCs w:val="0"/>
                <w:smallCaps w:val="0"/>
                <w:color w:val="000000"/>
                <w:kern w:val="0"/>
                <w:sz w:val="16"/>
                <w:szCs w:val="16"/>
                <w:lang w:eastAsia="en-US"/>
              </w:rPr>
              <w:t> </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15F6C40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40216D2B">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6D2AF16">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bookmarkStart w:id="68" w:name="_GoBack"/>
            <w:bookmarkEnd w:id="68"/>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5BA1CD7F">
        <w:tblPrEx>
          <w:tblCellMar>
            <w:top w:w="0" w:type="dxa"/>
            <w:left w:w="0" w:type="dxa"/>
            <w:bottom w:w="0" w:type="dxa"/>
            <w:right w:w="0" w:type="dxa"/>
          </w:tblCellMar>
        </w:tblPrEx>
        <w:trPr>
          <w:trHeight w:val="424"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3BADDD19">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bottom w:val="single" w:color="000000" w:sz="8" w:space="0"/>
              <w:right w:val="single" w:color="000000" w:sz="8" w:space="0"/>
            </w:tcBorders>
            <w:vAlign w:val="center"/>
          </w:tcPr>
          <w:p w14:paraId="2518AF2D">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0967F500">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9EFA017">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5F0DAA03">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2067E81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36421725">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13C21CCA">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772D18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6421C304">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64987A6E">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bottom w:val="single" w:color="000000" w:sz="8" w:space="0"/>
              <w:right w:val="single" w:color="000000" w:sz="8" w:space="0"/>
            </w:tcBorders>
            <w:vAlign w:val="center"/>
          </w:tcPr>
          <w:p w14:paraId="2A0BF9A6">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6CA50F14">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生态环境</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成本指标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68BA664">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7C2BEA1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76A1C1C4">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4504DDD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261112FE">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0A1C502">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38FC34D8">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42AD2D17">
            <w:pPr>
              <w:rPr>
                <w:rFonts w:ascii="宋体" w:hAnsi="宋体" w:eastAsia="宋体" w:cs="宋体"/>
                <w:b w:val="0"/>
                <w:bCs w:val="0"/>
                <w:i w:val="0"/>
                <w:iCs w:val="0"/>
                <w:smallCaps w:val="0"/>
                <w:color w:val="000000"/>
                <w:kern w:val="0"/>
                <w:sz w:val="16"/>
                <w:szCs w:val="16"/>
                <w:lang w:eastAsia="en-US"/>
              </w:rPr>
            </w:pPr>
          </w:p>
        </w:tc>
        <w:tc>
          <w:tcPr>
            <w:tcW w:w="1146"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7AF4D3A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产出指标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3A14704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数量指标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02644BB">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享受公益性岗位补贴人数数量</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145A795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380</w:t>
            </w: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3BA053CE">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360</w:t>
            </w:r>
            <w:r>
              <w:rPr>
                <w:rFonts w:ascii="宋体" w:hAnsi="宋体" w:eastAsia="宋体" w:cs="宋体"/>
                <w:b w:val="0"/>
                <w:bCs w:val="0"/>
                <w:i w:val="0"/>
                <w:iCs w:val="0"/>
                <w:smallCaps w:val="0"/>
                <w:color w:val="000000"/>
                <w:kern w:val="0"/>
                <w:sz w:val="16"/>
                <w:szCs w:val="16"/>
                <w:lang w:eastAsia="en-US"/>
              </w:rPr>
              <w:t> </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1E1BA644">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20</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294B8A00">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w:t>
            </w:r>
            <w:r>
              <w:rPr>
                <w:rFonts w:ascii="宋体" w:hAnsi="宋体" w:eastAsia="宋体" w:cs="宋体"/>
                <w:b w:val="0"/>
                <w:bCs w:val="0"/>
                <w:i w:val="0"/>
                <w:iCs w:val="0"/>
                <w:smallCaps w:val="0"/>
                <w:color w:val="000000"/>
                <w:kern w:val="0"/>
                <w:sz w:val="16"/>
                <w:szCs w:val="16"/>
                <w:lang w:eastAsia="en-US"/>
              </w:rPr>
              <w:t> </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71289AD">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443D3E4B">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4A6DF65B">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bottom w:val="single" w:color="000000" w:sz="8" w:space="0"/>
              <w:right w:val="single" w:color="000000" w:sz="8" w:space="0"/>
            </w:tcBorders>
            <w:vAlign w:val="center"/>
          </w:tcPr>
          <w:p w14:paraId="30FAC05D">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1715A7E6">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质量指标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20BD5E8">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公益性岗位补贴发放准确率</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55566977">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≥95%</w:t>
            </w: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5C2A535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≥95%</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0E84D12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hint="eastAsia" w:ascii="宋体" w:hAnsi="宋体" w:eastAsia="宋体" w:cs="宋体"/>
                <w:b w:val="0"/>
                <w:bCs w:val="0"/>
                <w:i w:val="0"/>
                <w:iCs w:val="0"/>
                <w:smallCaps w:val="0"/>
                <w:color w:val="000000"/>
                <w:kern w:val="0"/>
                <w:sz w:val="16"/>
                <w:szCs w:val="16"/>
                <w:lang w:val="en-US" w:eastAsia="en-US"/>
              </w:rPr>
              <w:t> </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18794B57">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0A233FE">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6491326E">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599511FF">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bottom w:val="single" w:color="000000" w:sz="8" w:space="0"/>
              <w:right w:val="single" w:color="000000" w:sz="8" w:space="0"/>
            </w:tcBorders>
            <w:vAlign w:val="center"/>
          </w:tcPr>
          <w:p w14:paraId="79BD35DB">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4D29501D">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时效指标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F2EDBCC">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补贴资金在规定时间内支付到位率</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35722AFD">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≥95%</w:t>
            </w: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00236865">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≥95%</w:t>
            </w:r>
            <w:r>
              <w:rPr>
                <w:rFonts w:ascii="宋体" w:hAnsi="宋体" w:eastAsia="宋体" w:cs="宋体"/>
                <w:b w:val="0"/>
                <w:bCs w:val="0"/>
                <w:i w:val="0"/>
                <w:iCs w:val="0"/>
                <w:smallCaps w:val="0"/>
                <w:color w:val="000000"/>
                <w:kern w:val="0"/>
                <w:sz w:val="16"/>
                <w:szCs w:val="16"/>
                <w:lang w:eastAsia="en-US"/>
              </w:rPr>
              <w:t> </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0A4D611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7B9EF44E">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074D7C8">
            <w:pPr>
              <w:pStyle w:val="35"/>
              <w:widowControl/>
              <w:spacing w:line="280" w:lineRule="atLeast"/>
              <w:jc w:val="both"/>
              <w:rPr>
                <w:rFonts w:hint="eastAsia" w:ascii="Times New Roman" w:hAnsi="Times New Roman" w:eastAsia="宋体" w:cs="Times New Roman"/>
                <w:b w:val="0"/>
                <w:bCs w:val="0"/>
                <w:i w:val="0"/>
                <w:iCs w:val="0"/>
                <w:smallCaps w:val="0"/>
                <w:color w:val="000000"/>
                <w:kern w:val="0"/>
                <w:sz w:val="24"/>
                <w:szCs w:val="24"/>
                <w:lang w:eastAsia="zh-CN"/>
              </w:rPr>
            </w:pPr>
            <w:r>
              <w:rPr>
                <w:rFonts w:hint="eastAsia" w:ascii="宋体" w:hAnsi="宋体" w:eastAsia="宋体" w:cs="宋体"/>
                <w:b w:val="0"/>
                <w:bCs w:val="0"/>
                <w:i w:val="0"/>
                <w:iCs w:val="0"/>
                <w:smallCaps w:val="0"/>
                <w:color w:val="000000"/>
                <w:kern w:val="0"/>
                <w:sz w:val="16"/>
                <w:szCs w:val="16"/>
                <w:lang w:eastAsia="zh-CN"/>
              </w:rPr>
              <w:t>无</w:t>
            </w:r>
          </w:p>
        </w:tc>
      </w:tr>
      <w:tr w14:paraId="1913F91A">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1DCF5AAB">
            <w:pPr>
              <w:rPr>
                <w:rFonts w:ascii="宋体" w:hAnsi="宋体" w:eastAsia="宋体" w:cs="宋体"/>
                <w:b w:val="0"/>
                <w:bCs w:val="0"/>
                <w:i w:val="0"/>
                <w:iCs w:val="0"/>
                <w:smallCaps w:val="0"/>
                <w:color w:val="000000"/>
                <w:kern w:val="0"/>
                <w:sz w:val="16"/>
                <w:szCs w:val="16"/>
                <w:lang w:eastAsia="en-US"/>
              </w:rPr>
            </w:pPr>
          </w:p>
        </w:tc>
        <w:tc>
          <w:tcPr>
            <w:tcW w:w="1146"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4CA5E627">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效益指标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2BAB6F80">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4009D42">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4F29F9A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6FC84AC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4F4B589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649BAB34">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7126733">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5B78A9A4">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1F89F625">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bottom w:val="single" w:color="000000" w:sz="8" w:space="0"/>
              <w:right w:val="single" w:color="000000" w:sz="8" w:space="0"/>
            </w:tcBorders>
            <w:vAlign w:val="center"/>
          </w:tcPr>
          <w:p w14:paraId="163716AF">
            <w:pPr>
              <w:rPr>
                <w:rFonts w:ascii="宋体" w:hAnsi="宋体" w:eastAsia="宋体" w:cs="宋体"/>
                <w:b w:val="0"/>
                <w:bCs w:val="0"/>
                <w:i w:val="0"/>
                <w:iCs w:val="0"/>
                <w:smallCaps w:val="0"/>
                <w:color w:val="000000"/>
                <w:kern w:val="0"/>
                <w:sz w:val="16"/>
                <w:szCs w:val="16"/>
                <w:lang w:eastAsia="en-US"/>
              </w:rPr>
            </w:pPr>
          </w:p>
        </w:tc>
        <w:tc>
          <w:tcPr>
            <w:tcW w:w="1145"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62D60AFD">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6C176AB">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就业困难人员帮扶率</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4B1F005E">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≥95%</w:t>
            </w: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42CED27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≥95%</w:t>
            </w:r>
            <w:r>
              <w:rPr>
                <w:rFonts w:ascii="宋体" w:hAnsi="宋体" w:eastAsia="宋体" w:cs="宋体"/>
                <w:b w:val="0"/>
                <w:bCs w:val="0"/>
                <w:i w:val="0"/>
                <w:iCs w:val="0"/>
                <w:smallCaps w:val="0"/>
                <w:color w:val="000000"/>
                <w:kern w:val="0"/>
                <w:sz w:val="16"/>
                <w:szCs w:val="16"/>
                <w:lang w:eastAsia="en-US"/>
              </w:rPr>
              <w:t>  </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667AF5C2">
            <w:pPr>
              <w:pStyle w:val="35"/>
              <w:widowControl/>
              <w:spacing w:line="280" w:lineRule="atLeast"/>
              <w:jc w:val="both"/>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468FB0F3">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w:t>
            </w:r>
            <w:r>
              <w:rPr>
                <w:rFonts w:ascii="宋体" w:hAnsi="宋体" w:eastAsia="宋体" w:cs="宋体"/>
                <w:b w:val="0"/>
                <w:bCs w:val="0"/>
                <w:i w:val="0"/>
                <w:iCs w:val="0"/>
                <w:smallCaps w:val="0"/>
                <w:color w:val="000000"/>
                <w:kern w:val="0"/>
                <w:sz w:val="16"/>
                <w:szCs w:val="16"/>
                <w:lang w:eastAsia="en-US"/>
              </w:rPr>
              <w:t> </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B37DC77">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40BCE87A">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26E78529">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bottom w:val="single" w:color="000000" w:sz="8" w:space="0"/>
              <w:right w:val="single" w:color="000000" w:sz="8" w:space="0"/>
            </w:tcBorders>
            <w:vAlign w:val="center"/>
          </w:tcPr>
          <w:p w14:paraId="10A016CB">
            <w:pPr>
              <w:rPr>
                <w:rFonts w:ascii="宋体" w:hAnsi="宋体" w:eastAsia="宋体" w:cs="宋体"/>
                <w:b w:val="0"/>
                <w:bCs w:val="0"/>
                <w:i w:val="0"/>
                <w:iCs w:val="0"/>
                <w:smallCaps w:val="0"/>
                <w:color w:val="000000"/>
                <w:kern w:val="0"/>
                <w:sz w:val="16"/>
                <w:szCs w:val="16"/>
                <w:lang w:eastAsia="en-US"/>
              </w:rPr>
            </w:pPr>
          </w:p>
        </w:tc>
        <w:tc>
          <w:tcPr>
            <w:tcW w:w="1145" w:type="dxa"/>
            <w:vMerge w:val="continue"/>
            <w:tcBorders>
              <w:bottom w:val="single" w:color="000000" w:sz="8" w:space="0"/>
              <w:right w:val="single" w:color="000000" w:sz="8" w:space="0"/>
            </w:tcBorders>
            <w:vAlign w:val="center"/>
          </w:tcPr>
          <w:p w14:paraId="3D92D8CE">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D56FF2E">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因就业问题发生重大群体性事件数量</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792B6A9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0</w:t>
            </w: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3D561326">
            <w:pPr>
              <w:pStyle w:val="35"/>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0</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3260CA14">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509DEC04">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F99F5C7">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28779642">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7FC60920">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bottom w:val="single" w:color="000000" w:sz="8" w:space="0"/>
              <w:right w:val="single" w:color="000000" w:sz="8" w:space="0"/>
            </w:tcBorders>
            <w:vAlign w:val="center"/>
          </w:tcPr>
          <w:p w14:paraId="00A58007">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549A0C2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生态效益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AC3DCFC">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5C937AA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23F1F6D2">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51923424">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5F191EBA">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B6108E5">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437F91C4">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139C92DE">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bottom w:val="single" w:color="000000" w:sz="8" w:space="0"/>
              <w:right w:val="single" w:color="000000" w:sz="8" w:space="0"/>
            </w:tcBorders>
            <w:vAlign w:val="center"/>
          </w:tcPr>
          <w:p w14:paraId="701DBA28">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48C80A5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可持续影响指标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FBA4A26">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每月工资及时准确发放</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46BBC8D0">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3108406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w:t>
            </w:r>
            <w:r>
              <w:rPr>
                <w:rFonts w:ascii="宋体" w:hAnsi="宋体" w:eastAsia="宋体" w:cs="宋体"/>
                <w:b w:val="0"/>
                <w:bCs w:val="0"/>
                <w:i w:val="0"/>
                <w:iCs w:val="0"/>
                <w:smallCaps w:val="0"/>
                <w:color w:val="000000"/>
                <w:kern w:val="0"/>
                <w:sz w:val="16"/>
                <w:szCs w:val="16"/>
                <w:lang w:eastAsia="en-US"/>
              </w:rPr>
              <w:t> </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64A2C663">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4E39D14D">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F9FE463">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6C03F690">
        <w:tblPrEx>
          <w:tblCellMar>
            <w:top w:w="0" w:type="dxa"/>
            <w:left w:w="0" w:type="dxa"/>
            <w:bottom w:w="0" w:type="dxa"/>
            <w:right w:w="0" w:type="dxa"/>
          </w:tblCellMar>
        </w:tblPrEx>
        <w:trPr>
          <w:trHeight w:val="240" w:hRule="atLeast"/>
          <w:tblCellSpacing w:w="0" w:type="dxa"/>
        </w:trPr>
        <w:tc>
          <w:tcPr>
            <w:tcW w:w="1153" w:type="dxa"/>
            <w:vMerge w:val="continue"/>
            <w:tcBorders>
              <w:left w:val="single" w:color="000000" w:sz="8" w:space="0"/>
              <w:bottom w:val="single" w:color="000000" w:sz="8" w:space="0"/>
              <w:right w:val="single" w:color="000000" w:sz="8" w:space="0"/>
            </w:tcBorders>
            <w:vAlign w:val="center"/>
          </w:tcPr>
          <w:p w14:paraId="1E672C3E">
            <w:pPr>
              <w:rPr>
                <w:rFonts w:ascii="宋体" w:hAnsi="宋体" w:eastAsia="宋体" w:cs="宋体"/>
                <w:b w:val="0"/>
                <w:bCs w:val="0"/>
                <w:i w:val="0"/>
                <w:iCs w:val="0"/>
                <w:smallCaps w:val="0"/>
                <w:color w:val="000000"/>
                <w:kern w:val="0"/>
                <w:sz w:val="16"/>
                <w:szCs w:val="16"/>
                <w:lang w:eastAsia="en-US"/>
              </w:rPr>
            </w:pPr>
          </w:p>
        </w:tc>
        <w:tc>
          <w:tcPr>
            <w:tcW w:w="1146" w:type="dxa"/>
            <w:tcBorders>
              <w:bottom w:val="single" w:color="000000" w:sz="8" w:space="0"/>
              <w:right w:val="single" w:color="000000" w:sz="8" w:space="0"/>
            </w:tcBorders>
            <w:noWrap w:val="0"/>
            <w:tcMar>
              <w:top w:w="0" w:type="dxa"/>
              <w:left w:w="108" w:type="dxa"/>
              <w:bottom w:w="10" w:type="dxa"/>
              <w:right w:w="118" w:type="dxa"/>
            </w:tcMar>
            <w:vAlign w:val="center"/>
          </w:tcPr>
          <w:p w14:paraId="7D3A38F5">
            <w:pPr>
              <w:pStyle w:val="35"/>
              <w:widowControl/>
              <w:spacing w:after="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满意度</w:t>
            </w:r>
          </w:p>
          <w:p w14:paraId="1147E002">
            <w:pPr>
              <w:pStyle w:val="35"/>
              <w:widowControl/>
              <w:spacing w:before="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72F19926">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服务对象满意度指标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2DACF64">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就业扶持政策经办服务满意度</w:t>
            </w:r>
          </w:p>
        </w:tc>
        <w:tc>
          <w:tcPr>
            <w:tcW w:w="832" w:type="dxa"/>
            <w:tcBorders>
              <w:bottom w:val="single" w:color="000000" w:sz="8" w:space="0"/>
              <w:right w:val="single" w:color="000000" w:sz="8" w:space="0"/>
            </w:tcBorders>
            <w:noWrap w:val="0"/>
            <w:tcMar>
              <w:top w:w="0" w:type="dxa"/>
              <w:left w:w="108" w:type="dxa"/>
              <w:bottom w:w="10" w:type="dxa"/>
              <w:right w:w="118" w:type="dxa"/>
            </w:tcMar>
            <w:vAlign w:val="center"/>
          </w:tcPr>
          <w:p w14:paraId="7F8B5F3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≥95%</w:t>
            </w:r>
            <w:r>
              <w:rPr>
                <w:rFonts w:ascii="宋体" w:hAnsi="宋体" w:eastAsia="宋体" w:cs="宋体"/>
                <w:b w:val="0"/>
                <w:bCs w:val="0"/>
                <w:i w:val="0"/>
                <w:iCs w:val="0"/>
                <w:smallCaps w:val="0"/>
                <w:color w:val="000000"/>
                <w:kern w:val="0"/>
                <w:sz w:val="16"/>
                <w:szCs w:val="16"/>
                <w:lang w:eastAsia="en-US"/>
              </w:rPr>
              <w:t> </w:t>
            </w:r>
          </w:p>
        </w:tc>
        <w:tc>
          <w:tcPr>
            <w:tcW w:w="1200" w:type="dxa"/>
            <w:tcBorders>
              <w:bottom w:val="single" w:color="000000" w:sz="8" w:space="0"/>
              <w:right w:val="single" w:color="000000" w:sz="8" w:space="0"/>
            </w:tcBorders>
            <w:noWrap w:val="0"/>
            <w:tcMar>
              <w:top w:w="0" w:type="dxa"/>
              <w:left w:w="108" w:type="dxa"/>
              <w:bottom w:w="10" w:type="dxa"/>
              <w:right w:w="118" w:type="dxa"/>
            </w:tcMar>
            <w:vAlign w:val="center"/>
          </w:tcPr>
          <w:p w14:paraId="1B0BC62B">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≥95%</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7E0E9C5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561AFBB7">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 xml:space="preserve"> 9</w:t>
            </w:r>
            <w:r>
              <w:rPr>
                <w:rFonts w:ascii="宋体" w:hAnsi="宋体" w:eastAsia="宋体" w:cs="宋体"/>
                <w:b w:val="0"/>
                <w:bCs w:val="0"/>
                <w:i w:val="0"/>
                <w:iCs w:val="0"/>
                <w:smallCaps w:val="0"/>
                <w:color w:val="000000"/>
                <w:kern w:val="0"/>
                <w:sz w:val="16"/>
                <w:szCs w:val="16"/>
                <w:lang w:eastAsia="en-US"/>
              </w:rPr>
              <w:t> </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472EB7C">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18A7F0D2">
        <w:tblPrEx>
          <w:tblCellMar>
            <w:top w:w="0" w:type="dxa"/>
            <w:left w:w="0" w:type="dxa"/>
            <w:bottom w:w="0" w:type="dxa"/>
            <w:right w:w="0" w:type="dxa"/>
          </w:tblCellMar>
        </w:tblPrEx>
        <w:trPr>
          <w:trHeight w:val="345" w:hRule="atLeast"/>
          <w:tblCellSpacing w:w="0" w:type="dxa"/>
        </w:trPr>
        <w:tc>
          <w:tcPr>
            <w:tcW w:w="7120" w:type="dxa"/>
            <w:gridSpan w:val="7"/>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548C36BC">
            <w:pPr>
              <w:pStyle w:val="35"/>
              <w:widowControl/>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总分</w:t>
            </w:r>
          </w:p>
        </w:tc>
        <w:tc>
          <w:tcPr>
            <w:tcW w:w="720" w:type="dxa"/>
            <w:tcBorders>
              <w:bottom w:val="single" w:color="000000" w:sz="8" w:space="0"/>
              <w:right w:val="single" w:color="000000" w:sz="8" w:space="0"/>
            </w:tcBorders>
            <w:noWrap w:val="0"/>
            <w:tcMar>
              <w:top w:w="0" w:type="dxa"/>
              <w:left w:w="108" w:type="dxa"/>
              <w:bottom w:w="10" w:type="dxa"/>
              <w:right w:w="118" w:type="dxa"/>
            </w:tcMar>
            <w:vAlign w:val="center"/>
          </w:tcPr>
          <w:p w14:paraId="2E8ECB84">
            <w:pPr>
              <w:pStyle w:val="35"/>
              <w:widowControl/>
              <w:spacing w:line="16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100</w:t>
            </w:r>
          </w:p>
        </w:tc>
        <w:tc>
          <w:tcPr>
            <w:tcW w:w="930" w:type="dxa"/>
            <w:tcBorders>
              <w:bottom w:val="single" w:color="000000" w:sz="8" w:space="0"/>
              <w:right w:val="single" w:color="000000" w:sz="8" w:space="0"/>
            </w:tcBorders>
            <w:noWrap w:val="0"/>
            <w:tcMar>
              <w:top w:w="0" w:type="dxa"/>
              <w:left w:w="108" w:type="dxa"/>
              <w:bottom w:w="10" w:type="dxa"/>
              <w:right w:w="118" w:type="dxa"/>
            </w:tcMar>
            <w:vAlign w:val="center"/>
          </w:tcPr>
          <w:p w14:paraId="2A7F49CC">
            <w:pPr>
              <w:pStyle w:val="35"/>
              <w:widowControl/>
              <w:spacing w:line="16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95</w:t>
            </w:r>
            <w:r>
              <w:rPr>
                <w:rFonts w:ascii="宋体" w:hAnsi="宋体" w:eastAsia="宋体" w:cs="宋体"/>
                <w:b w:val="0"/>
                <w:bCs w:val="0"/>
                <w:i w:val="0"/>
                <w:iCs w:val="0"/>
                <w:smallCaps w:val="0"/>
                <w:color w:val="000000"/>
                <w:kern w:val="0"/>
                <w:sz w:val="16"/>
                <w:szCs w:val="16"/>
                <w:lang w:eastAsia="en-US"/>
              </w:rPr>
              <w:t> </w:t>
            </w:r>
          </w:p>
        </w:tc>
        <w:tc>
          <w:tcPr>
            <w:tcW w:w="211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290F719">
            <w:pPr>
              <w:pStyle w:val="35"/>
              <w:widowControl/>
              <w:spacing w:line="16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133B6AD3">
        <w:tblPrEx>
          <w:tblCellMar>
            <w:top w:w="0" w:type="dxa"/>
            <w:left w:w="0" w:type="dxa"/>
            <w:bottom w:w="0" w:type="dxa"/>
            <w:right w:w="0" w:type="dxa"/>
          </w:tblCellMar>
        </w:tblPrEx>
        <w:trPr>
          <w:tblCellSpacing w:w="0" w:type="dxa"/>
        </w:trPr>
        <w:tc>
          <w:tcPr>
            <w:tcW w:w="1153" w:type="dxa"/>
            <w:noWrap w:val="0"/>
            <w:tcMar>
              <w:top w:w="0" w:type="dxa"/>
              <w:left w:w="0" w:type="dxa"/>
              <w:bottom w:w="0" w:type="dxa"/>
              <w:right w:w="0" w:type="dxa"/>
            </w:tcMar>
            <w:vAlign w:val="center"/>
          </w:tcPr>
          <w:p w14:paraId="3AD232AE">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146" w:type="dxa"/>
            <w:noWrap w:val="0"/>
            <w:tcMar>
              <w:top w:w="0" w:type="dxa"/>
              <w:left w:w="0" w:type="dxa"/>
              <w:bottom w:w="0" w:type="dxa"/>
              <w:right w:w="0" w:type="dxa"/>
            </w:tcMar>
            <w:vAlign w:val="center"/>
          </w:tcPr>
          <w:p w14:paraId="66552F2B">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145" w:type="dxa"/>
            <w:noWrap w:val="0"/>
            <w:tcMar>
              <w:top w:w="0" w:type="dxa"/>
              <w:left w:w="0" w:type="dxa"/>
              <w:bottom w:w="0" w:type="dxa"/>
              <w:right w:w="0" w:type="dxa"/>
            </w:tcMar>
            <w:vAlign w:val="center"/>
          </w:tcPr>
          <w:p w14:paraId="5A6753D0">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315" w:type="dxa"/>
            <w:noWrap w:val="0"/>
            <w:tcMar>
              <w:top w:w="0" w:type="dxa"/>
              <w:left w:w="0" w:type="dxa"/>
              <w:bottom w:w="0" w:type="dxa"/>
              <w:right w:w="0" w:type="dxa"/>
            </w:tcMar>
            <w:vAlign w:val="center"/>
          </w:tcPr>
          <w:p w14:paraId="5DD1682E">
            <w:pPr>
              <w:widowControl/>
              <w:jc w:val="left"/>
              <w:rPr>
                <w:rFonts w:ascii="Times New Roman" w:hAnsi="Times New Roman" w:eastAsia="Times New Roman" w:cs="Times New Roman"/>
                <w:b w:val="0"/>
                <w:bCs w:val="0"/>
                <w:i w:val="0"/>
                <w:iCs w:val="0"/>
                <w:smallCaps w:val="0"/>
                <w:color w:val="000000"/>
                <w:kern w:val="0"/>
                <w:sz w:val="24"/>
                <w:szCs w:val="24"/>
              </w:rPr>
            </w:pPr>
          </w:p>
        </w:tc>
        <w:tc>
          <w:tcPr>
            <w:tcW w:w="329" w:type="dxa"/>
            <w:noWrap w:val="0"/>
            <w:tcMar>
              <w:top w:w="0" w:type="dxa"/>
              <w:left w:w="0" w:type="dxa"/>
              <w:bottom w:w="0" w:type="dxa"/>
              <w:right w:w="0" w:type="dxa"/>
            </w:tcMar>
            <w:vAlign w:val="center"/>
          </w:tcPr>
          <w:p w14:paraId="4660551F">
            <w:pPr>
              <w:widowControl/>
              <w:jc w:val="left"/>
              <w:rPr>
                <w:rFonts w:ascii="Times New Roman" w:hAnsi="Times New Roman" w:eastAsia="Times New Roman" w:cs="Times New Roman"/>
                <w:b w:val="0"/>
                <w:bCs w:val="0"/>
                <w:i w:val="0"/>
                <w:iCs w:val="0"/>
                <w:smallCaps w:val="0"/>
                <w:color w:val="000000"/>
                <w:kern w:val="0"/>
                <w:sz w:val="24"/>
                <w:szCs w:val="24"/>
              </w:rPr>
            </w:pPr>
          </w:p>
        </w:tc>
        <w:tc>
          <w:tcPr>
            <w:tcW w:w="832" w:type="dxa"/>
            <w:noWrap w:val="0"/>
            <w:tcMar>
              <w:top w:w="0" w:type="dxa"/>
              <w:left w:w="0" w:type="dxa"/>
              <w:bottom w:w="0" w:type="dxa"/>
              <w:right w:w="0" w:type="dxa"/>
            </w:tcMar>
            <w:vAlign w:val="center"/>
          </w:tcPr>
          <w:p w14:paraId="32F2116C">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200" w:type="dxa"/>
            <w:noWrap w:val="0"/>
            <w:tcMar>
              <w:top w:w="0" w:type="dxa"/>
              <w:left w:w="0" w:type="dxa"/>
              <w:bottom w:w="0" w:type="dxa"/>
              <w:right w:w="0" w:type="dxa"/>
            </w:tcMar>
            <w:vAlign w:val="center"/>
          </w:tcPr>
          <w:p w14:paraId="68524D38">
            <w:pPr>
              <w:widowControl/>
              <w:jc w:val="left"/>
              <w:rPr>
                <w:rFonts w:ascii="Times New Roman" w:hAnsi="Times New Roman" w:eastAsia="Times New Roman" w:cs="Times New Roman"/>
                <w:b w:val="0"/>
                <w:bCs w:val="0"/>
                <w:i w:val="0"/>
                <w:iCs w:val="0"/>
                <w:smallCaps w:val="0"/>
                <w:color w:val="000000"/>
                <w:kern w:val="0"/>
                <w:sz w:val="24"/>
                <w:szCs w:val="24"/>
              </w:rPr>
            </w:pPr>
          </w:p>
        </w:tc>
        <w:tc>
          <w:tcPr>
            <w:tcW w:w="720" w:type="dxa"/>
            <w:noWrap w:val="0"/>
            <w:tcMar>
              <w:top w:w="0" w:type="dxa"/>
              <w:left w:w="0" w:type="dxa"/>
              <w:bottom w:w="0" w:type="dxa"/>
              <w:right w:w="0" w:type="dxa"/>
            </w:tcMar>
            <w:vAlign w:val="center"/>
          </w:tcPr>
          <w:p w14:paraId="2E2E20C3">
            <w:pPr>
              <w:widowControl/>
              <w:jc w:val="left"/>
              <w:rPr>
                <w:rFonts w:ascii="Times New Roman" w:hAnsi="Times New Roman" w:eastAsia="Times New Roman" w:cs="Times New Roman"/>
                <w:b w:val="0"/>
                <w:bCs w:val="0"/>
                <w:i w:val="0"/>
                <w:iCs w:val="0"/>
                <w:smallCaps w:val="0"/>
                <w:color w:val="000000"/>
                <w:kern w:val="0"/>
                <w:sz w:val="24"/>
                <w:szCs w:val="24"/>
              </w:rPr>
            </w:pPr>
          </w:p>
        </w:tc>
        <w:tc>
          <w:tcPr>
            <w:tcW w:w="930" w:type="dxa"/>
            <w:noWrap w:val="0"/>
            <w:tcMar>
              <w:top w:w="0" w:type="dxa"/>
              <w:left w:w="0" w:type="dxa"/>
              <w:bottom w:w="0" w:type="dxa"/>
              <w:right w:w="0" w:type="dxa"/>
            </w:tcMar>
            <w:vAlign w:val="center"/>
          </w:tcPr>
          <w:p w14:paraId="2D6C27E3">
            <w:pPr>
              <w:widowControl/>
              <w:jc w:val="left"/>
              <w:rPr>
                <w:rFonts w:ascii="Times New Roman" w:hAnsi="Times New Roman" w:eastAsia="Times New Roman" w:cs="Times New Roman"/>
                <w:b w:val="0"/>
                <w:bCs w:val="0"/>
                <w:i w:val="0"/>
                <w:iCs w:val="0"/>
                <w:smallCaps w:val="0"/>
                <w:color w:val="000000"/>
                <w:kern w:val="0"/>
                <w:sz w:val="24"/>
                <w:szCs w:val="24"/>
              </w:rPr>
            </w:pPr>
          </w:p>
        </w:tc>
        <w:tc>
          <w:tcPr>
            <w:tcW w:w="810" w:type="dxa"/>
            <w:noWrap w:val="0"/>
            <w:tcMar>
              <w:top w:w="0" w:type="dxa"/>
              <w:left w:w="0" w:type="dxa"/>
              <w:bottom w:w="0" w:type="dxa"/>
              <w:right w:w="0" w:type="dxa"/>
            </w:tcMar>
            <w:vAlign w:val="center"/>
          </w:tcPr>
          <w:p w14:paraId="68044E4C">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305" w:type="dxa"/>
            <w:noWrap w:val="0"/>
            <w:tcMar>
              <w:top w:w="0" w:type="dxa"/>
              <w:left w:w="0" w:type="dxa"/>
              <w:bottom w:w="0" w:type="dxa"/>
              <w:right w:w="0" w:type="dxa"/>
            </w:tcMar>
            <w:vAlign w:val="center"/>
          </w:tcPr>
          <w:p w14:paraId="3BE7AA0F">
            <w:pPr>
              <w:widowControl/>
              <w:jc w:val="left"/>
              <w:rPr>
                <w:rFonts w:ascii="Times New Roman" w:hAnsi="Times New Roman" w:eastAsia="Times New Roman" w:cs="Times New Roman"/>
                <w:b w:val="0"/>
                <w:bCs w:val="0"/>
                <w:i w:val="0"/>
                <w:iCs w:val="0"/>
                <w:smallCaps w:val="0"/>
                <w:color w:val="000000"/>
                <w:kern w:val="0"/>
                <w:sz w:val="24"/>
                <w:szCs w:val="24"/>
              </w:rPr>
            </w:pPr>
          </w:p>
        </w:tc>
      </w:tr>
    </w:tbl>
    <w:p w14:paraId="44830894">
      <w:pPr>
        <w:pStyle w:val="35"/>
        <w:widowControl/>
        <w:spacing w:before="240" w:after="240" w:line="600" w:lineRule="atLeast"/>
        <w:jc w:val="left"/>
        <w:rPr>
          <w:rFonts w:ascii="Times New Roman" w:hAnsi="Times New Roman" w:eastAsia="Times New Roman" w:cs="Times New Roman"/>
          <w:kern w:val="0"/>
          <w:sz w:val="24"/>
          <w:szCs w:val="24"/>
        </w:rPr>
      </w:pPr>
      <w:r>
        <w:rPr>
          <w:rFonts w:hint="eastAsia" w:ascii="仿宋_GB2312" w:hAnsi="仿宋_GB2312" w:eastAsia="仿宋_GB2312" w:cs="仿宋_GB2312"/>
          <w:color w:val="0D0D0D"/>
          <w:kern w:val="0"/>
          <w:sz w:val="32"/>
          <w:szCs w:val="32"/>
          <w:lang w:val="en-US" w:eastAsia="zh-CN"/>
        </w:rPr>
        <w:t>2</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就业创业联络工作的社区（村）区级配套资金</w:t>
      </w:r>
      <w:r>
        <w:rPr>
          <w:rFonts w:ascii="仿宋_GB2312" w:hAnsi="仿宋_GB2312" w:eastAsia="仿宋_GB2312" w:cs="仿宋_GB2312"/>
          <w:color w:val="0D0D0D"/>
          <w:kern w:val="0"/>
          <w:sz w:val="32"/>
          <w:szCs w:val="32"/>
        </w:rPr>
        <w:t>绩效自评情况</w:t>
      </w:r>
    </w:p>
    <w:p w14:paraId="2837DB89">
      <w:pPr>
        <w:widowControl/>
        <w:ind w:firstLine="640" w:firstLineChars="200"/>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根据年初设定的绩效目标，项目自评得分</w:t>
      </w:r>
      <w:r>
        <w:rPr>
          <w:rFonts w:hint="eastAsia" w:ascii="仿宋_GB2312" w:hAnsi="仿宋_GB2312" w:eastAsia="仿宋_GB2312" w:cs="仿宋_GB2312"/>
          <w:color w:val="0D0D0D"/>
          <w:kern w:val="0"/>
          <w:sz w:val="32"/>
          <w:szCs w:val="32"/>
          <w:lang w:val="en-US" w:eastAsia="zh-CN"/>
        </w:rPr>
        <w:t>95</w:t>
      </w:r>
      <w:r>
        <w:rPr>
          <w:rFonts w:ascii="仿宋_GB2312" w:hAnsi="仿宋_GB2312" w:eastAsia="仿宋_GB2312" w:cs="仿宋_GB2312"/>
          <w:color w:val="0D0D0D"/>
          <w:kern w:val="0"/>
          <w:sz w:val="32"/>
          <w:szCs w:val="32"/>
        </w:rPr>
        <w:t>分。预算资金安排及使用情况：项目全年预算数为</w:t>
      </w:r>
      <w:r>
        <w:rPr>
          <w:rFonts w:hint="eastAsia" w:ascii="仿宋_GB2312" w:hAnsi="仿宋_GB2312" w:eastAsia="仿宋_GB2312" w:cs="仿宋_GB2312"/>
          <w:color w:val="0D0D0D"/>
          <w:kern w:val="0"/>
          <w:sz w:val="32"/>
          <w:szCs w:val="32"/>
          <w:lang w:val="en-US" w:eastAsia="zh-CN"/>
        </w:rPr>
        <w:t>7.5</w:t>
      </w:r>
      <w:r>
        <w:rPr>
          <w:rFonts w:ascii="仿宋_GB2312" w:hAnsi="仿宋_GB2312" w:eastAsia="仿宋_GB2312" w:cs="仿宋_GB2312"/>
          <w:color w:val="0D0D0D"/>
          <w:kern w:val="0"/>
          <w:sz w:val="32"/>
          <w:szCs w:val="32"/>
        </w:rPr>
        <w:t>万元，实际支出</w:t>
      </w:r>
      <w:r>
        <w:rPr>
          <w:rFonts w:hint="eastAsia" w:ascii="仿宋_GB2312" w:hAnsi="仿宋_GB2312" w:eastAsia="仿宋_GB2312" w:cs="仿宋_GB2312"/>
          <w:color w:val="0D0D0D"/>
          <w:kern w:val="0"/>
          <w:sz w:val="32"/>
          <w:szCs w:val="32"/>
          <w:lang w:val="en-US" w:eastAsia="zh-CN"/>
        </w:rPr>
        <w:t>7.5</w:t>
      </w:r>
      <w:r>
        <w:rPr>
          <w:rFonts w:ascii="仿宋_GB2312" w:hAnsi="仿宋_GB2312" w:eastAsia="仿宋_GB2312" w:cs="仿宋_GB2312"/>
          <w:color w:val="0D0D0D"/>
          <w:kern w:val="0"/>
          <w:sz w:val="32"/>
          <w:szCs w:val="32"/>
        </w:rPr>
        <w:t>万元，完成年度预算的</w:t>
      </w:r>
      <w:r>
        <w:rPr>
          <w:rFonts w:hint="eastAsia" w:ascii="仿宋_GB2312" w:hAnsi="仿宋_GB2312" w:eastAsia="仿宋_GB2312" w:cs="仿宋_GB2312"/>
          <w:color w:val="0D0D0D"/>
          <w:kern w:val="0"/>
          <w:sz w:val="32"/>
          <w:szCs w:val="32"/>
          <w:lang w:val="en-US" w:eastAsia="zh-CN"/>
        </w:rPr>
        <w:t>100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。项目绩效目标完成情况：通过项目实施，</w:t>
      </w:r>
      <w:r>
        <w:rPr>
          <w:rFonts w:hint="eastAsia" w:ascii="仿宋_GB2312" w:hAnsi="仿宋_GB2312" w:eastAsia="仿宋_GB2312" w:cs="仿宋_GB2312"/>
          <w:color w:val="0D0D0D"/>
          <w:kern w:val="0"/>
          <w:sz w:val="32"/>
          <w:szCs w:val="32"/>
          <w:lang w:val="en-US" w:eastAsia="zh-CN"/>
        </w:rPr>
        <w:t>运用就业创业服务补助，向社会购买基本创业就业服务，设立社区（村）就业联络员承担基本就业服务工作职能。按照每年3000元标准给予社区（村）就业联络工作补助（市、区财政各承担50%），我区共35个社区和15个村，每半年拨付一次，提高公共就业服务质量。</w:t>
      </w:r>
      <w:r>
        <w:rPr>
          <w:rFonts w:ascii="仿宋_GB2312" w:hAnsi="仿宋_GB2312" w:eastAsia="仿宋_GB2312" w:cs="仿宋_GB2312"/>
          <w:color w:val="0D0D0D"/>
          <w:kern w:val="0"/>
          <w:sz w:val="32"/>
          <w:szCs w:val="32"/>
        </w:rPr>
        <w:t>存在的问题及原因：</w:t>
      </w:r>
      <w:r>
        <w:rPr>
          <w:rFonts w:hint="eastAsia" w:ascii="仿宋_GB2312" w:hAnsi="仿宋_GB2312" w:eastAsia="仿宋_GB2312" w:cs="仿宋_GB2312"/>
          <w:color w:val="0D0D0D"/>
          <w:kern w:val="0"/>
          <w:sz w:val="32"/>
          <w:szCs w:val="32"/>
          <w:lang w:eastAsia="zh-CN"/>
        </w:rPr>
        <w:t>此项目区财政局直接调剂至各个办事处，办事处存在未支出或支出率小的现象</w:t>
      </w:r>
      <w:r>
        <w:rPr>
          <w:rFonts w:ascii="仿宋_GB2312" w:hAnsi="仿宋_GB2312" w:eastAsia="仿宋_GB2312" w:cs="仿宋_GB2312"/>
          <w:color w:val="0D0D0D"/>
          <w:kern w:val="0"/>
          <w:sz w:val="32"/>
          <w:szCs w:val="32"/>
        </w:rPr>
        <w:t>。下一步改进措施：</w:t>
      </w:r>
      <w:r>
        <w:rPr>
          <w:rFonts w:hint="eastAsia" w:ascii="仿宋_GB2312" w:hAnsi="仿宋_GB2312" w:eastAsia="仿宋_GB2312" w:cs="仿宋_GB2312"/>
          <w:color w:val="0D0D0D"/>
          <w:kern w:val="0"/>
          <w:sz w:val="32"/>
          <w:szCs w:val="32"/>
          <w:lang w:val="en-US" w:eastAsia="zh-CN"/>
        </w:rPr>
        <w:t>我局将设置可量化的绩效指标、提高预算编制精准度、健全绩效目标管理与预算安排有机结合的机制。</w:t>
      </w:r>
    </w:p>
    <w:tbl>
      <w:tblPr>
        <w:tblStyle w:val="37"/>
        <w:tblW w:w="10570" w:type="dxa"/>
        <w:tblCellSpacing w:w="0" w:type="dxa"/>
        <w:tblInd w:w="201" w:type="dxa"/>
        <w:tblLayout w:type="autofit"/>
        <w:tblCellMar>
          <w:top w:w="0" w:type="dxa"/>
          <w:left w:w="0" w:type="dxa"/>
          <w:bottom w:w="0" w:type="dxa"/>
          <w:right w:w="0" w:type="dxa"/>
        </w:tblCellMar>
      </w:tblPr>
      <w:tblGrid>
        <w:gridCol w:w="1153"/>
        <w:gridCol w:w="1146"/>
        <w:gridCol w:w="1145"/>
        <w:gridCol w:w="1315"/>
        <w:gridCol w:w="329"/>
        <w:gridCol w:w="1056"/>
        <w:gridCol w:w="1021"/>
        <w:gridCol w:w="765"/>
        <w:gridCol w:w="675"/>
        <w:gridCol w:w="1005"/>
        <w:gridCol w:w="960"/>
      </w:tblGrid>
      <w:tr w14:paraId="04557E72">
        <w:tblPrEx>
          <w:tblCellMar>
            <w:top w:w="0" w:type="dxa"/>
            <w:left w:w="0" w:type="dxa"/>
            <w:bottom w:w="0" w:type="dxa"/>
            <w:right w:w="0" w:type="dxa"/>
          </w:tblCellMar>
        </w:tblPrEx>
        <w:trPr>
          <w:trHeight w:val="303" w:hRule="atLeast"/>
          <w:tblCellSpacing w:w="0" w:type="dxa"/>
        </w:trPr>
        <w:tc>
          <w:tcPr>
            <w:tcW w:w="10570" w:type="dxa"/>
            <w:gridSpan w:val="11"/>
            <w:noWrap w:val="0"/>
            <w:tcMar>
              <w:top w:w="0" w:type="dxa"/>
              <w:left w:w="108" w:type="dxa"/>
              <w:bottom w:w="0" w:type="dxa"/>
              <w:right w:w="108" w:type="dxa"/>
            </w:tcMar>
            <w:vAlign w:val="center"/>
          </w:tcPr>
          <w:p w14:paraId="0F4C0F4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Serif" w:hAnsi="Serif" w:eastAsia="Serif" w:cs="Serif"/>
                <w:b w:val="0"/>
                <w:bCs w:val="0"/>
                <w:i w:val="0"/>
                <w:iCs w:val="0"/>
                <w:smallCaps w:val="0"/>
                <w:color w:val="000000"/>
                <w:kern w:val="0"/>
                <w:sz w:val="24"/>
                <w:szCs w:val="24"/>
              </w:rPr>
              <w:t>项目支出绩效自评表</w:t>
            </w:r>
          </w:p>
        </w:tc>
      </w:tr>
      <w:tr w14:paraId="7BF8703A">
        <w:tblPrEx>
          <w:tblCellMar>
            <w:top w:w="0" w:type="dxa"/>
            <w:left w:w="0" w:type="dxa"/>
            <w:bottom w:w="0" w:type="dxa"/>
            <w:right w:w="0" w:type="dxa"/>
          </w:tblCellMar>
        </w:tblPrEx>
        <w:trPr>
          <w:trHeight w:val="348" w:hRule="atLeast"/>
          <w:tblCellSpacing w:w="0" w:type="dxa"/>
        </w:trPr>
        <w:tc>
          <w:tcPr>
            <w:tcW w:w="10570" w:type="dxa"/>
            <w:gridSpan w:val="11"/>
            <w:noWrap w:val="0"/>
            <w:tcMar>
              <w:top w:w="0" w:type="dxa"/>
              <w:left w:w="108" w:type="dxa"/>
              <w:bottom w:w="0" w:type="dxa"/>
              <w:right w:w="108" w:type="dxa"/>
            </w:tcMar>
            <w:vAlign w:val="center"/>
          </w:tcPr>
          <w:p w14:paraId="1434745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lang w:eastAsia="en-US"/>
              </w:rPr>
              <w:t>2024</w:t>
            </w:r>
            <w:r>
              <w:rPr>
                <w:rFonts w:ascii="宋体" w:hAnsi="宋体" w:eastAsia="宋体" w:cs="宋体"/>
                <w:b w:val="0"/>
                <w:bCs w:val="0"/>
                <w:i w:val="0"/>
                <w:iCs w:val="0"/>
                <w:smallCaps w:val="0"/>
                <w:color w:val="000000"/>
                <w:kern w:val="0"/>
                <w:sz w:val="16"/>
                <w:szCs w:val="16"/>
              </w:rPr>
              <w:t>年度）</w:t>
            </w:r>
          </w:p>
        </w:tc>
      </w:tr>
      <w:tr w14:paraId="6AD390BF">
        <w:tblPrEx>
          <w:tblCellMar>
            <w:top w:w="0" w:type="dxa"/>
            <w:left w:w="0" w:type="dxa"/>
            <w:bottom w:w="0" w:type="dxa"/>
            <w:right w:w="0" w:type="dxa"/>
          </w:tblCellMar>
        </w:tblPrEx>
        <w:trPr>
          <w:trHeight w:val="240" w:hRule="atLeast"/>
          <w:tblCellSpacing w:w="0" w:type="dxa"/>
        </w:trPr>
        <w:tc>
          <w:tcPr>
            <w:tcW w:w="1153" w:type="dxa"/>
            <w:tcBorders>
              <w:top w:val="single" w:color="000000" w:sz="8" w:space="0"/>
              <w:left w:val="single" w:color="000000" w:sz="8" w:space="0"/>
              <w:bottom w:val="single" w:color="000000" w:sz="8" w:space="0"/>
              <w:right w:val="single" w:color="000000" w:sz="8" w:space="0"/>
            </w:tcBorders>
            <w:noWrap w:val="0"/>
            <w:tcMar>
              <w:top w:w="10" w:type="dxa"/>
              <w:left w:w="118" w:type="dxa"/>
              <w:bottom w:w="10" w:type="dxa"/>
              <w:right w:w="118" w:type="dxa"/>
            </w:tcMar>
            <w:vAlign w:val="center"/>
          </w:tcPr>
          <w:p w14:paraId="1D88518E">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项目名称</w:t>
            </w:r>
          </w:p>
        </w:tc>
        <w:tc>
          <w:tcPr>
            <w:tcW w:w="9417" w:type="dxa"/>
            <w:gridSpan w:val="10"/>
            <w:tcBorders>
              <w:top w:val="single" w:color="000000" w:sz="8" w:space="0"/>
              <w:bottom w:val="single" w:color="000000" w:sz="8" w:space="0"/>
              <w:right w:val="single" w:color="000000" w:sz="8" w:space="0"/>
            </w:tcBorders>
            <w:noWrap w:val="0"/>
            <w:tcMar>
              <w:top w:w="10" w:type="dxa"/>
              <w:left w:w="108" w:type="dxa"/>
              <w:bottom w:w="10" w:type="dxa"/>
              <w:right w:w="118" w:type="dxa"/>
            </w:tcMar>
            <w:vAlign w:val="center"/>
          </w:tcPr>
          <w:p w14:paraId="63524C5D">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就业联络工作补助（区级配套）</w:t>
            </w:r>
            <w:r>
              <w:rPr>
                <w:rFonts w:hint="eastAsia" w:ascii="宋体" w:hAnsi="宋体" w:eastAsia="宋体" w:cs="宋体"/>
                <w:b w:val="0"/>
                <w:bCs w:val="0"/>
                <w:i w:val="0"/>
                <w:iCs w:val="0"/>
                <w:smallCaps w:val="0"/>
                <w:color w:val="000000"/>
                <w:kern w:val="0"/>
                <w:sz w:val="16"/>
                <w:szCs w:val="16"/>
                <w:lang w:eastAsia="en-US"/>
              </w:rPr>
              <w:t> </w:t>
            </w:r>
          </w:p>
        </w:tc>
      </w:tr>
      <w:tr w14:paraId="64C9A2E8">
        <w:tblPrEx>
          <w:tblCellMar>
            <w:top w:w="0" w:type="dxa"/>
            <w:left w:w="0" w:type="dxa"/>
            <w:bottom w:w="0" w:type="dxa"/>
            <w:right w:w="0" w:type="dxa"/>
          </w:tblCellMar>
        </w:tblPrEx>
        <w:trPr>
          <w:trHeight w:val="240" w:hRule="atLeast"/>
          <w:tblCellSpacing w:w="0" w:type="dxa"/>
        </w:trPr>
        <w:tc>
          <w:tcPr>
            <w:tcW w:w="1153" w:type="dxa"/>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340907D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主管部门</w:t>
            </w:r>
          </w:p>
        </w:tc>
        <w:tc>
          <w:tcPr>
            <w:tcW w:w="4991"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6B29095A">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西宁市城东区人力资源和社会保障局</w:t>
            </w:r>
            <w:r>
              <w:rPr>
                <w:rFonts w:hint="eastAsia"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029A2B86">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实施单位</w:t>
            </w:r>
          </w:p>
        </w:tc>
        <w:tc>
          <w:tcPr>
            <w:tcW w:w="3405" w:type="dxa"/>
            <w:gridSpan w:val="4"/>
            <w:tcBorders>
              <w:bottom w:val="single" w:color="000000" w:sz="8" w:space="0"/>
              <w:right w:val="single" w:color="000000" w:sz="8" w:space="0"/>
            </w:tcBorders>
            <w:noWrap w:val="0"/>
            <w:tcMar>
              <w:top w:w="0" w:type="dxa"/>
              <w:left w:w="108" w:type="dxa"/>
              <w:bottom w:w="10" w:type="dxa"/>
              <w:right w:w="118" w:type="dxa"/>
            </w:tcMar>
            <w:vAlign w:val="center"/>
          </w:tcPr>
          <w:p w14:paraId="735A9BC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西宁市城东区就业服务局</w:t>
            </w:r>
            <w:r>
              <w:rPr>
                <w:rFonts w:hint="eastAsia" w:ascii="宋体" w:hAnsi="宋体" w:eastAsia="宋体" w:cs="宋体"/>
                <w:b w:val="0"/>
                <w:bCs w:val="0"/>
                <w:i w:val="0"/>
                <w:iCs w:val="0"/>
                <w:smallCaps w:val="0"/>
                <w:color w:val="000000"/>
                <w:kern w:val="0"/>
                <w:sz w:val="16"/>
                <w:szCs w:val="16"/>
                <w:lang w:eastAsia="en-US"/>
              </w:rPr>
              <w:t> </w:t>
            </w:r>
          </w:p>
        </w:tc>
      </w:tr>
      <w:tr w14:paraId="6C603381">
        <w:tblPrEx>
          <w:tblCellMar>
            <w:top w:w="0" w:type="dxa"/>
            <w:left w:w="0" w:type="dxa"/>
            <w:bottom w:w="0" w:type="dxa"/>
            <w:right w:w="0" w:type="dxa"/>
          </w:tblCellMar>
        </w:tblPrEx>
        <w:trPr>
          <w:trHeight w:val="247"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10CCD233">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项目资金（万元）</w:t>
            </w: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72AF64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3FCC61C6">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年初预算数</w:t>
            </w:r>
          </w:p>
        </w:tc>
        <w:tc>
          <w:tcPr>
            <w:tcW w:w="138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2A0D97B">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全年预算数</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7FDE2632">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全年执行数</w:t>
            </w:r>
          </w:p>
        </w:tc>
        <w:tc>
          <w:tcPr>
            <w:tcW w:w="144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268B41B">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1005" w:type="dxa"/>
            <w:tcBorders>
              <w:bottom w:val="single" w:color="000000" w:sz="8" w:space="0"/>
              <w:right w:val="single" w:color="000000" w:sz="8" w:space="0"/>
            </w:tcBorders>
            <w:noWrap w:val="0"/>
            <w:tcMar>
              <w:top w:w="0" w:type="dxa"/>
              <w:left w:w="108" w:type="dxa"/>
              <w:bottom w:w="10" w:type="dxa"/>
              <w:right w:w="118" w:type="dxa"/>
            </w:tcMar>
            <w:vAlign w:val="center"/>
          </w:tcPr>
          <w:p w14:paraId="0A265F97">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执行率</w:t>
            </w:r>
          </w:p>
        </w:tc>
        <w:tc>
          <w:tcPr>
            <w:tcW w:w="960" w:type="dxa"/>
            <w:tcBorders>
              <w:bottom w:val="single" w:color="000000" w:sz="8" w:space="0"/>
              <w:right w:val="single" w:color="000000" w:sz="8" w:space="0"/>
            </w:tcBorders>
            <w:noWrap w:val="0"/>
            <w:tcMar>
              <w:top w:w="0" w:type="dxa"/>
              <w:left w:w="108" w:type="dxa"/>
              <w:bottom w:w="10" w:type="dxa"/>
              <w:right w:w="118" w:type="dxa"/>
            </w:tcMar>
            <w:vAlign w:val="center"/>
          </w:tcPr>
          <w:p w14:paraId="0B86DE3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r>
      <w:tr w14:paraId="6A235CF5">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34E8A768">
            <w:pPr>
              <w:rPr>
                <w:rFonts w:ascii="宋体" w:hAnsi="宋体" w:eastAsia="宋体" w:cs="宋体"/>
                <w:b w:val="0"/>
                <w:bCs w:val="0"/>
                <w:i w:val="0"/>
                <w:iCs w:val="0"/>
                <w:smallCaps w:val="0"/>
                <w:color w:val="000000"/>
                <w:kern w:val="0"/>
                <w:sz w:val="16"/>
                <w:szCs w:val="16"/>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AE35C12">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年度资金总额</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4DA2F8EF">
            <w:pPr>
              <w:pStyle w:val="35"/>
              <w:widowControl/>
              <w:spacing w:line="280" w:lineRule="atLeast"/>
              <w:jc w:val="center"/>
              <w:rPr>
                <w:rFonts w:hint="default" w:ascii="Times New Roman" w:hAnsi="Times New Roman" w:eastAsia="Times New Roman" w:cs="Times New Roman"/>
                <w:b w:val="0"/>
                <w:bCs w:val="0"/>
                <w:i w:val="0"/>
                <w:iCs w:val="0"/>
                <w:smallCaps w:val="0"/>
                <w:color w:val="000000"/>
                <w:kern w:val="0"/>
                <w:sz w:val="24"/>
                <w:szCs w:val="24"/>
                <w:lang w:val="en-US"/>
              </w:rPr>
            </w:pPr>
            <w:r>
              <w:rPr>
                <w:rFonts w:hint="eastAsia" w:ascii="宋体" w:hAnsi="宋体" w:eastAsia="宋体" w:cs="宋体"/>
                <w:b w:val="0"/>
                <w:bCs w:val="0"/>
                <w:i w:val="0"/>
                <w:iCs w:val="0"/>
                <w:smallCaps w:val="0"/>
                <w:color w:val="000000"/>
                <w:kern w:val="0"/>
                <w:sz w:val="16"/>
                <w:szCs w:val="16"/>
                <w:lang w:val="en-US" w:eastAsia="zh-CN"/>
              </w:rPr>
              <w:t>7.5</w:t>
            </w:r>
          </w:p>
        </w:tc>
        <w:tc>
          <w:tcPr>
            <w:tcW w:w="138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35F5085">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7.5</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13750AC9">
            <w:pPr>
              <w:pStyle w:val="35"/>
              <w:widowControl/>
              <w:spacing w:line="280" w:lineRule="atLeast"/>
              <w:jc w:val="center"/>
              <w:rPr>
                <w:rFonts w:hint="default" w:ascii="Times New Roman" w:hAnsi="Times New Roman" w:eastAsia="Times New Roman" w:cs="Times New Roman"/>
                <w:b w:val="0"/>
                <w:bCs w:val="0"/>
                <w:i w:val="0"/>
                <w:iCs w:val="0"/>
                <w:smallCaps w:val="0"/>
                <w:color w:val="000000"/>
                <w:kern w:val="0"/>
                <w:sz w:val="24"/>
                <w:szCs w:val="24"/>
                <w:lang w:val="en-US"/>
              </w:rPr>
            </w:pPr>
            <w:r>
              <w:rPr>
                <w:rFonts w:hint="eastAsia" w:ascii="宋体" w:hAnsi="宋体" w:eastAsia="宋体" w:cs="宋体"/>
                <w:b w:val="0"/>
                <w:bCs w:val="0"/>
                <w:i w:val="0"/>
                <w:iCs w:val="0"/>
                <w:smallCaps w:val="0"/>
                <w:color w:val="000000"/>
                <w:kern w:val="0"/>
                <w:sz w:val="16"/>
                <w:szCs w:val="16"/>
                <w:lang w:val="en-US" w:eastAsia="zh-CN"/>
              </w:rPr>
              <w:t>7.5</w:t>
            </w:r>
          </w:p>
        </w:tc>
        <w:tc>
          <w:tcPr>
            <w:tcW w:w="144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35E53E2">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w:t>
            </w:r>
          </w:p>
        </w:tc>
        <w:tc>
          <w:tcPr>
            <w:tcW w:w="1005" w:type="dxa"/>
            <w:tcBorders>
              <w:bottom w:val="single" w:color="000000" w:sz="8" w:space="0"/>
              <w:right w:val="single" w:color="000000" w:sz="8" w:space="0"/>
            </w:tcBorders>
            <w:noWrap w:val="0"/>
            <w:tcMar>
              <w:top w:w="0" w:type="dxa"/>
              <w:left w:w="108" w:type="dxa"/>
              <w:bottom w:w="10" w:type="dxa"/>
              <w:right w:w="118" w:type="dxa"/>
            </w:tcMar>
            <w:vAlign w:val="center"/>
          </w:tcPr>
          <w:p w14:paraId="3BD2BEA5">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w:t>
            </w:r>
          </w:p>
        </w:tc>
        <w:tc>
          <w:tcPr>
            <w:tcW w:w="960" w:type="dxa"/>
            <w:tcBorders>
              <w:bottom w:val="single" w:color="000000" w:sz="8" w:space="0"/>
              <w:right w:val="single" w:color="000000" w:sz="8" w:space="0"/>
            </w:tcBorders>
            <w:noWrap w:val="0"/>
            <w:tcMar>
              <w:top w:w="0" w:type="dxa"/>
              <w:left w:w="108" w:type="dxa"/>
              <w:bottom w:w="10" w:type="dxa"/>
              <w:right w:w="118" w:type="dxa"/>
            </w:tcMar>
            <w:vAlign w:val="center"/>
          </w:tcPr>
          <w:p w14:paraId="3396A0BB">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r>
      <w:tr w14:paraId="527A20D4">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4D911846">
            <w:pPr>
              <w:rPr>
                <w:rFonts w:ascii="宋体" w:hAnsi="宋体" w:eastAsia="宋体" w:cs="宋体"/>
                <w:b w:val="0"/>
                <w:bCs w:val="0"/>
                <w:i w:val="0"/>
                <w:iCs w:val="0"/>
                <w:smallCaps w:val="0"/>
                <w:color w:val="000000"/>
                <w:kern w:val="0"/>
                <w:sz w:val="16"/>
                <w:szCs w:val="16"/>
                <w:lang w:eastAsia="en-US"/>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3DBAB1F">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其中：当年财政拨款</w:t>
            </w:r>
          </w:p>
        </w:tc>
        <w:tc>
          <w:tcPr>
            <w:tcW w:w="1315"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0C1FE713">
            <w:pPr>
              <w:pStyle w:val="35"/>
              <w:widowControl/>
              <w:spacing w:line="280" w:lineRule="atLeast"/>
              <w:jc w:val="center"/>
              <w:rPr>
                <w:rFonts w:hint="default"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16"/>
                <w:szCs w:val="16"/>
                <w:lang w:val="en-US" w:eastAsia="zh-CN"/>
              </w:rPr>
              <w:t>7.5</w:t>
            </w:r>
          </w:p>
        </w:tc>
        <w:tc>
          <w:tcPr>
            <w:tcW w:w="1385" w:type="dxa"/>
            <w:gridSpan w:val="2"/>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1A7A066B">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16"/>
                <w:szCs w:val="16"/>
                <w:lang w:val="en-US" w:eastAsia="zh-CN"/>
              </w:rPr>
              <w:t>7.5</w:t>
            </w:r>
          </w:p>
        </w:tc>
        <w:tc>
          <w:tcPr>
            <w:tcW w:w="1021"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1623B1EB">
            <w:pPr>
              <w:pStyle w:val="35"/>
              <w:widowControl/>
              <w:spacing w:line="280" w:lineRule="atLeast"/>
              <w:jc w:val="center"/>
              <w:rPr>
                <w:rFonts w:hint="default" w:ascii="Times New Roman" w:hAnsi="Times New Roman" w:eastAsia="Times New Roman" w:cs="Times New Roman"/>
                <w:b w:val="0"/>
                <w:bCs w:val="0"/>
                <w:i w:val="0"/>
                <w:iCs w:val="0"/>
                <w:smallCaps w:val="0"/>
                <w:color w:val="000000"/>
                <w:kern w:val="0"/>
                <w:sz w:val="24"/>
                <w:szCs w:val="24"/>
                <w:lang w:val="en-US" w:eastAsia="zh-CN" w:bidi="ar-SA"/>
              </w:rPr>
            </w:pPr>
            <w:r>
              <w:rPr>
                <w:rFonts w:hint="eastAsia" w:ascii="宋体" w:hAnsi="宋体" w:eastAsia="宋体" w:cs="宋体"/>
                <w:b w:val="0"/>
                <w:bCs w:val="0"/>
                <w:i w:val="0"/>
                <w:iCs w:val="0"/>
                <w:smallCaps w:val="0"/>
                <w:color w:val="000000"/>
                <w:kern w:val="0"/>
                <w:sz w:val="16"/>
                <w:szCs w:val="16"/>
                <w:lang w:val="en-US" w:eastAsia="zh-CN"/>
              </w:rPr>
              <w:t>7.5</w:t>
            </w:r>
          </w:p>
        </w:tc>
        <w:tc>
          <w:tcPr>
            <w:tcW w:w="144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FB64AB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1005" w:type="dxa"/>
            <w:tcBorders>
              <w:bottom w:val="single" w:color="000000" w:sz="8" w:space="0"/>
              <w:right w:val="single" w:color="000000" w:sz="8" w:space="0"/>
            </w:tcBorders>
            <w:noWrap w:val="0"/>
            <w:tcMar>
              <w:top w:w="0" w:type="dxa"/>
              <w:left w:w="108" w:type="dxa"/>
              <w:bottom w:w="10" w:type="dxa"/>
              <w:right w:w="118" w:type="dxa"/>
            </w:tcMar>
            <w:vAlign w:val="center"/>
          </w:tcPr>
          <w:p w14:paraId="7C1BD78F">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w:t>
            </w:r>
          </w:p>
        </w:tc>
        <w:tc>
          <w:tcPr>
            <w:tcW w:w="960" w:type="dxa"/>
            <w:tcBorders>
              <w:bottom w:val="single" w:color="000000" w:sz="8" w:space="0"/>
              <w:right w:val="single" w:color="000000" w:sz="8" w:space="0"/>
            </w:tcBorders>
            <w:noWrap w:val="0"/>
            <w:tcMar>
              <w:top w:w="0" w:type="dxa"/>
              <w:left w:w="108" w:type="dxa"/>
              <w:bottom w:w="10" w:type="dxa"/>
              <w:right w:w="118" w:type="dxa"/>
            </w:tcMar>
            <w:vAlign w:val="center"/>
          </w:tcPr>
          <w:p w14:paraId="4C24278B">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2E4C2F8D">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55B33E0B">
            <w:pPr>
              <w:rPr>
                <w:rFonts w:ascii="宋体" w:hAnsi="宋体" w:eastAsia="宋体" w:cs="宋体"/>
                <w:b w:val="0"/>
                <w:bCs w:val="0"/>
                <w:i w:val="0"/>
                <w:iCs w:val="0"/>
                <w:smallCaps w:val="0"/>
                <w:color w:val="000000"/>
                <w:kern w:val="0"/>
                <w:sz w:val="16"/>
                <w:szCs w:val="16"/>
                <w:lang w:eastAsia="en-US"/>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04CD58F">
            <w:pPr>
              <w:pStyle w:val="35"/>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上年结转资金</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01F1D38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8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4378E6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3037C9C7">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44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AACF9D2">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1005" w:type="dxa"/>
            <w:tcBorders>
              <w:bottom w:val="single" w:color="000000" w:sz="8" w:space="0"/>
              <w:right w:val="single" w:color="000000" w:sz="8" w:space="0"/>
            </w:tcBorders>
            <w:noWrap w:val="0"/>
            <w:tcMar>
              <w:top w:w="0" w:type="dxa"/>
              <w:left w:w="108" w:type="dxa"/>
              <w:bottom w:w="10" w:type="dxa"/>
              <w:right w:w="118" w:type="dxa"/>
            </w:tcMar>
            <w:vAlign w:val="center"/>
          </w:tcPr>
          <w:p w14:paraId="53C1B666">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960" w:type="dxa"/>
            <w:tcBorders>
              <w:bottom w:val="single" w:color="000000" w:sz="8" w:space="0"/>
              <w:right w:val="single" w:color="000000" w:sz="8" w:space="0"/>
            </w:tcBorders>
            <w:noWrap w:val="0"/>
            <w:tcMar>
              <w:top w:w="0" w:type="dxa"/>
              <w:left w:w="108" w:type="dxa"/>
              <w:bottom w:w="10" w:type="dxa"/>
              <w:right w:w="118" w:type="dxa"/>
            </w:tcMar>
            <w:vAlign w:val="center"/>
          </w:tcPr>
          <w:p w14:paraId="4487315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0F8302FE">
        <w:tblPrEx>
          <w:tblCellMar>
            <w:top w:w="0" w:type="dxa"/>
            <w:left w:w="0" w:type="dxa"/>
            <w:bottom w:w="0" w:type="dxa"/>
            <w:right w:w="0" w:type="dxa"/>
          </w:tblCellMar>
        </w:tblPrEx>
        <w:trPr>
          <w:trHeight w:val="232" w:hRule="atLeast"/>
          <w:tblCellSpacing w:w="0" w:type="dxa"/>
        </w:trPr>
        <w:tc>
          <w:tcPr>
            <w:vMerge w:val="continue"/>
            <w:tcBorders>
              <w:left w:val="single" w:color="000000" w:sz="8" w:space="0"/>
              <w:bottom w:val="single" w:color="000000" w:sz="8" w:space="0"/>
              <w:right w:val="single" w:color="000000" w:sz="8" w:space="0"/>
            </w:tcBorders>
            <w:vAlign w:val="center"/>
          </w:tcPr>
          <w:p w14:paraId="5B265FB8">
            <w:pPr>
              <w:rPr>
                <w:rFonts w:ascii="宋体" w:hAnsi="宋体" w:eastAsia="宋体" w:cs="宋体"/>
                <w:b w:val="0"/>
                <w:bCs w:val="0"/>
                <w:i w:val="0"/>
                <w:iCs w:val="0"/>
                <w:smallCaps w:val="0"/>
                <w:color w:val="000000"/>
                <w:kern w:val="0"/>
                <w:sz w:val="16"/>
                <w:szCs w:val="16"/>
                <w:lang w:eastAsia="en-US"/>
              </w:rPr>
            </w:pPr>
          </w:p>
        </w:tc>
        <w:tc>
          <w:tcPr>
            <w:tcW w:w="2291"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CDB3F80">
            <w:pPr>
              <w:pStyle w:val="35"/>
              <w:widowControl/>
              <w:spacing w:line="280" w:lineRule="atLeast"/>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其他资金</w:t>
            </w:r>
          </w:p>
        </w:tc>
        <w:tc>
          <w:tcPr>
            <w:tcW w:w="1315" w:type="dxa"/>
            <w:tcBorders>
              <w:bottom w:val="single" w:color="000000" w:sz="8" w:space="0"/>
              <w:right w:val="single" w:color="000000" w:sz="8" w:space="0"/>
            </w:tcBorders>
            <w:noWrap w:val="0"/>
            <w:tcMar>
              <w:top w:w="0" w:type="dxa"/>
              <w:left w:w="108" w:type="dxa"/>
              <w:bottom w:w="10" w:type="dxa"/>
              <w:right w:w="118" w:type="dxa"/>
            </w:tcMar>
            <w:vAlign w:val="center"/>
          </w:tcPr>
          <w:p w14:paraId="3C6CD42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38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7E6571C">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3AE628C2">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440"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A4D4750">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1005" w:type="dxa"/>
            <w:tcBorders>
              <w:bottom w:val="single" w:color="000000" w:sz="8" w:space="0"/>
              <w:right w:val="single" w:color="000000" w:sz="8" w:space="0"/>
            </w:tcBorders>
            <w:noWrap w:val="0"/>
            <w:tcMar>
              <w:top w:w="0" w:type="dxa"/>
              <w:left w:w="108" w:type="dxa"/>
              <w:bottom w:w="10" w:type="dxa"/>
              <w:right w:w="118" w:type="dxa"/>
            </w:tcMar>
            <w:vAlign w:val="center"/>
          </w:tcPr>
          <w:p w14:paraId="0F398AB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960" w:type="dxa"/>
            <w:tcBorders>
              <w:bottom w:val="single" w:color="000000" w:sz="8" w:space="0"/>
              <w:right w:val="single" w:color="000000" w:sz="8" w:space="0"/>
            </w:tcBorders>
            <w:noWrap w:val="0"/>
            <w:tcMar>
              <w:top w:w="0" w:type="dxa"/>
              <w:left w:w="108" w:type="dxa"/>
              <w:bottom w:w="10" w:type="dxa"/>
              <w:right w:w="118" w:type="dxa"/>
            </w:tcMar>
            <w:vAlign w:val="center"/>
          </w:tcPr>
          <w:p w14:paraId="04A1219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53AD5291">
        <w:tblPrEx>
          <w:tblCellMar>
            <w:top w:w="0" w:type="dxa"/>
            <w:left w:w="0" w:type="dxa"/>
            <w:bottom w:w="0" w:type="dxa"/>
            <w:right w:w="0" w:type="dxa"/>
          </w:tblCellMar>
        </w:tblPrEx>
        <w:trPr>
          <w:trHeight w:val="240"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0B8E295D">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年度总体目标</w:t>
            </w:r>
          </w:p>
        </w:tc>
        <w:tc>
          <w:tcPr>
            <w:tcW w:w="4991"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3E49785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预期目标</w:t>
            </w:r>
          </w:p>
        </w:tc>
        <w:tc>
          <w:tcPr>
            <w:tcW w:w="4426"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16DD7535">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实际完成情况</w:t>
            </w:r>
          </w:p>
        </w:tc>
      </w:tr>
      <w:tr w14:paraId="14AC10A3">
        <w:tblPrEx>
          <w:tblCellMar>
            <w:top w:w="0" w:type="dxa"/>
            <w:left w:w="0" w:type="dxa"/>
            <w:bottom w:w="0" w:type="dxa"/>
            <w:right w:w="0" w:type="dxa"/>
          </w:tblCellMar>
        </w:tblPrEx>
        <w:trPr>
          <w:trHeight w:val="586" w:hRule="atLeast"/>
          <w:tblCellSpacing w:w="0" w:type="dxa"/>
        </w:trPr>
        <w:tc>
          <w:tcPr>
            <w:vMerge w:val="continue"/>
            <w:tcBorders>
              <w:left w:val="single" w:color="000000" w:sz="8" w:space="0"/>
              <w:bottom w:val="single" w:color="000000" w:sz="8" w:space="0"/>
              <w:right w:val="single" w:color="000000" w:sz="8" w:space="0"/>
            </w:tcBorders>
            <w:vAlign w:val="center"/>
          </w:tcPr>
          <w:p w14:paraId="3995D8FC">
            <w:pPr>
              <w:rPr>
                <w:rFonts w:ascii="宋体" w:hAnsi="宋体" w:eastAsia="宋体" w:cs="宋体"/>
                <w:b w:val="0"/>
                <w:bCs w:val="0"/>
                <w:i w:val="0"/>
                <w:iCs w:val="0"/>
                <w:smallCaps w:val="0"/>
                <w:color w:val="000000"/>
                <w:kern w:val="0"/>
                <w:sz w:val="16"/>
                <w:szCs w:val="16"/>
              </w:rPr>
            </w:pPr>
          </w:p>
        </w:tc>
        <w:tc>
          <w:tcPr>
            <w:tcW w:w="4991"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6E64BB89">
            <w:pPr>
              <w:widowControl/>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bidi="ar-SA"/>
              </w:rPr>
              <w:t>按照每年3000元标准给予社区（村）就业联络工作补助（市、区财政各承担50%），我区共35个社区和15个村，每半年拨付一次。</w:t>
            </w:r>
            <w:r>
              <w:rPr>
                <w:rFonts w:ascii="宋体" w:hAnsi="宋体" w:eastAsia="宋体" w:cs="宋体"/>
                <w:b w:val="0"/>
                <w:bCs w:val="0"/>
                <w:i w:val="0"/>
                <w:iCs w:val="0"/>
                <w:smallCaps w:val="0"/>
                <w:color w:val="000000"/>
                <w:kern w:val="0"/>
                <w:sz w:val="16"/>
                <w:szCs w:val="16"/>
                <w:lang w:eastAsia="en-US"/>
              </w:rPr>
              <w:t> </w:t>
            </w:r>
          </w:p>
        </w:tc>
        <w:tc>
          <w:tcPr>
            <w:tcW w:w="4426" w:type="dxa"/>
            <w:gridSpan w:val="5"/>
            <w:tcBorders>
              <w:bottom w:val="single" w:color="000000" w:sz="8" w:space="0"/>
              <w:right w:val="single" w:color="000000" w:sz="8" w:space="0"/>
            </w:tcBorders>
            <w:noWrap w:val="0"/>
            <w:tcMar>
              <w:top w:w="0" w:type="dxa"/>
              <w:left w:w="108" w:type="dxa"/>
              <w:bottom w:w="10" w:type="dxa"/>
              <w:right w:w="118" w:type="dxa"/>
            </w:tcMar>
            <w:vAlign w:val="center"/>
          </w:tcPr>
          <w:p w14:paraId="70E30726">
            <w:pPr>
              <w:pStyle w:val="35"/>
              <w:widowControl/>
              <w:spacing w:line="280" w:lineRule="atLeast"/>
              <w:jc w:val="both"/>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zh-CN"/>
              </w:rPr>
              <w:t>已完成。</w:t>
            </w:r>
          </w:p>
        </w:tc>
      </w:tr>
      <w:tr w14:paraId="13399632">
        <w:tblPrEx>
          <w:tblCellMar>
            <w:top w:w="0" w:type="dxa"/>
            <w:left w:w="0" w:type="dxa"/>
            <w:bottom w:w="0" w:type="dxa"/>
            <w:right w:w="0" w:type="dxa"/>
          </w:tblCellMar>
        </w:tblPrEx>
        <w:trPr>
          <w:trHeight w:val="540" w:hRule="atLeast"/>
          <w:tblCellSpacing w:w="0" w:type="dxa"/>
        </w:trPr>
        <w:tc>
          <w:tcPr>
            <w:tcW w:w="1153" w:type="dxa"/>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370CE4A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绩效指标</w:t>
            </w:r>
          </w:p>
        </w:tc>
        <w:tc>
          <w:tcPr>
            <w:tcW w:w="1146" w:type="dxa"/>
            <w:tcBorders>
              <w:bottom w:val="single" w:color="000000" w:sz="8" w:space="0"/>
              <w:right w:val="single" w:color="000000" w:sz="8" w:space="0"/>
            </w:tcBorders>
            <w:noWrap w:val="0"/>
            <w:tcMar>
              <w:top w:w="0" w:type="dxa"/>
              <w:left w:w="108" w:type="dxa"/>
              <w:bottom w:w="10" w:type="dxa"/>
              <w:right w:w="118" w:type="dxa"/>
            </w:tcMar>
            <w:vAlign w:val="center"/>
          </w:tcPr>
          <w:p w14:paraId="45B9AA3D">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一级指标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0F1FE8FA">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二级指标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F393D30">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三级指标</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7F1C60C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指标值</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2CC19172">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完成值</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1EE0109E">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03F1759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6D6B59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偏差原因分析</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及改进措施</w:t>
            </w:r>
          </w:p>
        </w:tc>
      </w:tr>
      <w:tr w14:paraId="379AF237">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58A814C1">
            <w:pPr>
              <w:rPr>
                <w:rFonts w:ascii="宋体" w:hAnsi="宋体" w:eastAsia="宋体" w:cs="宋体"/>
                <w:b w:val="0"/>
                <w:bCs w:val="0"/>
                <w:i w:val="0"/>
                <w:iCs w:val="0"/>
                <w:smallCaps w:val="0"/>
                <w:color w:val="000000"/>
                <w:kern w:val="0"/>
                <w:sz w:val="16"/>
                <w:szCs w:val="16"/>
              </w:rPr>
            </w:pPr>
          </w:p>
        </w:tc>
        <w:tc>
          <w:tcPr>
            <w:tcW w:w="1146"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77084CD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成本指标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3873799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FEDD1D7">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val="en-US" w:eastAsia="zh-CN"/>
              </w:rPr>
              <w:t>社区、个数</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4B279B6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1104元/月</w:t>
            </w:r>
            <w:r>
              <w:rPr>
                <w:rFonts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3E89552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1104元/月</w:t>
            </w:r>
            <w:r>
              <w:rPr>
                <w:rFonts w:ascii="宋体" w:hAnsi="宋体" w:eastAsia="宋体" w:cs="宋体"/>
                <w:b w:val="0"/>
                <w:bCs w:val="0"/>
                <w:i w:val="0"/>
                <w:iCs w:val="0"/>
                <w:smallCaps w:val="0"/>
                <w:color w:val="000000"/>
                <w:kern w:val="0"/>
                <w:sz w:val="16"/>
                <w:szCs w:val="16"/>
                <w:lang w:eastAsia="en-US"/>
              </w:rPr>
              <w:t> </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146061E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0B183DCF">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11FF42B">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1ED965A9">
        <w:tblPrEx>
          <w:tblCellMar>
            <w:top w:w="0" w:type="dxa"/>
            <w:left w:w="0" w:type="dxa"/>
            <w:bottom w:w="0" w:type="dxa"/>
            <w:right w:w="0" w:type="dxa"/>
          </w:tblCellMar>
        </w:tblPrEx>
        <w:trPr>
          <w:trHeight w:val="424" w:hRule="atLeast"/>
          <w:tblCellSpacing w:w="0" w:type="dxa"/>
        </w:trPr>
        <w:tc>
          <w:tcPr>
            <w:vMerge w:val="continue"/>
            <w:tcBorders>
              <w:left w:val="single" w:color="000000" w:sz="8" w:space="0"/>
              <w:bottom w:val="single" w:color="000000" w:sz="8" w:space="0"/>
              <w:right w:val="single" w:color="000000" w:sz="8" w:space="0"/>
            </w:tcBorders>
            <w:vAlign w:val="center"/>
          </w:tcPr>
          <w:p w14:paraId="37A8FD95">
            <w:pPr>
              <w:rPr>
                <w:rFonts w:ascii="宋体" w:hAnsi="宋体" w:eastAsia="宋体" w:cs="宋体"/>
                <w:b w:val="0"/>
                <w:bCs w:val="0"/>
                <w:i w:val="0"/>
                <w:iCs w:val="0"/>
                <w:smallCaps w:val="0"/>
                <w:color w:val="000000"/>
                <w:kern w:val="0"/>
                <w:sz w:val="16"/>
                <w:szCs w:val="16"/>
                <w:lang w:eastAsia="en-US"/>
              </w:rPr>
            </w:pPr>
          </w:p>
        </w:tc>
        <w:tc>
          <w:tcPr>
            <w:vMerge w:val="continue"/>
            <w:tcBorders>
              <w:bottom w:val="single" w:color="000000" w:sz="8" w:space="0"/>
              <w:right w:val="single" w:color="000000" w:sz="8" w:space="0"/>
            </w:tcBorders>
            <w:vAlign w:val="center"/>
          </w:tcPr>
          <w:p w14:paraId="32500CA5">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609260E0">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DC85640">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7F0A737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4F7417E7">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659D83F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04C7E932">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4E8F02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1C45B39F">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1C02EC6E">
            <w:pPr>
              <w:rPr>
                <w:rFonts w:ascii="宋体" w:hAnsi="宋体" w:eastAsia="宋体" w:cs="宋体"/>
                <w:b w:val="0"/>
                <w:bCs w:val="0"/>
                <w:i w:val="0"/>
                <w:iCs w:val="0"/>
                <w:smallCaps w:val="0"/>
                <w:color w:val="000000"/>
                <w:kern w:val="0"/>
                <w:sz w:val="16"/>
                <w:szCs w:val="16"/>
                <w:lang w:eastAsia="en-US"/>
              </w:rPr>
            </w:pPr>
          </w:p>
        </w:tc>
        <w:tc>
          <w:tcPr>
            <w:vMerge w:val="continue"/>
            <w:tcBorders>
              <w:bottom w:val="single" w:color="000000" w:sz="8" w:space="0"/>
              <w:right w:val="single" w:color="000000" w:sz="8" w:space="0"/>
            </w:tcBorders>
            <w:vAlign w:val="center"/>
          </w:tcPr>
          <w:p w14:paraId="3CF5ECD8">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15AD94F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生态环境</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成本指标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12F0F7A">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2FAD2246">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6EA41E5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65F7A5F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43DD5963">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3F760AE">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49138725">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6B9E3C6A">
            <w:pPr>
              <w:rPr>
                <w:rFonts w:ascii="宋体" w:hAnsi="宋体" w:eastAsia="宋体" w:cs="宋体"/>
                <w:b w:val="0"/>
                <w:bCs w:val="0"/>
                <w:i w:val="0"/>
                <w:iCs w:val="0"/>
                <w:smallCaps w:val="0"/>
                <w:color w:val="000000"/>
                <w:kern w:val="0"/>
                <w:sz w:val="16"/>
                <w:szCs w:val="16"/>
                <w:lang w:eastAsia="en-US"/>
              </w:rPr>
            </w:pPr>
          </w:p>
        </w:tc>
        <w:tc>
          <w:tcPr>
            <w:tcW w:w="1146"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27CCA24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产出指标</w:t>
            </w:r>
          </w:p>
        </w:tc>
        <w:tc>
          <w:tcPr>
            <w:tcW w:w="1145" w:type="dxa"/>
            <w:vMerge w:val="restart"/>
            <w:tcBorders>
              <w:right w:val="single" w:color="000000" w:sz="8" w:space="0"/>
            </w:tcBorders>
            <w:noWrap w:val="0"/>
            <w:tcMar>
              <w:top w:w="0" w:type="dxa"/>
              <w:left w:w="108" w:type="dxa"/>
              <w:bottom w:w="10" w:type="dxa"/>
              <w:right w:w="118" w:type="dxa"/>
            </w:tcMar>
            <w:vAlign w:val="center"/>
          </w:tcPr>
          <w:p w14:paraId="2AC0522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数量指标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0D725D6">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就业信息公共服务平台城市覆盖率</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1165B205">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≥60%</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361E787D">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≥95%</w:t>
            </w:r>
            <w:r>
              <w:rPr>
                <w:rFonts w:hint="eastAsia" w:ascii="宋体" w:hAnsi="宋体" w:eastAsia="宋体" w:cs="宋体"/>
                <w:b w:val="0"/>
                <w:bCs w:val="0"/>
                <w:i w:val="0"/>
                <w:iCs w:val="0"/>
                <w:smallCaps w:val="0"/>
                <w:color w:val="000000"/>
                <w:kern w:val="0"/>
                <w:sz w:val="16"/>
                <w:szCs w:val="16"/>
                <w:lang w:val="en-US" w:eastAsia="en-US"/>
              </w:rPr>
              <w:t> </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429C093B">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7E4FA937">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9</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F3D80B3">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2DE99C4F">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050F6AA6">
            <w:pPr>
              <w:rPr>
                <w:rFonts w:ascii="宋体" w:hAnsi="宋体" w:eastAsia="宋体" w:cs="宋体"/>
                <w:b w:val="0"/>
                <w:bCs w:val="0"/>
                <w:i w:val="0"/>
                <w:iCs w:val="0"/>
                <w:smallCaps w:val="0"/>
                <w:color w:val="000000"/>
                <w:kern w:val="0"/>
                <w:sz w:val="16"/>
                <w:szCs w:val="16"/>
                <w:lang w:eastAsia="en-US"/>
              </w:rPr>
            </w:pPr>
          </w:p>
          <w:p w14:paraId="040046F3">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right w:val="single" w:color="000000" w:sz="8" w:space="0"/>
            </w:tcBorders>
            <w:noWrap w:val="0"/>
            <w:tcMar>
              <w:top w:w="0" w:type="dxa"/>
              <w:left w:w="108" w:type="dxa"/>
              <w:bottom w:w="10" w:type="dxa"/>
              <w:right w:w="118" w:type="dxa"/>
            </w:tcMar>
            <w:vAlign w:val="center"/>
          </w:tcPr>
          <w:p w14:paraId="0D486265">
            <w:pPr>
              <w:pStyle w:val="35"/>
              <w:widowControl/>
              <w:spacing w:line="280" w:lineRule="atLeast"/>
              <w:jc w:val="center"/>
              <w:rPr>
                <w:rFonts w:ascii="宋体" w:hAnsi="宋体" w:eastAsia="宋体" w:cs="宋体"/>
                <w:b w:val="0"/>
                <w:bCs w:val="0"/>
                <w:i w:val="0"/>
                <w:iCs w:val="0"/>
                <w:smallCaps w:val="0"/>
                <w:color w:val="000000"/>
                <w:kern w:val="0"/>
                <w:sz w:val="16"/>
                <w:szCs w:val="16"/>
              </w:rPr>
            </w:pPr>
          </w:p>
        </w:tc>
        <w:tc>
          <w:tcPr>
            <w:tcW w:w="1145" w:type="dxa"/>
            <w:vMerge w:val="continue"/>
            <w:tcBorders>
              <w:right w:val="single" w:color="000000" w:sz="8" w:space="0"/>
            </w:tcBorders>
            <w:noWrap w:val="0"/>
            <w:tcMar>
              <w:top w:w="0" w:type="dxa"/>
              <w:left w:w="108" w:type="dxa"/>
              <w:bottom w:w="10" w:type="dxa"/>
              <w:right w:w="118" w:type="dxa"/>
            </w:tcMar>
            <w:vAlign w:val="center"/>
          </w:tcPr>
          <w:p w14:paraId="75F1D281">
            <w:pPr>
              <w:pStyle w:val="35"/>
              <w:widowControl/>
              <w:spacing w:line="280" w:lineRule="atLeast"/>
              <w:jc w:val="center"/>
              <w:rPr>
                <w:rFonts w:ascii="宋体" w:hAnsi="宋体" w:eastAsia="宋体" w:cs="宋体"/>
                <w:b w:val="0"/>
                <w:bCs w:val="0"/>
                <w:i w:val="0"/>
                <w:iCs w:val="0"/>
                <w:smallCaps w:val="0"/>
                <w:color w:val="000000"/>
                <w:kern w:val="0"/>
                <w:sz w:val="16"/>
                <w:szCs w:val="16"/>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B7DDC81">
            <w:pPr>
              <w:pStyle w:val="35"/>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eastAsia="zh-CN"/>
              </w:rPr>
              <w:t>指标</w:t>
            </w:r>
            <w:r>
              <w:rPr>
                <w:rFonts w:hint="eastAsia" w:ascii="宋体" w:hAnsi="宋体" w:eastAsia="宋体" w:cs="宋体"/>
                <w:b w:val="0"/>
                <w:bCs w:val="0"/>
                <w:i w:val="0"/>
                <w:iCs w:val="0"/>
                <w:smallCaps w:val="0"/>
                <w:color w:val="000000"/>
                <w:kern w:val="0"/>
                <w:sz w:val="16"/>
                <w:szCs w:val="16"/>
                <w:lang w:val="en-US" w:eastAsia="zh-CN"/>
              </w:rPr>
              <w:t>2：就业联络镇办数量</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42ED4191">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≥4</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7741ABF2">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=7</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14569235">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5B283D52">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DB3B399">
            <w:pPr>
              <w:pStyle w:val="35"/>
              <w:widowControl/>
              <w:spacing w:line="280" w:lineRule="atLeast"/>
              <w:jc w:val="both"/>
              <w:rPr>
                <w:rFonts w:hint="eastAsia" w:ascii="宋体" w:hAnsi="宋体" w:eastAsia="宋体" w:cs="宋体"/>
                <w:b w:val="0"/>
                <w:bCs w:val="0"/>
                <w:i w:val="0"/>
                <w:iCs w:val="0"/>
                <w:smallCaps w:val="0"/>
                <w:color w:val="000000"/>
                <w:kern w:val="0"/>
                <w:sz w:val="16"/>
                <w:szCs w:val="16"/>
                <w:lang w:eastAsia="zh-CN"/>
              </w:rPr>
            </w:pPr>
            <w:r>
              <w:rPr>
                <w:rFonts w:hint="eastAsia" w:ascii="宋体" w:hAnsi="宋体" w:eastAsia="宋体" w:cs="宋体"/>
                <w:b w:val="0"/>
                <w:bCs w:val="0"/>
                <w:i w:val="0"/>
                <w:iCs w:val="0"/>
                <w:smallCaps w:val="0"/>
                <w:color w:val="000000"/>
                <w:kern w:val="0"/>
                <w:sz w:val="16"/>
                <w:szCs w:val="16"/>
                <w:lang w:eastAsia="zh-CN"/>
              </w:rPr>
              <w:t>无</w:t>
            </w:r>
          </w:p>
        </w:tc>
      </w:tr>
      <w:tr w14:paraId="369FB703">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760535E2">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right w:val="single" w:color="000000" w:sz="8" w:space="0"/>
            </w:tcBorders>
            <w:noWrap w:val="0"/>
            <w:tcMar>
              <w:top w:w="0" w:type="dxa"/>
              <w:left w:w="108" w:type="dxa"/>
              <w:bottom w:w="10" w:type="dxa"/>
              <w:right w:w="118" w:type="dxa"/>
            </w:tcMar>
            <w:vAlign w:val="center"/>
          </w:tcPr>
          <w:p w14:paraId="28DA154F">
            <w:pPr>
              <w:pStyle w:val="35"/>
              <w:widowControl/>
              <w:spacing w:line="280" w:lineRule="atLeast"/>
              <w:jc w:val="center"/>
              <w:rPr>
                <w:rFonts w:ascii="宋体" w:hAnsi="宋体" w:eastAsia="宋体" w:cs="宋体"/>
                <w:b w:val="0"/>
                <w:bCs w:val="0"/>
                <w:i w:val="0"/>
                <w:iCs w:val="0"/>
                <w:smallCaps w:val="0"/>
                <w:color w:val="000000"/>
                <w:kern w:val="0"/>
                <w:sz w:val="16"/>
                <w:szCs w:val="16"/>
              </w:rPr>
            </w:pPr>
          </w:p>
        </w:tc>
        <w:tc>
          <w:tcPr>
            <w:tcW w:w="1145" w:type="dxa"/>
            <w:vMerge w:val="continue"/>
            <w:tcBorders>
              <w:bottom w:val="single" w:color="000000" w:sz="8" w:space="0"/>
              <w:right w:val="single" w:color="000000" w:sz="8" w:space="0"/>
            </w:tcBorders>
            <w:noWrap w:val="0"/>
            <w:tcMar>
              <w:top w:w="0" w:type="dxa"/>
              <w:left w:w="108" w:type="dxa"/>
              <w:bottom w:w="10" w:type="dxa"/>
              <w:right w:w="118" w:type="dxa"/>
            </w:tcMar>
            <w:vAlign w:val="center"/>
          </w:tcPr>
          <w:p w14:paraId="027AEFC2">
            <w:pPr>
              <w:pStyle w:val="35"/>
              <w:widowControl/>
              <w:spacing w:line="280" w:lineRule="atLeast"/>
              <w:jc w:val="center"/>
              <w:rPr>
                <w:rFonts w:ascii="宋体" w:hAnsi="宋体" w:eastAsia="宋体" w:cs="宋体"/>
                <w:b w:val="0"/>
                <w:bCs w:val="0"/>
                <w:i w:val="0"/>
                <w:iCs w:val="0"/>
                <w:smallCaps w:val="0"/>
                <w:color w:val="000000"/>
                <w:kern w:val="0"/>
                <w:sz w:val="16"/>
                <w:szCs w:val="16"/>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4D67A69">
            <w:pPr>
              <w:pStyle w:val="35"/>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指标3：就业联络社区、村数</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74FCD464">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≥45</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509D00AD">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=50</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65F05FF8">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736FAC53">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F29882E">
            <w:pPr>
              <w:pStyle w:val="35"/>
              <w:widowControl/>
              <w:spacing w:line="280" w:lineRule="atLeast"/>
              <w:jc w:val="both"/>
              <w:rPr>
                <w:rFonts w:hint="eastAsia" w:ascii="宋体" w:hAnsi="宋体" w:eastAsia="宋体" w:cs="宋体"/>
                <w:b w:val="0"/>
                <w:bCs w:val="0"/>
                <w:i w:val="0"/>
                <w:iCs w:val="0"/>
                <w:smallCaps w:val="0"/>
                <w:color w:val="000000"/>
                <w:kern w:val="0"/>
                <w:sz w:val="16"/>
                <w:szCs w:val="16"/>
                <w:lang w:eastAsia="zh-CN"/>
              </w:rPr>
            </w:pPr>
            <w:r>
              <w:rPr>
                <w:rFonts w:hint="eastAsia" w:ascii="宋体" w:hAnsi="宋体" w:eastAsia="宋体" w:cs="宋体"/>
                <w:b w:val="0"/>
                <w:bCs w:val="0"/>
                <w:i w:val="0"/>
                <w:iCs w:val="0"/>
                <w:smallCaps w:val="0"/>
                <w:color w:val="000000"/>
                <w:kern w:val="0"/>
                <w:sz w:val="16"/>
                <w:szCs w:val="16"/>
                <w:lang w:eastAsia="zh-CN"/>
              </w:rPr>
              <w:t>无</w:t>
            </w:r>
          </w:p>
        </w:tc>
      </w:tr>
      <w:tr w14:paraId="3222C265">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3EEC6F40">
            <w:pPr>
              <w:rPr>
                <w:rFonts w:ascii="宋体" w:hAnsi="宋体" w:eastAsia="宋体" w:cs="宋体"/>
                <w:b w:val="0"/>
                <w:bCs w:val="0"/>
                <w:i w:val="0"/>
                <w:iCs w:val="0"/>
                <w:smallCaps w:val="0"/>
                <w:color w:val="000000"/>
                <w:kern w:val="0"/>
                <w:sz w:val="16"/>
                <w:szCs w:val="16"/>
                <w:lang w:eastAsia="en-US"/>
              </w:rPr>
            </w:pPr>
          </w:p>
        </w:tc>
        <w:tc>
          <w:tcPr>
            <w:vMerge w:val="continue"/>
            <w:tcBorders>
              <w:bottom w:val="single" w:color="000000" w:sz="8" w:space="0"/>
              <w:right w:val="single" w:color="000000" w:sz="8" w:space="0"/>
            </w:tcBorders>
            <w:vAlign w:val="center"/>
          </w:tcPr>
          <w:p w14:paraId="3EF279EE">
            <w:pPr>
              <w:rPr>
                <w:rFonts w:ascii="宋体" w:hAnsi="宋体" w:eastAsia="宋体" w:cs="宋体"/>
                <w:b w:val="0"/>
                <w:bCs w:val="0"/>
                <w:i w:val="0"/>
                <w:iCs w:val="0"/>
                <w:smallCaps w:val="0"/>
                <w:color w:val="000000"/>
                <w:kern w:val="0"/>
                <w:sz w:val="16"/>
                <w:szCs w:val="16"/>
                <w:lang w:eastAsia="en-US"/>
              </w:rPr>
            </w:pPr>
          </w:p>
        </w:tc>
        <w:tc>
          <w:tcPr>
            <w:tcW w:w="1145" w:type="dxa"/>
            <w:vMerge w:val="restart"/>
            <w:tcBorders>
              <w:right w:val="single" w:color="000000" w:sz="8" w:space="0"/>
            </w:tcBorders>
            <w:noWrap w:val="0"/>
            <w:tcMar>
              <w:top w:w="0" w:type="dxa"/>
              <w:left w:w="108" w:type="dxa"/>
              <w:bottom w:w="10" w:type="dxa"/>
              <w:right w:w="118" w:type="dxa"/>
            </w:tcMar>
            <w:vAlign w:val="center"/>
          </w:tcPr>
          <w:p w14:paraId="2C708545">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质量指标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DE900A7">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资金在规定时间内下达率</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7FC9449B">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≥95%</w:t>
            </w:r>
            <w:r>
              <w:rPr>
                <w:rFonts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606EC70A">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en-US"/>
              </w:rPr>
              <w:t> ≥95%</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04D8F2F0">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0203CAE1">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9</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EF723C8">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19EEA796">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454ED6B9">
            <w:pPr>
              <w:rPr>
                <w:rFonts w:ascii="宋体" w:hAnsi="宋体" w:eastAsia="宋体" w:cs="宋体"/>
                <w:b w:val="0"/>
                <w:bCs w:val="0"/>
                <w:i w:val="0"/>
                <w:iCs w:val="0"/>
                <w:smallCaps w:val="0"/>
                <w:color w:val="000000"/>
                <w:kern w:val="0"/>
                <w:sz w:val="16"/>
                <w:szCs w:val="16"/>
                <w:lang w:eastAsia="en-US"/>
              </w:rPr>
            </w:pPr>
          </w:p>
        </w:tc>
        <w:tc>
          <w:tcPr>
            <w:vMerge w:val="continue"/>
            <w:tcBorders>
              <w:bottom w:val="single" w:color="000000" w:sz="8" w:space="0"/>
              <w:right w:val="single" w:color="000000" w:sz="8" w:space="0"/>
            </w:tcBorders>
            <w:vAlign w:val="center"/>
          </w:tcPr>
          <w:p w14:paraId="3362A1F2">
            <w:pPr>
              <w:rPr>
                <w:rFonts w:ascii="宋体" w:hAnsi="宋体" w:eastAsia="宋体" w:cs="宋体"/>
                <w:b w:val="0"/>
                <w:bCs w:val="0"/>
                <w:i w:val="0"/>
                <w:iCs w:val="0"/>
                <w:smallCaps w:val="0"/>
                <w:color w:val="000000"/>
                <w:kern w:val="0"/>
                <w:sz w:val="16"/>
                <w:szCs w:val="16"/>
                <w:lang w:eastAsia="en-US"/>
              </w:rPr>
            </w:pPr>
          </w:p>
        </w:tc>
        <w:tc>
          <w:tcPr>
            <w:tcW w:w="1145" w:type="dxa"/>
            <w:vMerge w:val="continue"/>
            <w:tcBorders>
              <w:bottom w:val="single" w:color="000000" w:sz="8" w:space="0"/>
              <w:right w:val="single" w:color="000000" w:sz="8" w:space="0"/>
            </w:tcBorders>
            <w:noWrap w:val="0"/>
            <w:tcMar>
              <w:top w:w="0" w:type="dxa"/>
              <w:left w:w="108" w:type="dxa"/>
              <w:bottom w:w="10" w:type="dxa"/>
              <w:right w:w="118" w:type="dxa"/>
            </w:tcMar>
            <w:vAlign w:val="center"/>
          </w:tcPr>
          <w:p w14:paraId="4CEDF72D">
            <w:pPr>
              <w:pStyle w:val="35"/>
              <w:widowControl/>
              <w:spacing w:line="280" w:lineRule="atLeast"/>
              <w:jc w:val="center"/>
              <w:rPr>
                <w:rFonts w:ascii="宋体" w:hAnsi="宋体" w:eastAsia="宋体" w:cs="宋体"/>
                <w:b w:val="0"/>
                <w:bCs w:val="0"/>
                <w:i w:val="0"/>
                <w:iCs w:val="0"/>
                <w:smallCaps w:val="0"/>
                <w:color w:val="000000"/>
                <w:kern w:val="0"/>
                <w:sz w:val="16"/>
                <w:szCs w:val="16"/>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8D84520">
            <w:pPr>
              <w:pStyle w:val="35"/>
              <w:widowControl/>
              <w:spacing w:line="280" w:lineRule="atLeast"/>
              <w:jc w:val="left"/>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eastAsia="zh-CN"/>
              </w:rPr>
              <w:t>指标</w:t>
            </w:r>
            <w:r>
              <w:rPr>
                <w:rFonts w:hint="eastAsia" w:ascii="宋体" w:hAnsi="宋体" w:eastAsia="宋体" w:cs="宋体"/>
                <w:b w:val="0"/>
                <w:bCs w:val="0"/>
                <w:i w:val="0"/>
                <w:iCs w:val="0"/>
                <w:smallCaps w:val="0"/>
                <w:color w:val="000000"/>
                <w:kern w:val="0"/>
                <w:sz w:val="16"/>
                <w:szCs w:val="16"/>
                <w:lang w:val="en-US" w:eastAsia="zh-CN"/>
              </w:rPr>
              <w:t>2：资金支出率</w:t>
            </w:r>
          </w:p>
        </w:tc>
        <w:tc>
          <w:tcPr>
            <w:tcW w:w="1056"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343C88CB">
            <w:pPr>
              <w:pStyle w:val="35"/>
              <w:widowControl/>
              <w:spacing w:line="280" w:lineRule="atLeast"/>
              <w:jc w:val="center"/>
              <w:rPr>
                <w:rFonts w:hint="eastAsia" w:ascii="Times New Roman" w:hAnsi="Times New Roman" w:eastAsia="Times New Roman" w:cs="Times New Roman"/>
                <w:b w:val="0"/>
                <w:bCs w:val="0"/>
                <w:i w:val="0"/>
                <w:iCs w:val="0"/>
                <w:smallCaps w:val="0"/>
                <w:color w:val="000000"/>
                <w:kern w:val="0"/>
                <w:sz w:val="24"/>
                <w:szCs w:val="24"/>
                <w:lang w:val="en-US" w:eastAsia="en-US" w:bidi="ar-SA"/>
              </w:rPr>
            </w:pPr>
            <w:r>
              <w:rPr>
                <w:rFonts w:hint="eastAsia" w:ascii="宋体" w:hAnsi="宋体" w:eastAsia="宋体" w:cs="宋体"/>
                <w:b w:val="0"/>
                <w:bCs w:val="0"/>
                <w:i w:val="0"/>
                <w:iCs w:val="0"/>
                <w:smallCaps w:val="0"/>
                <w:color w:val="000000"/>
                <w:kern w:val="0"/>
                <w:sz w:val="16"/>
                <w:szCs w:val="16"/>
                <w:lang w:eastAsia="en-US"/>
              </w:rPr>
              <w:t>≥95%</w:t>
            </w:r>
            <w:r>
              <w:rPr>
                <w:rFonts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51702589">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en-US"/>
              </w:rPr>
            </w:pPr>
            <w:r>
              <w:rPr>
                <w:rFonts w:hint="eastAsia" w:ascii="宋体" w:hAnsi="宋体" w:eastAsia="宋体" w:cs="宋体"/>
                <w:b w:val="0"/>
                <w:bCs w:val="0"/>
                <w:i w:val="0"/>
                <w:iCs w:val="0"/>
                <w:smallCaps w:val="0"/>
                <w:color w:val="000000"/>
                <w:kern w:val="0"/>
                <w:sz w:val="16"/>
                <w:szCs w:val="16"/>
                <w:lang w:val="en-US" w:eastAsia="en-US"/>
              </w:rPr>
              <w:t> ≥95%</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5F2550D6">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1445493F">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228FC13">
            <w:pPr>
              <w:pStyle w:val="35"/>
              <w:widowControl/>
              <w:spacing w:line="280" w:lineRule="atLeast"/>
              <w:jc w:val="both"/>
              <w:rPr>
                <w:rFonts w:hint="eastAsia" w:ascii="宋体" w:hAnsi="宋体" w:eastAsia="宋体" w:cs="宋体"/>
                <w:b w:val="0"/>
                <w:bCs w:val="0"/>
                <w:i w:val="0"/>
                <w:iCs w:val="0"/>
                <w:smallCaps w:val="0"/>
                <w:color w:val="000000"/>
                <w:kern w:val="0"/>
                <w:sz w:val="16"/>
                <w:szCs w:val="16"/>
                <w:lang w:eastAsia="zh-CN"/>
              </w:rPr>
            </w:pPr>
            <w:r>
              <w:rPr>
                <w:rFonts w:hint="eastAsia" w:ascii="宋体" w:hAnsi="宋体" w:eastAsia="宋体" w:cs="宋体"/>
                <w:b w:val="0"/>
                <w:bCs w:val="0"/>
                <w:i w:val="0"/>
                <w:iCs w:val="0"/>
                <w:smallCaps w:val="0"/>
                <w:color w:val="000000"/>
                <w:kern w:val="0"/>
                <w:sz w:val="16"/>
                <w:szCs w:val="16"/>
                <w:lang w:eastAsia="zh-CN"/>
              </w:rPr>
              <w:t>无</w:t>
            </w:r>
          </w:p>
        </w:tc>
      </w:tr>
      <w:tr w14:paraId="6E73967A">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3E2A4E4C">
            <w:pPr>
              <w:rPr>
                <w:rFonts w:ascii="宋体" w:hAnsi="宋体" w:eastAsia="宋体" w:cs="宋体"/>
                <w:b w:val="0"/>
                <w:bCs w:val="0"/>
                <w:i w:val="0"/>
                <w:iCs w:val="0"/>
                <w:smallCaps w:val="0"/>
                <w:color w:val="000000"/>
                <w:kern w:val="0"/>
                <w:sz w:val="16"/>
                <w:szCs w:val="16"/>
                <w:lang w:eastAsia="en-US"/>
              </w:rPr>
            </w:pPr>
          </w:p>
        </w:tc>
        <w:tc>
          <w:tcPr>
            <w:vMerge w:val="continue"/>
            <w:tcBorders>
              <w:bottom w:val="single" w:color="000000" w:sz="8" w:space="0"/>
              <w:right w:val="single" w:color="000000" w:sz="8" w:space="0"/>
            </w:tcBorders>
            <w:vAlign w:val="center"/>
          </w:tcPr>
          <w:p w14:paraId="4D607B33">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69A0D53B">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时效指标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25012012">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补贴资金在规定时间内支付到位率</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53F0B331">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≥95%</w:t>
            </w:r>
            <w:r>
              <w:rPr>
                <w:rFonts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2F216864">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en-US"/>
              </w:rPr>
              <w:t> ≥95% </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5F778F06">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70CE2270">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22F669D">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3F051145">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1AAF6097">
            <w:pPr>
              <w:rPr>
                <w:rFonts w:ascii="宋体" w:hAnsi="宋体" w:eastAsia="宋体" w:cs="宋体"/>
                <w:b w:val="0"/>
                <w:bCs w:val="0"/>
                <w:i w:val="0"/>
                <w:iCs w:val="0"/>
                <w:smallCaps w:val="0"/>
                <w:color w:val="000000"/>
                <w:kern w:val="0"/>
                <w:sz w:val="16"/>
                <w:szCs w:val="16"/>
                <w:lang w:eastAsia="en-US"/>
              </w:rPr>
            </w:pPr>
          </w:p>
        </w:tc>
        <w:tc>
          <w:tcPr>
            <w:tcW w:w="1146" w:type="dxa"/>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1298A40C">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效益指标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3C75222A">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3A935E2">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资金下达缓解社区工作经费压力</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4699F1F6">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=100%</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49AA14BE">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en-US"/>
              </w:rPr>
              <w:t> =100%</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4AA95A38">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189DF955">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239202B">
            <w:pPr>
              <w:pStyle w:val="35"/>
              <w:widowControl/>
              <w:spacing w:line="280" w:lineRule="atLeast"/>
              <w:jc w:val="both"/>
              <w:rPr>
                <w:rFonts w:hint="eastAsia" w:ascii="Times New Roman" w:hAnsi="Times New Roman" w:eastAsia="宋体" w:cs="Times New Roman"/>
                <w:b w:val="0"/>
                <w:bCs w:val="0"/>
                <w:i w:val="0"/>
                <w:iCs w:val="0"/>
                <w:smallCaps w:val="0"/>
                <w:color w:val="000000"/>
                <w:kern w:val="0"/>
                <w:sz w:val="24"/>
                <w:szCs w:val="24"/>
                <w:lang w:eastAsia="zh-CN"/>
              </w:rPr>
            </w:pPr>
            <w:r>
              <w:rPr>
                <w:rFonts w:hint="eastAsia" w:ascii="宋体" w:hAnsi="宋体" w:eastAsia="宋体" w:cs="宋体"/>
                <w:b w:val="0"/>
                <w:bCs w:val="0"/>
                <w:i w:val="0"/>
                <w:iCs w:val="0"/>
                <w:smallCaps w:val="0"/>
                <w:color w:val="000000"/>
                <w:kern w:val="0"/>
                <w:sz w:val="16"/>
                <w:szCs w:val="16"/>
                <w:lang w:eastAsia="zh-CN"/>
              </w:rPr>
              <w:t>无</w:t>
            </w:r>
          </w:p>
        </w:tc>
      </w:tr>
      <w:tr w14:paraId="172C44F9">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3DCDA893">
            <w:pPr>
              <w:rPr>
                <w:rFonts w:ascii="宋体" w:hAnsi="宋体" w:eastAsia="宋体" w:cs="宋体"/>
                <w:b w:val="0"/>
                <w:bCs w:val="0"/>
                <w:i w:val="0"/>
                <w:iCs w:val="0"/>
                <w:smallCaps w:val="0"/>
                <w:color w:val="000000"/>
                <w:kern w:val="0"/>
                <w:sz w:val="16"/>
                <w:szCs w:val="16"/>
                <w:lang w:eastAsia="en-US"/>
              </w:rPr>
            </w:pPr>
          </w:p>
        </w:tc>
        <w:tc>
          <w:tcPr>
            <w:vMerge w:val="continue"/>
            <w:tcBorders>
              <w:bottom w:val="single" w:color="000000" w:sz="8" w:space="0"/>
              <w:right w:val="single" w:color="000000" w:sz="8" w:space="0"/>
            </w:tcBorders>
            <w:vAlign w:val="center"/>
          </w:tcPr>
          <w:p w14:paraId="0D1C462F">
            <w:pPr>
              <w:rPr>
                <w:rFonts w:ascii="宋体" w:hAnsi="宋体" w:eastAsia="宋体" w:cs="宋体"/>
                <w:b w:val="0"/>
                <w:bCs w:val="0"/>
                <w:i w:val="0"/>
                <w:iCs w:val="0"/>
                <w:smallCaps w:val="0"/>
                <w:color w:val="000000"/>
                <w:kern w:val="0"/>
                <w:sz w:val="16"/>
                <w:szCs w:val="16"/>
                <w:lang w:eastAsia="en-US"/>
              </w:rPr>
            </w:pPr>
          </w:p>
        </w:tc>
        <w:tc>
          <w:tcPr>
            <w:tcW w:w="1145" w:type="dxa"/>
            <w:vMerge w:val="restart"/>
            <w:tcBorders>
              <w:right w:val="single" w:color="000000" w:sz="8" w:space="0"/>
            </w:tcBorders>
            <w:noWrap w:val="0"/>
            <w:tcMar>
              <w:top w:w="0" w:type="dxa"/>
              <w:left w:w="108" w:type="dxa"/>
              <w:bottom w:w="10" w:type="dxa"/>
              <w:right w:w="118" w:type="dxa"/>
            </w:tcMar>
            <w:vAlign w:val="center"/>
          </w:tcPr>
          <w:p w14:paraId="1893A1D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1107067">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就业缓解社会就业压力程度</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7F3680C0">
            <w:pPr>
              <w:pStyle w:val="35"/>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eastAsia="zh-CN"/>
              </w:rPr>
            </w:pPr>
            <w:r>
              <w:rPr>
                <w:rFonts w:hint="eastAsia" w:ascii="宋体" w:hAnsi="宋体" w:eastAsia="宋体" w:cs="宋体"/>
                <w:b w:val="0"/>
                <w:bCs w:val="0"/>
                <w:i w:val="0"/>
                <w:iCs w:val="0"/>
                <w:smallCaps w:val="0"/>
                <w:color w:val="000000"/>
                <w:kern w:val="0"/>
                <w:sz w:val="16"/>
                <w:szCs w:val="16"/>
                <w:lang w:val="en-US" w:eastAsia="zh-CN"/>
              </w:rPr>
              <w:t>优</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76A9A450">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优</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5BE02884">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788F6E9E">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9</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162A063">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53FFCB35">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5FA952F6">
            <w:pPr>
              <w:rPr>
                <w:rFonts w:ascii="宋体" w:hAnsi="宋体" w:eastAsia="宋体" w:cs="宋体"/>
                <w:b w:val="0"/>
                <w:bCs w:val="0"/>
                <w:i w:val="0"/>
                <w:iCs w:val="0"/>
                <w:smallCaps w:val="0"/>
                <w:color w:val="000000"/>
                <w:kern w:val="0"/>
                <w:sz w:val="16"/>
                <w:szCs w:val="16"/>
                <w:lang w:eastAsia="en-US"/>
              </w:rPr>
            </w:pPr>
          </w:p>
        </w:tc>
        <w:tc>
          <w:tcPr>
            <w:vMerge w:val="continue"/>
            <w:tcBorders>
              <w:bottom w:val="single" w:color="000000" w:sz="8" w:space="0"/>
              <w:right w:val="single" w:color="000000" w:sz="8" w:space="0"/>
            </w:tcBorders>
            <w:vAlign w:val="center"/>
          </w:tcPr>
          <w:p w14:paraId="28AF8260">
            <w:pPr>
              <w:rPr>
                <w:rFonts w:ascii="宋体" w:hAnsi="宋体" w:eastAsia="宋体" w:cs="宋体"/>
                <w:b w:val="0"/>
                <w:bCs w:val="0"/>
                <w:i w:val="0"/>
                <w:iCs w:val="0"/>
                <w:smallCaps w:val="0"/>
                <w:color w:val="000000"/>
                <w:kern w:val="0"/>
                <w:sz w:val="16"/>
                <w:szCs w:val="16"/>
                <w:lang w:eastAsia="en-US"/>
              </w:rPr>
            </w:pPr>
          </w:p>
        </w:tc>
        <w:tc>
          <w:tcPr>
            <w:tcW w:w="1145" w:type="dxa"/>
            <w:vMerge w:val="continue"/>
            <w:tcBorders>
              <w:right w:val="single" w:color="000000" w:sz="8" w:space="0"/>
            </w:tcBorders>
            <w:vAlign w:val="center"/>
          </w:tcPr>
          <w:p w14:paraId="64194D48">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8DDD8CD">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会议成果形成率</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0AA41583">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=100%</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7AA9756D">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en-US"/>
              </w:rPr>
              <w:t> </w:t>
            </w:r>
            <w:r>
              <w:rPr>
                <w:rFonts w:hint="eastAsia" w:ascii="宋体" w:hAnsi="宋体" w:eastAsia="宋体" w:cs="宋体"/>
                <w:b w:val="0"/>
                <w:bCs w:val="0"/>
                <w:i w:val="0"/>
                <w:iCs w:val="0"/>
                <w:smallCaps w:val="0"/>
                <w:color w:val="000000"/>
                <w:kern w:val="0"/>
                <w:sz w:val="16"/>
                <w:szCs w:val="16"/>
                <w:lang w:val="en-US" w:eastAsia="zh-CN"/>
              </w:rPr>
              <w:t>=100%</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2ED38F84">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1B0DE36F">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029968BE">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1D79608C">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579AC2DE">
            <w:pPr>
              <w:rPr>
                <w:rFonts w:ascii="宋体" w:hAnsi="宋体" w:eastAsia="宋体" w:cs="宋体"/>
                <w:b w:val="0"/>
                <w:bCs w:val="0"/>
                <w:i w:val="0"/>
                <w:iCs w:val="0"/>
                <w:smallCaps w:val="0"/>
                <w:color w:val="000000"/>
                <w:kern w:val="0"/>
                <w:sz w:val="16"/>
                <w:szCs w:val="16"/>
                <w:lang w:eastAsia="en-US"/>
              </w:rPr>
            </w:pPr>
          </w:p>
        </w:tc>
        <w:tc>
          <w:tcPr>
            <w:vMerge w:val="continue"/>
            <w:tcBorders>
              <w:bottom w:val="single" w:color="000000" w:sz="8" w:space="0"/>
              <w:right w:val="single" w:color="000000" w:sz="8" w:space="0"/>
            </w:tcBorders>
            <w:vAlign w:val="center"/>
          </w:tcPr>
          <w:p w14:paraId="70B61A29">
            <w:pPr>
              <w:rPr>
                <w:rFonts w:ascii="宋体" w:hAnsi="宋体" w:eastAsia="宋体" w:cs="宋体"/>
                <w:b w:val="0"/>
                <w:bCs w:val="0"/>
                <w:i w:val="0"/>
                <w:iCs w:val="0"/>
                <w:smallCaps w:val="0"/>
                <w:color w:val="000000"/>
                <w:kern w:val="0"/>
                <w:sz w:val="16"/>
                <w:szCs w:val="16"/>
                <w:lang w:eastAsia="en-US"/>
              </w:rPr>
            </w:pPr>
          </w:p>
        </w:tc>
        <w:tc>
          <w:tcPr>
            <w:tcW w:w="1145" w:type="dxa"/>
            <w:vMerge w:val="continue"/>
            <w:tcBorders>
              <w:right w:val="single" w:color="000000" w:sz="8" w:space="0"/>
            </w:tcBorders>
            <w:vAlign w:val="center"/>
          </w:tcPr>
          <w:p w14:paraId="0D99DA45">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9AA4854">
            <w:pPr>
              <w:pStyle w:val="35"/>
              <w:widowControl/>
              <w:spacing w:line="280" w:lineRule="atLeast"/>
              <w:jc w:val="left"/>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年度工作任务完成率</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229DBFEA">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=100%</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685A2A4F">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en-US"/>
              </w:rPr>
            </w:pPr>
            <w:r>
              <w:rPr>
                <w:rFonts w:hint="eastAsia" w:ascii="宋体" w:hAnsi="宋体" w:eastAsia="宋体" w:cs="宋体"/>
                <w:b w:val="0"/>
                <w:bCs w:val="0"/>
                <w:i w:val="0"/>
                <w:iCs w:val="0"/>
                <w:smallCaps w:val="0"/>
                <w:color w:val="000000"/>
                <w:kern w:val="0"/>
                <w:sz w:val="16"/>
                <w:szCs w:val="16"/>
                <w:lang w:val="en-US" w:eastAsia="en-US"/>
              </w:rPr>
              <w:t>=100%</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5742920D">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130A1DD7">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4D6FC32">
            <w:pPr>
              <w:pStyle w:val="35"/>
              <w:widowControl/>
              <w:spacing w:line="280" w:lineRule="atLeast"/>
              <w:jc w:val="both"/>
              <w:rPr>
                <w:rFonts w:hint="eastAsia" w:ascii="宋体" w:hAnsi="宋体" w:eastAsia="宋体" w:cs="宋体"/>
                <w:b w:val="0"/>
                <w:bCs w:val="0"/>
                <w:i w:val="0"/>
                <w:iCs w:val="0"/>
                <w:smallCaps w:val="0"/>
                <w:color w:val="000000"/>
                <w:kern w:val="0"/>
                <w:sz w:val="16"/>
                <w:szCs w:val="16"/>
                <w:lang w:eastAsia="zh-CN"/>
              </w:rPr>
            </w:pPr>
            <w:r>
              <w:rPr>
                <w:rFonts w:hint="eastAsia" w:ascii="宋体" w:hAnsi="宋体" w:eastAsia="宋体" w:cs="宋体"/>
                <w:b w:val="0"/>
                <w:bCs w:val="0"/>
                <w:i w:val="0"/>
                <w:iCs w:val="0"/>
                <w:smallCaps w:val="0"/>
                <w:color w:val="000000"/>
                <w:kern w:val="0"/>
                <w:sz w:val="16"/>
                <w:szCs w:val="16"/>
                <w:lang w:eastAsia="zh-CN"/>
              </w:rPr>
              <w:t>无</w:t>
            </w:r>
          </w:p>
        </w:tc>
      </w:tr>
      <w:tr w14:paraId="36E68C13">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629EF268">
            <w:pPr>
              <w:rPr>
                <w:rFonts w:ascii="宋体" w:hAnsi="宋体" w:eastAsia="宋体" w:cs="宋体"/>
                <w:b w:val="0"/>
                <w:bCs w:val="0"/>
                <w:i w:val="0"/>
                <w:iCs w:val="0"/>
                <w:smallCaps w:val="0"/>
                <w:color w:val="000000"/>
                <w:kern w:val="0"/>
                <w:sz w:val="16"/>
                <w:szCs w:val="16"/>
                <w:lang w:eastAsia="en-US"/>
              </w:rPr>
            </w:pPr>
          </w:p>
        </w:tc>
        <w:tc>
          <w:tcPr>
            <w:vMerge w:val="continue"/>
            <w:tcBorders>
              <w:bottom w:val="single" w:color="000000" w:sz="8" w:space="0"/>
              <w:right w:val="single" w:color="000000" w:sz="8" w:space="0"/>
            </w:tcBorders>
            <w:vAlign w:val="center"/>
          </w:tcPr>
          <w:p w14:paraId="11E4C214">
            <w:pPr>
              <w:rPr>
                <w:rFonts w:ascii="宋体" w:hAnsi="宋体" w:eastAsia="宋体" w:cs="宋体"/>
                <w:b w:val="0"/>
                <w:bCs w:val="0"/>
                <w:i w:val="0"/>
                <w:iCs w:val="0"/>
                <w:smallCaps w:val="0"/>
                <w:color w:val="000000"/>
                <w:kern w:val="0"/>
                <w:sz w:val="16"/>
                <w:szCs w:val="16"/>
                <w:lang w:eastAsia="en-US"/>
              </w:rPr>
            </w:pPr>
          </w:p>
        </w:tc>
        <w:tc>
          <w:tcPr>
            <w:tcW w:w="1145" w:type="dxa"/>
            <w:vMerge w:val="continue"/>
            <w:tcBorders>
              <w:bottom w:val="single" w:color="000000" w:sz="8" w:space="0"/>
              <w:right w:val="single" w:color="000000" w:sz="8" w:space="0"/>
            </w:tcBorders>
            <w:vAlign w:val="center"/>
          </w:tcPr>
          <w:p w14:paraId="5FF830D0">
            <w:pPr>
              <w:rPr>
                <w:rFonts w:ascii="宋体" w:hAnsi="宋体" w:eastAsia="宋体" w:cs="宋体"/>
                <w:b w:val="0"/>
                <w:bCs w:val="0"/>
                <w:i w:val="0"/>
                <w:iCs w:val="0"/>
                <w:smallCaps w:val="0"/>
                <w:color w:val="000000"/>
                <w:kern w:val="0"/>
                <w:sz w:val="16"/>
                <w:szCs w:val="16"/>
                <w:lang w:eastAsia="en-US"/>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8A3685B">
            <w:pPr>
              <w:pStyle w:val="35"/>
              <w:widowControl/>
              <w:spacing w:line="280" w:lineRule="atLeast"/>
              <w:jc w:val="left"/>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系统数据共享率</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2FF0F122">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=100%</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69B51EB7">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en-US"/>
              </w:rPr>
            </w:pPr>
            <w:r>
              <w:rPr>
                <w:rFonts w:hint="eastAsia" w:ascii="宋体" w:hAnsi="宋体" w:eastAsia="宋体" w:cs="宋体"/>
                <w:b w:val="0"/>
                <w:bCs w:val="0"/>
                <w:i w:val="0"/>
                <w:iCs w:val="0"/>
                <w:smallCaps w:val="0"/>
                <w:color w:val="000000"/>
                <w:kern w:val="0"/>
                <w:sz w:val="16"/>
                <w:szCs w:val="16"/>
                <w:lang w:val="en-US" w:eastAsia="en-US"/>
              </w:rPr>
              <w:t>=100%</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05A3D2F4">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5AB9CDED">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9</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B83CE5C">
            <w:pPr>
              <w:pStyle w:val="35"/>
              <w:widowControl/>
              <w:spacing w:line="280" w:lineRule="atLeast"/>
              <w:jc w:val="both"/>
              <w:rPr>
                <w:rFonts w:hint="eastAsia" w:ascii="宋体" w:hAnsi="宋体" w:eastAsia="宋体" w:cs="宋体"/>
                <w:b w:val="0"/>
                <w:bCs w:val="0"/>
                <w:i w:val="0"/>
                <w:iCs w:val="0"/>
                <w:smallCaps w:val="0"/>
                <w:color w:val="000000"/>
                <w:kern w:val="0"/>
                <w:sz w:val="16"/>
                <w:szCs w:val="16"/>
                <w:lang w:eastAsia="zh-CN"/>
              </w:rPr>
            </w:pPr>
            <w:r>
              <w:rPr>
                <w:rFonts w:hint="eastAsia" w:ascii="宋体" w:hAnsi="宋体" w:eastAsia="宋体" w:cs="宋体"/>
                <w:b w:val="0"/>
                <w:bCs w:val="0"/>
                <w:i w:val="0"/>
                <w:iCs w:val="0"/>
                <w:smallCaps w:val="0"/>
                <w:color w:val="000000"/>
                <w:kern w:val="0"/>
                <w:sz w:val="16"/>
                <w:szCs w:val="16"/>
                <w:lang w:eastAsia="zh-CN"/>
              </w:rPr>
              <w:t>无</w:t>
            </w:r>
          </w:p>
        </w:tc>
      </w:tr>
      <w:tr w14:paraId="3B1ED265">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0D8EE3B0">
            <w:pPr>
              <w:rPr>
                <w:rFonts w:ascii="宋体" w:hAnsi="宋体" w:eastAsia="宋体" w:cs="宋体"/>
                <w:b w:val="0"/>
                <w:bCs w:val="0"/>
                <w:i w:val="0"/>
                <w:iCs w:val="0"/>
                <w:smallCaps w:val="0"/>
                <w:color w:val="000000"/>
                <w:kern w:val="0"/>
                <w:sz w:val="16"/>
                <w:szCs w:val="16"/>
                <w:lang w:eastAsia="en-US"/>
              </w:rPr>
            </w:pPr>
          </w:p>
        </w:tc>
        <w:tc>
          <w:tcPr>
            <w:vMerge w:val="continue"/>
            <w:tcBorders>
              <w:bottom w:val="single" w:color="000000" w:sz="8" w:space="0"/>
              <w:right w:val="single" w:color="000000" w:sz="8" w:space="0"/>
            </w:tcBorders>
            <w:vAlign w:val="center"/>
          </w:tcPr>
          <w:p w14:paraId="71CF62AF">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733D9709">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生态效益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52AC62EF">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7580B508">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4D9601DE">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en-US"/>
              </w:rPr>
              <w:t> </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3CB32F36">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5694CA38">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454AB0B">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32503CD9">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27D4BF8E">
            <w:pPr>
              <w:rPr>
                <w:rFonts w:ascii="宋体" w:hAnsi="宋体" w:eastAsia="宋体" w:cs="宋体"/>
                <w:b w:val="0"/>
                <w:bCs w:val="0"/>
                <w:i w:val="0"/>
                <w:iCs w:val="0"/>
                <w:smallCaps w:val="0"/>
                <w:color w:val="000000"/>
                <w:kern w:val="0"/>
                <w:sz w:val="16"/>
                <w:szCs w:val="16"/>
                <w:lang w:eastAsia="en-US"/>
              </w:rPr>
            </w:pPr>
          </w:p>
        </w:tc>
        <w:tc>
          <w:tcPr>
            <w:vMerge w:val="continue"/>
            <w:tcBorders>
              <w:bottom w:val="single" w:color="000000" w:sz="8" w:space="0"/>
              <w:right w:val="single" w:color="000000" w:sz="8" w:space="0"/>
            </w:tcBorders>
            <w:vAlign w:val="center"/>
          </w:tcPr>
          <w:p w14:paraId="62A0ADFF">
            <w:pPr>
              <w:rPr>
                <w:rFonts w:ascii="宋体" w:hAnsi="宋体" w:eastAsia="宋体" w:cs="宋体"/>
                <w:b w:val="0"/>
                <w:bCs w:val="0"/>
                <w:i w:val="0"/>
                <w:iCs w:val="0"/>
                <w:smallCaps w:val="0"/>
                <w:color w:val="000000"/>
                <w:kern w:val="0"/>
                <w:sz w:val="16"/>
                <w:szCs w:val="16"/>
                <w:lang w:eastAsia="en-US"/>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25E221CB">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可持续影响指标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18C7A21">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社区人员对工作的支持、配合</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57E14CAF">
            <w:pPr>
              <w:pStyle w:val="35"/>
              <w:widowControl/>
              <w:spacing w:line="280" w:lineRule="atLeast"/>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有所提升</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4B708047">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en-US"/>
              </w:rPr>
              <w:t>有所提升</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6CDD3AAF">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0A40D533">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771DD5D1">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2AB5A1BF">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39C71148">
            <w:pPr>
              <w:rPr>
                <w:rFonts w:ascii="宋体" w:hAnsi="宋体" w:eastAsia="宋体" w:cs="宋体"/>
                <w:b w:val="0"/>
                <w:bCs w:val="0"/>
                <w:i w:val="0"/>
                <w:iCs w:val="0"/>
                <w:smallCaps w:val="0"/>
                <w:color w:val="000000"/>
                <w:kern w:val="0"/>
                <w:sz w:val="16"/>
                <w:szCs w:val="16"/>
                <w:lang w:eastAsia="en-US"/>
              </w:rPr>
            </w:pPr>
          </w:p>
        </w:tc>
        <w:tc>
          <w:tcPr>
            <w:tcW w:w="1146" w:type="dxa"/>
            <w:vMerge w:val="restart"/>
            <w:tcBorders>
              <w:right w:val="single" w:color="000000" w:sz="8" w:space="0"/>
            </w:tcBorders>
            <w:vAlign w:val="center"/>
          </w:tcPr>
          <w:p w14:paraId="11A5086A">
            <w:pPr>
              <w:pStyle w:val="35"/>
              <w:widowControl/>
              <w:spacing w:after="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满意度</w:t>
            </w:r>
          </w:p>
          <w:p w14:paraId="7419C440">
            <w:pPr>
              <w:pStyle w:val="35"/>
              <w:widowControl/>
              <w:spacing w:before="240"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5DF05791">
            <w:pPr>
              <w:pStyle w:val="35"/>
              <w:widowControl/>
              <w:spacing w:line="280" w:lineRule="atLeast"/>
              <w:jc w:val="center"/>
              <w:rPr>
                <w:rFonts w:ascii="宋体" w:hAnsi="宋体" w:eastAsia="宋体" w:cs="宋体"/>
                <w:b w:val="0"/>
                <w:bCs w:val="0"/>
                <w:i w:val="0"/>
                <w:iCs w:val="0"/>
                <w:smallCaps w:val="0"/>
                <w:color w:val="000000"/>
                <w:kern w:val="0"/>
                <w:sz w:val="16"/>
                <w:szCs w:val="16"/>
              </w:rPr>
            </w:pP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87D6199">
            <w:pPr>
              <w:pStyle w:val="35"/>
              <w:widowControl/>
              <w:spacing w:line="280" w:lineRule="atLeast"/>
              <w:jc w:val="left"/>
              <w:rPr>
                <w:rFonts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社会公众对相关工作的满意度</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28ECB206">
            <w:pPr>
              <w:pStyle w:val="35"/>
              <w:widowControl/>
              <w:spacing w:line="280" w:lineRule="atLeast"/>
              <w:jc w:val="center"/>
              <w:rPr>
                <w:rFonts w:ascii="宋体" w:hAnsi="宋体" w:eastAsia="宋体" w:cs="宋体"/>
                <w:b w:val="0"/>
                <w:bCs w:val="0"/>
                <w:i w:val="0"/>
                <w:iCs w:val="0"/>
                <w:smallCaps w:val="0"/>
                <w:color w:val="000000"/>
                <w:kern w:val="0"/>
                <w:sz w:val="16"/>
                <w:szCs w:val="16"/>
                <w:lang w:eastAsia="en-US"/>
              </w:rPr>
            </w:pPr>
            <w:r>
              <w:rPr>
                <w:rFonts w:hint="eastAsia" w:ascii="宋体" w:hAnsi="宋体" w:eastAsia="宋体" w:cs="宋体"/>
                <w:b w:val="0"/>
                <w:bCs w:val="0"/>
                <w:i w:val="0"/>
                <w:iCs w:val="0"/>
                <w:smallCaps w:val="0"/>
                <w:color w:val="000000"/>
                <w:kern w:val="0"/>
                <w:sz w:val="16"/>
                <w:szCs w:val="16"/>
                <w:lang w:eastAsia="en-US"/>
              </w:rPr>
              <w:t>≥9</w:t>
            </w:r>
            <w:r>
              <w:rPr>
                <w:rFonts w:hint="eastAsia" w:ascii="宋体" w:hAnsi="宋体" w:eastAsia="宋体" w:cs="宋体"/>
                <w:b w:val="0"/>
                <w:bCs w:val="0"/>
                <w:i w:val="0"/>
                <w:iCs w:val="0"/>
                <w:smallCaps w:val="0"/>
                <w:color w:val="000000"/>
                <w:kern w:val="0"/>
                <w:sz w:val="16"/>
                <w:szCs w:val="16"/>
                <w:lang w:val="en-US" w:eastAsia="zh-CN"/>
              </w:rPr>
              <w:t>0</w:t>
            </w:r>
            <w:r>
              <w:rPr>
                <w:rFonts w:hint="eastAsia" w:ascii="宋体" w:hAnsi="宋体" w:eastAsia="宋体" w:cs="宋体"/>
                <w:b w:val="0"/>
                <w:bCs w:val="0"/>
                <w:i w:val="0"/>
                <w:iCs w:val="0"/>
                <w:smallCaps w:val="0"/>
                <w:color w:val="000000"/>
                <w:kern w:val="0"/>
                <w:sz w:val="16"/>
                <w:szCs w:val="16"/>
                <w:lang w:eastAsia="en-US"/>
              </w:rPr>
              <w:t>%</w:t>
            </w:r>
            <w:r>
              <w:rPr>
                <w:rFonts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6F66F02C">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en-US"/>
              </w:rPr>
            </w:pPr>
            <w:r>
              <w:rPr>
                <w:rFonts w:hint="eastAsia" w:ascii="宋体" w:hAnsi="宋体" w:eastAsia="宋体" w:cs="宋体"/>
                <w:b w:val="0"/>
                <w:bCs w:val="0"/>
                <w:i w:val="0"/>
                <w:iCs w:val="0"/>
                <w:smallCaps w:val="0"/>
                <w:color w:val="000000"/>
                <w:kern w:val="0"/>
                <w:sz w:val="16"/>
                <w:szCs w:val="16"/>
                <w:lang w:val="en-US" w:eastAsia="en-US"/>
              </w:rPr>
              <w:t>≥9</w:t>
            </w:r>
            <w:r>
              <w:rPr>
                <w:rFonts w:hint="eastAsia" w:ascii="宋体" w:hAnsi="宋体" w:eastAsia="宋体" w:cs="宋体"/>
                <w:b w:val="0"/>
                <w:bCs w:val="0"/>
                <w:i w:val="0"/>
                <w:iCs w:val="0"/>
                <w:smallCaps w:val="0"/>
                <w:color w:val="000000"/>
                <w:kern w:val="0"/>
                <w:sz w:val="16"/>
                <w:szCs w:val="16"/>
                <w:lang w:val="en-US" w:eastAsia="zh-CN"/>
              </w:rPr>
              <w:t>0</w:t>
            </w:r>
            <w:r>
              <w:rPr>
                <w:rFonts w:hint="eastAsia" w:ascii="宋体" w:hAnsi="宋体" w:eastAsia="宋体" w:cs="宋体"/>
                <w:b w:val="0"/>
                <w:bCs w:val="0"/>
                <w:i w:val="0"/>
                <w:iCs w:val="0"/>
                <w:smallCaps w:val="0"/>
                <w:color w:val="000000"/>
                <w:kern w:val="0"/>
                <w:sz w:val="16"/>
                <w:szCs w:val="16"/>
                <w:lang w:val="en-US" w:eastAsia="en-US"/>
              </w:rPr>
              <w:t>% </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05EAD5A0">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42606CFB">
            <w:pPr>
              <w:pStyle w:val="35"/>
              <w:widowControl/>
              <w:spacing w:line="280" w:lineRule="atLeast"/>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69582C7F">
            <w:pPr>
              <w:pStyle w:val="35"/>
              <w:widowControl/>
              <w:spacing w:line="280" w:lineRule="atLeast"/>
              <w:jc w:val="both"/>
              <w:rPr>
                <w:rFonts w:hint="eastAsia" w:ascii="宋体" w:hAnsi="宋体" w:eastAsia="宋体" w:cs="宋体"/>
                <w:b w:val="0"/>
                <w:bCs w:val="0"/>
                <w:i w:val="0"/>
                <w:iCs w:val="0"/>
                <w:smallCaps w:val="0"/>
                <w:color w:val="000000"/>
                <w:kern w:val="0"/>
                <w:sz w:val="16"/>
                <w:szCs w:val="16"/>
                <w:lang w:eastAsia="zh-CN"/>
              </w:rPr>
            </w:pPr>
            <w:r>
              <w:rPr>
                <w:rFonts w:hint="eastAsia" w:ascii="宋体" w:hAnsi="宋体" w:eastAsia="宋体" w:cs="宋体"/>
                <w:b w:val="0"/>
                <w:bCs w:val="0"/>
                <w:i w:val="0"/>
                <w:iCs w:val="0"/>
                <w:smallCaps w:val="0"/>
                <w:color w:val="000000"/>
                <w:kern w:val="0"/>
                <w:sz w:val="16"/>
                <w:szCs w:val="16"/>
                <w:lang w:eastAsia="zh-CN"/>
              </w:rPr>
              <w:t>无</w:t>
            </w:r>
          </w:p>
        </w:tc>
      </w:tr>
      <w:tr w14:paraId="26F677B0">
        <w:tblPrEx>
          <w:tblCellMar>
            <w:top w:w="0" w:type="dxa"/>
            <w:left w:w="0" w:type="dxa"/>
            <w:bottom w:w="0" w:type="dxa"/>
            <w:right w:w="0" w:type="dxa"/>
          </w:tblCellMar>
        </w:tblPrEx>
        <w:trPr>
          <w:trHeight w:val="240" w:hRule="atLeast"/>
          <w:tblCellSpacing w:w="0" w:type="dxa"/>
        </w:trPr>
        <w:tc>
          <w:tcPr>
            <w:vMerge w:val="continue"/>
            <w:tcBorders>
              <w:left w:val="single" w:color="000000" w:sz="8" w:space="0"/>
              <w:bottom w:val="single" w:color="000000" w:sz="8" w:space="0"/>
              <w:right w:val="single" w:color="000000" w:sz="8" w:space="0"/>
            </w:tcBorders>
            <w:vAlign w:val="center"/>
          </w:tcPr>
          <w:p w14:paraId="0FE35DC6">
            <w:pPr>
              <w:rPr>
                <w:rFonts w:ascii="宋体" w:hAnsi="宋体" w:eastAsia="宋体" w:cs="宋体"/>
                <w:b w:val="0"/>
                <w:bCs w:val="0"/>
                <w:i w:val="0"/>
                <w:iCs w:val="0"/>
                <w:smallCaps w:val="0"/>
                <w:color w:val="000000"/>
                <w:kern w:val="0"/>
                <w:sz w:val="16"/>
                <w:szCs w:val="16"/>
                <w:lang w:eastAsia="en-US"/>
              </w:rPr>
            </w:pPr>
          </w:p>
        </w:tc>
        <w:tc>
          <w:tcPr>
            <w:tcW w:w="1146" w:type="dxa"/>
            <w:vMerge w:val="continue"/>
            <w:tcBorders>
              <w:bottom w:val="single" w:color="000000" w:sz="8" w:space="0"/>
              <w:right w:val="single" w:color="000000" w:sz="8" w:space="0"/>
            </w:tcBorders>
            <w:noWrap w:val="0"/>
            <w:tcMar>
              <w:top w:w="0" w:type="dxa"/>
              <w:left w:w="108" w:type="dxa"/>
              <w:bottom w:w="10" w:type="dxa"/>
              <w:right w:w="118" w:type="dxa"/>
            </w:tcMar>
            <w:vAlign w:val="center"/>
          </w:tcPr>
          <w:p w14:paraId="53DBA7A2">
            <w:pPr>
              <w:pStyle w:val="35"/>
              <w:widowControl/>
              <w:spacing w:before="240" w:line="280" w:lineRule="atLeast"/>
              <w:jc w:val="center"/>
              <w:rPr>
                <w:rFonts w:ascii="Times New Roman" w:hAnsi="Times New Roman" w:eastAsia="Times New Roman" w:cs="Times New Roman"/>
                <w:b w:val="0"/>
                <w:bCs w:val="0"/>
                <w:i w:val="0"/>
                <w:iCs w:val="0"/>
                <w:smallCaps w:val="0"/>
                <w:color w:val="000000"/>
                <w:kern w:val="0"/>
                <w:sz w:val="24"/>
                <w:szCs w:val="24"/>
              </w:rPr>
            </w:pPr>
          </w:p>
        </w:tc>
        <w:tc>
          <w:tcPr>
            <w:tcW w:w="1145" w:type="dxa"/>
            <w:tcBorders>
              <w:bottom w:val="single" w:color="000000" w:sz="8" w:space="0"/>
              <w:right w:val="single" w:color="000000" w:sz="8" w:space="0"/>
            </w:tcBorders>
            <w:noWrap w:val="0"/>
            <w:tcMar>
              <w:top w:w="0" w:type="dxa"/>
              <w:left w:w="108" w:type="dxa"/>
              <w:bottom w:w="10" w:type="dxa"/>
              <w:right w:w="118" w:type="dxa"/>
            </w:tcMar>
            <w:vAlign w:val="center"/>
          </w:tcPr>
          <w:p w14:paraId="1CFC8D50">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服务对象满意度指标</w:t>
            </w:r>
          </w:p>
        </w:tc>
        <w:tc>
          <w:tcPr>
            <w:tcW w:w="1644"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41BF3E06">
            <w:pPr>
              <w:pStyle w:val="35"/>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政策指定部门对数据支撑的满意度</w:t>
            </w:r>
          </w:p>
        </w:tc>
        <w:tc>
          <w:tcPr>
            <w:tcW w:w="1056" w:type="dxa"/>
            <w:tcBorders>
              <w:bottom w:val="single" w:color="000000" w:sz="8" w:space="0"/>
              <w:right w:val="single" w:color="000000" w:sz="8" w:space="0"/>
            </w:tcBorders>
            <w:noWrap w:val="0"/>
            <w:tcMar>
              <w:top w:w="0" w:type="dxa"/>
              <w:left w:w="108" w:type="dxa"/>
              <w:bottom w:w="10" w:type="dxa"/>
              <w:right w:w="118" w:type="dxa"/>
            </w:tcMar>
            <w:vAlign w:val="center"/>
          </w:tcPr>
          <w:p w14:paraId="01945AFF">
            <w:pPr>
              <w:pStyle w:val="35"/>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≥9</w:t>
            </w:r>
            <w:r>
              <w:rPr>
                <w:rFonts w:hint="eastAsia" w:ascii="宋体" w:hAnsi="宋体" w:eastAsia="宋体" w:cs="宋体"/>
                <w:b w:val="0"/>
                <w:bCs w:val="0"/>
                <w:i w:val="0"/>
                <w:iCs w:val="0"/>
                <w:smallCaps w:val="0"/>
                <w:color w:val="000000"/>
                <w:kern w:val="0"/>
                <w:sz w:val="16"/>
                <w:szCs w:val="16"/>
                <w:lang w:val="en-US" w:eastAsia="zh-CN"/>
              </w:rPr>
              <w:t>0</w:t>
            </w:r>
            <w:r>
              <w:rPr>
                <w:rFonts w:hint="eastAsia" w:ascii="宋体" w:hAnsi="宋体" w:eastAsia="宋体" w:cs="宋体"/>
                <w:b w:val="0"/>
                <w:bCs w:val="0"/>
                <w:i w:val="0"/>
                <w:iCs w:val="0"/>
                <w:smallCaps w:val="0"/>
                <w:color w:val="000000"/>
                <w:kern w:val="0"/>
                <w:sz w:val="16"/>
                <w:szCs w:val="16"/>
                <w:lang w:eastAsia="en-US"/>
              </w:rPr>
              <w:t>%</w:t>
            </w:r>
            <w:r>
              <w:rPr>
                <w:rFonts w:ascii="宋体" w:hAnsi="宋体" w:eastAsia="宋体" w:cs="宋体"/>
                <w:b w:val="0"/>
                <w:bCs w:val="0"/>
                <w:i w:val="0"/>
                <w:iCs w:val="0"/>
                <w:smallCaps w:val="0"/>
                <w:color w:val="000000"/>
                <w:kern w:val="0"/>
                <w:sz w:val="16"/>
                <w:szCs w:val="16"/>
                <w:lang w:eastAsia="en-US"/>
              </w:rPr>
              <w:t> </w:t>
            </w:r>
          </w:p>
        </w:tc>
        <w:tc>
          <w:tcPr>
            <w:tcW w:w="1021" w:type="dxa"/>
            <w:tcBorders>
              <w:bottom w:val="single" w:color="000000" w:sz="8" w:space="0"/>
              <w:right w:val="single" w:color="000000" w:sz="8" w:space="0"/>
            </w:tcBorders>
            <w:noWrap w:val="0"/>
            <w:tcMar>
              <w:top w:w="0" w:type="dxa"/>
              <w:left w:w="108" w:type="dxa"/>
              <w:bottom w:w="10" w:type="dxa"/>
              <w:right w:w="118" w:type="dxa"/>
            </w:tcMar>
            <w:vAlign w:val="center"/>
          </w:tcPr>
          <w:p w14:paraId="73635328">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en-US"/>
              </w:rPr>
              <w:t>≥9</w:t>
            </w:r>
            <w:r>
              <w:rPr>
                <w:rFonts w:hint="eastAsia" w:ascii="宋体" w:hAnsi="宋体" w:eastAsia="宋体" w:cs="宋体"/>
                <w:b w:val="0"/>
                <w:bCs w:val="0"/>
                <w:i w:val="0"/>
                <w:iCs w:val="0"/>
                <w:smallCaps w:val="0"/>
                <w:color w:val="000000"/>
                <w:kern w:val="0"/>
                <w:sz w:val="16"/>
                <w:szCs w:val="16"/>
                <w:lang w:val="en-US" w:eastAsia="zh-CN"/>
              </w:rPr>
              <w:t>0</w:t>
            </w:r>
            <w:r>
              <w:rPr>
                <w:rFonts w:hint="eastAsia" w:ascii="宋体" w:hAnsi="宋体" w:eastAsia="宋体" w:cs="宋体"/>
                <w:b w:val="0"/>
                <w:bCs w:val="0"/>
                <w:i w:val="0"/>
                <w:iCs w:val="0"/>
                <w:smallCaps w:val="0"/>
                <w:color w:val="000000"/>
                <w:kern w:val="0"/>
                <w:sz w:val="16"/>
                <w:szCs w:val="16"/>
                <w:lang w:val="en-US" w:eastAsia="en-US"/>
              </w:rPr>
              <w:t>% </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1CA0A277">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289956E5">
            <w:pPr>
              <w:pStyle w:val="35"/>
              <w:widowControl/>
              <w:spacing w:line="280" w:lineRule="atLeast"/>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9</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31C7F76F">
            <w:pPr>
              <w:pStyle w:val="35"/>
              <w:widowControl/>
              <w:spacing w:line="280" w:lineRule="atLeast"/>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无</w:t>
            </w:r>
            <w:r>
              <w:rPr>
                <w:rFonts w:ascii="宋体" w:hAnsi="宋体" w:eastAsia="宋体" w:cs="宋体"/>
                <w:b w:val="0"/>
                <w:bCs w:val="0"/>
                <w:i w:val="0"/>
                <w:iCs w:val="0"/>
                <w:smallCaps w:val="0"/>
                <w:color w:val="000000"/>
                <w:kern w:val="0"/>
                <w:sz w:val="16"/>
                <w:szCs w:val="16"/>
                <w:lang w:eastAsia="en-US"/>
              </w:rPr>
              <w:t> </w:t>
            </w:r>
          </w:p>
        </w:tc>
      </w:tr>
      <w:tr w14:paraId="3F03EA79">
        <w:tblPrEx>
          <w:tblCellMar>
            <w:top w:w="0" w:type="dxa"/>
            <w:left w:w="0" w:type="dxa"/>
            <w:bottom w:w="0" w:type="dxa"/>
            <w:right w:w="0" w:type="dxa"/>
          </w:tblCellMar>
        </w:tblPrEx>
        <w:trPr>
          <w:trHeight w:val="345" w:hRule="atLeast"/>
          <w:tblCellSpacing w:w="0" w:type="dxa"/>
        </w:trPr>
        <w:tc>
          <w:tcPr>
            <w:tcW w:w="7165" w:type="dxa"/>
            <w:gridSpan w:val="7"/>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08D42878">
            <w:pPr>
              <w:pStyle w:val="35"/>
              <w:widowControl/>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总分</w:t>
            </w:r>
          </w:p>
        </w:tc>
        <w:tc>
          <w:tcPr>
            <w:tcW w:w="765" w:type="dxa"/>
            <w:tcBorders>
              <w:bottom w:val="single" w:color="000000" w:sz="8" w:space="0"/>
              <w:right w:val="single" w:color="000000" w:sz="8" w:space="0"/>
            </w:tcBorders>
            <w:noWrap w:val="0"/>
            <w:tcMar>
              <w:top w:w="0" w:type="dxa"/>
              <w:left w:w="108" w:type="dxa"/>
              <w:bottom w:w="10" w:type="dxa"/>
              <w:right w:w="118" w:type="dxa"/>
            </w:tcMar>
            <w:vAlign w:val="center"/>
          </w:tcPr>
          <w:p w14:paraId="452497CE">
            <w:pPr>
              <w:pStyle w:val="35"/>
              <w:widowControl/>
              <w:spacing w:line="16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100</w:t>
            </w:r>
          </w:p>
        </w:tc>
        <w:tc>
          <w:tcPr>
            <w:tcW w:w="675" w:type="dxa"/>
            <w:tcBorders>
              <w:bottom w:val="single" w:color="000000" w:sz="8" w:space="0"/>
              <w:right w:val="single" w:color="000000" w:sz="8" w:space="0"/>
            </w:tcBorders>
            <w:noWrap w:val="0"/>
            <w:tcMar>
              <w:top w:w="0" w:type="dxa"/>
              <w:left w:w="108" w:type="dxa"/>
              <w:bottom w:w="10" w:type="dxa"/>
              <w:right w:w="118" w:type="dxa"/>
            </w:tcMar>
            <w:vAlign w:val="center"/>
          </w:tcPr>
          <w:p w14:paraId="0A30F9DC">
            <w:pPr>
              <w:pStyle w:val="35"/>
              <w:widowControl/>
              <w:spacing w:line="16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95</w:t>
            </w:r>
          </w:p>
        </w:tc>
        <w:tc>
          <w:tcPr>
            <w:tcW w:w="1965" w:type="dxa"/>
            <w:gridSpan w:val="2"/>
            <w:tcBorders>
              <w:bottom w:val="single" w:color="000000" w:sz="8" w:space="0"/>
              <w:right w:val="single" w:color="000000" w:sz="8" w:space="0"/>
            </w:tcBorders>
            <w:noWrap w:val="0"/>
            <w:tcMar>
              <w:top w:w="0" w:type="dxa"/>
              <w:left w:w="108" w:type="dxa"/>
              <w:bottom w:w="10" w:type="dxa"/>
              <w:right w:w="118" w:type="dxa"/>
            </w:tcMar>
            <w:vAlign w:val="center"/>
          </w:tcPr>
          <w:p w14:paraId="14C2E047">
            <w:pPr>
              <w:pStyle w:val="35"/>
              <w:widowControl/>
              <w:spacing w:line="16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6C120D30">
        <w:tblPrEx>
          <w:tblCellMar>
            <w:top w:w="0" w:type="dxa"/>
            <w:left w:w="0" w:type="dxa"/>
            <w:bottom w:w="0" w:type="dxa"/>
            <w:right w:w="0" w:type="dxa"/>
          </w:tblCellMar>
        </w:tblPrEx>
        <w:trPr>
          <w:tblCellSpacing w:w="0" w:type="dxa"/>
        </w:trPr>
        <w:tc>
          <w:tcPr>
            <w:tcW w:w="1153" w:type="dxa"/>
            <w:noWrap w:val="0"/>
            <w:tcMar>
              <w:top w:w="0" w:type="dxa"/>
              <w:left w:w="0" w:type="dxa"/>
              <w:bottom w:w="0" w:type="dxa"/>
              <w:right w:w="0" w:type="dxa"/>
            </w:tcMar>
            <w:vAlign w:val="center"/>
          </w:tcPr>
          <w:p w14:paraId="696F8270">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146" w:type="dxa"/>
            <w:noWrap w:val="0"/>
            <w:tcMar>
              <w:top w:w="0" w:type="dxa"/>
              <w:left w:w="0" w:type="dxa"/>
              <w:bottom w:w="0" w:type="dxa"/>
              <w:right w:w="0" w:type="dxa"/>
            </w:tcMar>
            <w:vAlign w:val="center"/>
          </w:tcPr>
          <w:p w14:paraId="32BBEBEC">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145" w:type="dxa"/>
            <w:noWrap w:val="0"/>
            <w:tcMar>
              <w:top w:w="0" w:type="dxa"/>
              <w:left w:w="0" w:type="dxa"/>
              <w:bottom w:w="0" w:type="dxa"/>
              <w:right w:w="0" w:type="dxa"/>
            </w:tcMar>
            <w:vAlign w:val="center"/>
          </w:tcPr>
          <w:p w14:paraId="4C03BA24">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315" w:type="dxa"/>
            <w:noWrap w:val="0"/>
            <w:tcMar>
              <w:top w:w="0" w:type="dxa"/>
              <w:left w:w="0" w:type="dxa"/>
              <w:bottom w:w="0" w:type="dxa"/>
              <w:right w:w="0" w:type="dxa"/>
            </w:tcMar>
            <w:vAlign w:val="center"/>
          </w:tcPr>
          <w:p w14:paraId="00CCDA8E">
            <w:pPr>
              <w:widowControl/>
              <w:jc w:val="left"/>
              <w:rPr>
                <w:rFonts w:ascii="Times New Roman" w:hAnsi="Times New Roman" w:eastAsia="Times New Roman" w:cs="Times New Roman"/>
                <w:b w:val="0"/>
                <w:bCs w:val="0"/>
                <w:i w:val="0"/>
                <w:iCs w:val="0"/>
                <w:smallCaps w:val="0"/>
                <w:color w:val="000000"/>
                <w:kern w:val="0"/>
                <w:sz w:val="24"/>
                <w:szCs w:val="24"/>
              </w:rPr>
            </w:pPr>
          </w:p>
        </w:tc>
        <w:tc>
          <w:tcPr>
            <w:tcW w:w="329" w:type="dxa"/>
            <w:noWrap w:val="0"/>
            <w:tcMar>
              <w:top w:w="0" w:type="dxa"/>
              <w:left w:w="0" w:type="dxa"/>
              <w:bottom w:w="0" w:type="dxa"/>
              <w:right w:w="0" w:type="dxa"/>
            </w:tcMar>
            <w:vAlign w:val="center"/>
          </w:tcPr>
          <w:p w14:paraId="5D2AB398">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56" w:type="dxa"/>
            <w:noWrap w:val="0"/>
            <w:tcMar>
              <w:top w:w="0" w:type="dxa"/>
              <w:left w:w="0" w:type="dxa"/>
              <w:bottom w:w="0" w:type="dxa"/>
              <w:right w:w="0" w:type="dxa"/>
            </w:tcMar>
            <w:vAlign w:val="center"/>
          </w:tcPr>
          <w:p w14:paraId="05CEA265">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21" w:type="dxa"/>
            <w:noWrap w:val="0"/>
            <w:tcMar>
              <w:top w:w="0" w:type="dxa"/>
              <w:left w:w="0" w:type="dxa"/>
              <w:bottom w:w="0" w:type="dxa"/>
              <w:right w:w="0" w:type="dxa"/>
            </w:tcMar>
            <w:vAlign w:val="center"/>
          </w:tcPr>
          <w:p w14:paraId="10F46ED1">
            <w:pPr>
              <w:widowControl/>
              <w:jc w:val="left"/>
              <w:rPr>
                <w:rFonts w:ascii="Times New Roman" w:hAnsi="Times New Roman" w:eastAsia="Times New Roman" w:cs="Times New Roman"/>
                <w:b w:val="0"/>
                <w:bCs w:val="0"/>
                <w:i w:val="0"/>
                <w:iCs w:val="0"/>
                <w:smallCaps w:val="0"/>
                <w:color w:val="000000"/>
                <w:kern w:val="0"/>
                <w:sz w:val="24"/>
                <w:szCs w:val="24"/>
              </w:rPr>
            </w:pPr>
          </w:p>
        </w:tc>
        <w:tc>
          <w:tcPr>
            <w:tcW w:w="765" w:type="dxa"/>
            <w:noWrap w:val="0"/>
            <w:tcMar>
              <w:top w:w="0" w:type="dxa"/>
              <w:left w:w="0" w:type="dxa"/>
              <w:bottom w:w="0" w:type="dxa"/>
              <w:right w:w="0" w:type="dxa"/>
            </w:tcMar>
            <w:vAlign w:val="center"/>
          </w:tcPr>
          <w:p w14:paraId="58B5679F">
            <w:pPr>
              <w:widowControl/>
              <w:jc w:val="left"/>
              <w:rPr>
                <w:rFonts w:ascii="Times New Roman" w:hAnsi="Times New Roman" w:eastAsia="Times New Roman" w:cs="Times New Roman"/>
                <w:b w:val="0"/>
                <w:bCs w:val="0"/>
                <w:i w:val="0"/>
                <w:iCs w:val="0"/>
                <w:smallCaps w:val="0"/>
                <w:color w:val="000000"/>
                <w:kern w:val="0"/>
                <w:sz w:val="24"/>
                <w:szCs w:val="24"/>
              </w:rPr>
            </w:pPr>
          </w:p>
        </w:tc>
        <w:tc>
          <w:tcPr>
            <w:tcW w:w="675" w:type="dxa"/>
            <w:noWrap w:val="0"/>
            <w:tcMar>
              <w:top w:w="0" w:type="dxa"/>
              <w:left w:w="0" w:type="dxa"/>
              <w:bottom w:w="0" w:type="dxa"/>
              <w:right w:w="0" w:type="dxa"/>
            </w:tcMar>
            <w:vAlign w:val="center"/>
          </w:tcPr>
          <w:p w14:paraId="5DF208D7">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05" w:type="dxa"/>
            <w:noWrap w:val="0"/>
            <w:tcMar>
              <w:top w:w="0" w:type="dxa"/>
              <w:left w:w="0" w:type="dxa"/>
              <w:bottom w:w="0" w:type="dxa"/>
              <w:right w:w="0" w:type="dxa"/>
            </w:tcMar>
            <w:vAlign w:val="center"/>
          </w:tcPr>
          <w:p w14:paraId="356D25EF">
            <w:pPr>
              <w:widowControl/>
              <w:jc w:val="left"/>
              <w:rPr>
                <w:rFonts w:ascii="Times New Roman" w:hAnsi="Times New Roman" w:eastAsia="Times New Roman" w:cs="Times New Roman"/>
                <w:b w:val="0"/>
                <w:bCs w:val="0"/>
                <w:i w:val="0"/>
                <w:iCs w:val="0"/>
                <w:smallCaps w:val="0"/>
                <w:color w:val="000000"/>
                <w:kern w:val="0"/>
                <w:sz w:val="24"/>
                <w:szCs w:val="24"/>
              </w:rPr>
            </w:pPr>
          </w:p>
        </w:tc>
        <w:tc>
          <w:tcPr>
            <w:tcW w:w="960" w:type="dxa"/>
            <w:noWrap w:val="0"/>
            <w:tcMar>
              <w:top w:w="0" w:type="dxa"/>
              <w:left w:w="0" w:type="dxa"/>
              <w:bottom w:w="0" w:type="dxa"/>
              <w:right w:w="0" w:type="dxa"/>
            </w:tcMar>
            <w:vAlign w:val="center"/>
          </w:tcPr>
          <w:p w14:paraId="40021DA1">
            <w:pPr>
              <w:widowControl/>
              <w:jc w:val="left"/>
              <w:rPr>
                <w:rFonts w:ascii="Times New Roman" w:hAnsi="Times New Roman" w:eastAsia="Times New Roman" w:cs="Times New Roman"/>
                <w:b w:val="0"/>
                <w:bCs w:val="0"/>
                <w:i w:val="0"/>
                <w:iCs w:val="0"/>
                <w:smallCaps w:val="0"/>
                <w:color w:val="000000"/>
                <w:kern w:val="0"/>
                <w:sz w:val="24"/>
                <w:szCs w:val="24"/>
              </w:rPr>
            </w:pPr>
          </w:p>
        </w:tc>
      </w:tr>
    </w:tbl>
    <w:p w14:paraId="0ECC8BEC">
      <w:pPr>
        <w:pStyle w:val="35"/>
        <w:widowControl/>
        <w:spacing w:before="240" w:after="240" w:line="600" w:lineRule="atLeast"/>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十三、其他重要事项情况说明</w:t>
      </w:r>
    </w:p>
    <w:p w14:paraId="2CB6B34B">
      <w:pPr>
        <w:pStyle w:val="35"/>
        <w:widowControl/>
        <w:spacing w:before="240" w:after="240" w:line="600" w:lineRule="atLeast"/>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国有资产占用情况。截至</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w:t>
      </w:r>
      <w:r>
        <w:rPr>
          <w:rFonts w:ascii="仿宋_GB2312" w:hAnsi="仿宋_GB2312" w:eastAsia="仿宋_GB2312" w:cs="仿宋_GB2312"/>
          <w:color w:val="0D0D0D"/>
          <w:kern w:val="0"/>
          <w:sz w:val="32"/>
          <w:szCs w:val="32"/>
          <w:lang w:eastAsia="en-US"/>
        </w:rPr>
        <w:t>12</w:t>
      </w:r>
      <w:r>
        <w:rPr>
          <w:rFonts w:ascii="仿宋_GB2312" w:hAnsi="仿宋_GB2312" w:eastAsia="仿宋_GB2312" w:cs="仿宋_GB2312"/>
          <w:color w:val="0D0D0D"/>
          <w:kern w:val="0"/>
          <w:sz w:val="32"/>
          <w:szCs w:val="32"/>
        </w:rPr>
        <w:t>月</w:t>
      </w:r>
      <w:r>
        <w:rPr>
          <w:rFonts w:ascii="仿宋_GB2312" w:hAnsi="仿宋_GB2312" w:eastAsia="仿宋_GB2312" w:cs="仿宋_GB2312"/>
          <w:color w:val="0D0D0D"/>
          <w:kern w:val="0"/>
          <w:sz w:val="32"/>
          <w:szCs w:val="32"/>
          <w:lang w:eastAsia="en-US"/>
        </w:rPr>
        <w:t>31</w:t>
      </w:r>
      <w:r>
        <w:rPr>
          <w:rFonts w:ascii="仿宋_GB2312" w:hAnsi="仿宋_GB2312" w:eastAsia="仿宋_GB2312" w:cs="仿宋_GB2312"/>
          <w:color w:val="0D0D0D"/>
          <w:kern w:val="0"/>
          <w:sz w:val="32"/>
          <w:szCs w:val="32"/>
        </w:rPr>
        <w:t>日，我</w:t>
      </w:r>
      <w:r>
        <w:rPr>
          <w:rFonts w:hint="eastAsia" w:ascii="仿宋_GB2312" w:hAnsi="仿宋_GB2312" w:eastAsia="仿宋_GB2312" w:cs="仿宋_GB2312"/>
          <w:color w:val="0D0D0D"/>
          <w:kern w:val="0"/>
          <w:sz w:val="32"/>
          <w:szCs w:val="32"/>
          <w:lang w:eastAsia="zh-CN"/>
        </w:rPr>
        <w:t>西宁市城东区就业服务局</w:t>
      </w:r>
      <w:r>
        <w:rPr>
          <w:rFonts w:ascii="仿宋_GB2312" w:hAnsi="仿宋_GB2312" w:eastAsia="仿宋_GB2312" w:cs="仿宋_GB2312"/>
          <w:color w:val="0D0D0D"/>
          <w:kern w:val="0"/>
          <w:sz w:val="32"/>
          <w:szCs w:val="32"/>
        </w:rPr>
        <w:t>共有车辆 1</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辆，其中：副部（省）级及以上领导用车 0辆、主要负责人用车 0辆、机要通信用车 0辆、应急保障用车 0辆、执法执勤用车 0辆、特种专业技术用车 0辆、离退休干部服务用车 0辆、其他用车 1辆；单价</w:t>
      </w:r>
      <w:r>
        <w:rPr>
          <w:rFonts w:ascii="仿宋_GB2312" w:hAnsi="仿宋_GB2312" w:eastAsia="仿宋_GB2312" w:cs="仿宋_GB2312"/>
          <w:color w:val="0D0D0D"/>
          <w:kern w:val="0"/>
          <w:sz w:val="32"/>
          <w:szCs w:val="32"/>
          <w:lang w:eastAsia="en-US"/>
        </w:rPr>
        <w:t>100</w:t>
      </w:r>
      <w:r>
        <w:rPr>
          <w:rFonts w:ascii="仿宋_GB2312" w:hAnsi="仿宋_GB2312" w:eastAsia="仿宋_GB2312" w:cs="仿宋_GB2312"/>
          <w:color w:val="0D0D0D"/>
          <w:kern w:val="0"/>
          <w:sz w:val="32"/>
          <w:szCs w:val="32"/>
        </w:rPr>
        <w:t>万元（含）以上设备（不含车辆） 0台。</w:t>
      </w:r>
    </w:p>
    <w:p w14:paraId="70285EC7">
      <w:pPr>
        <w:pStyle w:val="35"/>
        <w:widowControl/>
        <w:spacing w:before="240" w:after="240" w:line="600" w:lineRule="atLeast"/>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 </w:t>
      </w:r>
    </w:p>
    <w:p w14:paraId="1E8C491D">
      <w:pPr>
        <w:pStyle w:val="35"/>
        <w:widowControl/>
        <w:spacing w:before="240" w:after="240"/>
        <w:ind w:left="0" w:firstLine="0"/>
        <w:jc w:val="center"/>
        <w:rPr>
          <w:rFonts w:ascii="黑体" w:hAnsi="黑体" w:eastAsia="黑体" w:cs="黑体"/>
          <w:b/>
          <w:bCs/>
          <w:color w:val="0D0D0D"/>
          <w:kern w:val="0"/>
          <w:sz w:val="36"/>
          <w:szCs w:val="36"/>
          <w:lang w:eastAsia="en-US"/>
        </w:rPr>
      </w:pPr>
    </w:p>
    <w:p w14:paraId="22CA40B5">
      <w:pPr>
        <w:pStyle w:val="35"/>
        <w:widowControl/>
        <w:spacing w:before="240" w:after="240"/>
        <w:ind w:left="0" w:firstLine="0"/>
        <w:jc w:val="center"/>
        <w:rPr>
          <w:rFonts w:ascii="黑体" w:hAnsi="黑体" w:eastAsia="黑体" w:cs="黑体"/>
          <w:b/>
          <w:bCs/>
          <w:color w:val="0D0D0D"/>
          <w:kern w:val="0"/>
          <w:sz w:val="36"/>
          <w:szCs w:val="36"/>
          <w:lang w:eastAsia="en-US"/>
        </w:rPr>
      </w:pPr>
    </w:p>
    <w:p w14:paraId="46630C2E">
      <w:pPr>
        <w:pStyle w:val="35"/>
        <w:widowControl/>
        <w:spacing w:before="240" w:after="240"/>
        <w:ind w:left="0" w:firstLine="0"/>
        <w:jc w:val="center"/>
        <w:rPr>
          <w:rFonts w:ascii="黑体" w:hAnsi="黑体" w:eastAsia="黑体" w:cs="黑体"/>
          <w:b/>
          <w:bCs/>
          <w:color w:val="0D0D0D"/>
          <w:kern w:val="0"/>
          <w:sz w:val="36"/>
          <w:szCs w:val="36"/>
          <w:lang w:eastAsia="en-US"/>
        </w:rPr>
      </w:pPr>
    </w:p>
    <w:p w14:paraId="0079B5B0">
      <w:pPr>
        <w:pStyle w:val="35"/>
        <w:widowControl/>
        <w:spacing w:before="240" w:after="240"/>
        <w:ind w:left="0" w:firstLine="0"/>
        <w:jc w:val="center"/>
        <w:rPr>
          <w:rFonts w:ascii="黑体" w:hAnsi="黑体" w:eastAsia="黑体" w:cs="黑体"/>
          <w:b/>
          <w:bCs/>
          <w:color w:val="0D0D0D"/>
          <w:kern w:val="0"/>
          <w:sz w:val="36"/>
          <w:szCs w:val="36"/>
          <w:lang w:eastAsia="en-US"/>
        </w:rPr>
      </w:pPr>
    </w:p>
    <w:p w14:paraId="0D9B8ECB">
      <w:pPr>
        <w:pStyle w:val="35"/>
        <w:widowControl/>
        <w:spacing w:before="240" w:after="240"/>
        <w:ind w:left="0" w:firstLine="0"/>
        <w:jc w:val="center"/>
        <w:rPr>
          <w:rFonts w:ascii="黑体" w:hAnsi="黑体" w:eastAsia="黑体" w:cs="黑体"/>
          <w:b/>
          <w:bCs/>
          <w:color w:val="0D0D0D"/>
          <w:kern w:val="0"/>
          <w:sz w:val="36"/>
          <w:szCs w:val="36"/>
          <w:lang w:eastAsia="en-US"/>
        </w:rPr>
      </w:pPr>
    </w:p>
    <w:p w14:paraId="2F859B36">
      <w:pPr>
        <w:pStyle w:val="35"/>
        <w:widowControl/>
        <w:spacing w:before="240" w:after="240"/>
        <w:ind w:left="0" w:firstLine="0"/>
        <w:jc w:val="center"/>
        <w:rPr>
          <w:rFonts w:ascii="黑体" w:hAnsi="黑体" w:eastAsia="黑体" w:cs="黑体"/>
          <w:b/>
          <w:bCs/>
          <w:color w:val="0D0D0D"/>
          <w:kern w:val="0"/>
          <w:sz w:val="36"/>
          <w:szCs w:val="36"/>
          <w:lang w:eastAsia="en-US"/>
        </w:rPr>
      </w:pPr>
    </w:p>
    <w:p w14:paraId="65578BC5">
      <w:pPr>
        <w:pStyle w:val="35"/>
        <w:widowControl/>
        <w:spacing w:before="240" w:after="240"/>
        <w:ind w:left="0" w:firstLine="0"/>
        <w:jc w:val="center"/>
        <w:rPr>
          <w:rFonts w:ascii="黑体" w:hAnsi="黑体" w:eastAsia="黑体" w:cs="黑体"/>
          <w:b/>
          <w:bCs/>
          <w:color w:val="0D0D0D"/>
          <w:kern w:val="0"/>
          <w:sz w:val="36"/>
          <w:szCs w:val="36"/>
          <w:lang w:eastAsia="en-US"/>
        </w:rPr>
      </w:pPr>
    </w:p>
    <w:p w14:paraId="498C595B">
      <w:pPr>
        <w:pStyle w:val="35"/>
        <w:widowControl/>
        <w:spacing w:before="240" w:after="240"/>
        <w:ind w:left="0" w:firstLine="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第四部分 </w:t>
      </w:r>
      <w:r>
        <w:rPr>
          <w:rFonts w:ascii="黑体" w:hAnsi="黑体" w:eastAsia="黑体" w:cs="黑体"/>
          <w:b/>
          <w:bCs/>
          <w:color w:val="0D0D0D"/>
          <w:kern w:val="0"/>
          <w:sz w:val="36"/>
          <w:szCs w:val="36"/>
        </w:rPr>
        <w:t>名词解释</w:t>
      </w:r>
    </w:p>
    <w:p w14:paraId="65672ABB">
      <w:pPr>
        <w:pStyle w:val="35"/>
        <w:widowControl/>
        <w:spacing w:before="240" w:after="240"/>
        <w:ind w:firstLine="643"/>
        <w:jc w:val="left"/>
        <w:rPr>
          <w:rFonts w:ascii="Times New Roman" w:hAnsi="Times New Roman" w:eastAsia="Times New Roman" w:cs="Times New Roman"/>
          <w:kern w:val="0"/>
          <w:sz w:val="24"/>
          <w:szCs w:val="24"/>
        </w:rPr>
      </w:pPr>
      <w:bookmarkStart w:id="67" w:name="PO_part4"/>
      <w:bookmarkEnd w:id="67"/>
      <w:r>
        <w:rPr>
          <w:rFonts w:ascii="仿宋_GB2312" w:hAnsi="仿宋_GB2312" w:eastAsia="仿宋_GB2312" w:cs="仿宋_GB2312"/>
          <w:b/>
          <w:bCs/>
          <w:color w:val="0D0D0D"/>
          <w:kern w:val="0"/>
          <w:sz w:val="32"/>
          <w:szCs w:val="32"/>
        </w:rPr>
        <w:t>财政拨款收入：</w:t>
      </w:r>
      <w:r>
        <w:rPr>
          <w:rFonts w:ascii="仿宋_GB2312" w:hAnsi="仿宋_GB2312" w:eastAsia="仿宋_GB2312" w:cs="仿宋_GB2312"/>
          <w:color w:val="0D0D0D"/>
          <w:kern w:val="0"/>
          <w:sz w:val="32"/>
          <w:szCs w:val="32"/>
        </w:rPr>
        <w:t>单位本年度从本级财政部门取得的财政拨款，包括一般公共预算财政拨款、政府性基金预算拨款和国有资本经营预算财政拨款。</w:t>
      </w:r>
    </w:p>
    <w:p w14:paraId="47DB2A2F">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上级补助收入：</w:t>
      </w:r>
      <w:r>
        <w:rPr>
          <w:rFonts w:ascii="仿宋_GB2312" w:hAnsi="仿宋_GB2312" w:eastAsia="仿宋_GB2312" w:cs="仿宋_GB2312"/>
          <w:color w:val="0D0D0D"/>
          <w:kern w:val="0"/>
          <w:sz w:val="32"/>
          <w:szCs w:val="32"/>
        </w:rPr>
        <w:t>事业单位从主管部门和上级单位取得的非财政补助收入。</w:t>
      </w:r>
    </w:p>
    <w:p w14:paraId="20BA4867">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事业收入：</w:t>
      </w:r>
      <w:r>
        <w:rPr>
          <w:rFonts w:ascii="仿宋_GB2312" w:hAnsi="仿宋_GB2312" w:eastAsia="仿宋_GB2312" w:cs="仿宋_GB2312"/>
          <w:color w:val="0D0D0D"/>
          <w:kern w:val="0"/>
          <w:sz w:val="32"/>
          <w:szCs w:val="32"/>
        </w:rPr>
        <w:t>事业单位开展专业业务活动及其辅助活动取得的收入。</w:t>
      </w:r>
    </w:p>
    <w:p w14:paraId="2652BF77">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经营收入：</w:t>
      </w:r>
      <w:r>
        <w:rPr>
          <w:rFonts w:ascii="仿宋_GB2312" w:hAnsi="仿宋_GB2312" w:eastAsia="仿宋_GB2312" w:cs="仿宋_GB2312"/>
          <w:color w:val="0D0D0D"/>
          <w:kern w:val="0"/>
          <w:sz w:val="32"/>
          <w:szCs w:val="32"/>
        </w:rPr>
        <w:t>事业单位在专业业务活动及其辅助活动之外开展非独立核算经营活动取得的收入。</w:t>
      </w:r>
    </w:p>
    <w:p w14:paraId="3F99F292">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附属单位上缴收入：</w:t>
      </w:r>
      <w:r>
        <w:rPr>
          <w:rFonts w:ascii="仿宋_GB2312" w:hAnsi="仿宋_GB2312" w:eastAsia="仿宋_GB2312" w:cs="仿宋_GB2312"/>
          <w:color w:val="0D0D0D"/>
          <w:kern w:val="0"/>
          <w:sz w:val="32"/>
          <w:szCs w:val="32"/>
        </w:rPr>
        <w:t>事业单位附属的独立核算单位按有关规定上缴的收入。</w:t>
      </w:r>
    </w:p>
    <w:p w14:paraId="65FB5098">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其他收入：</w:t>
      </w:r>
      <w:r>
        <w:rPr>
          <w:rFonts w:ascii="仿宋_GB2312" w:hAnsi="仿宋_GB2312" w:eastAsia="仿宋_GB2312" w:cs="仿宋_GB2312"/>
          <w:color w:val="0D0D0D"/>
          <w:kern w:val="0"/>
          <w:sz w:val="32"/>
          <w:szCs w:val="32"/>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14:paraId="6394819B">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使用非财政拨款结余和专用结余：</w:t>
      </w:r>
      <w:r>
        <w:rPr>
          <w:rFonts w:ascii="仿宋_GB2312" w:hAnsi="仿宋_GB2312" w:eastAsia="仿宋_GB2312" w:cs="仿宋_GB2312"/>
          <w:color w:val="0D0D0D"/>
          <w:kern w:val="0"/>
          <w:sz w:val="32"/>
          <w:szCs w:val="32"/>
        </w:rPr>
        <w:t>事业单位按照预算管理要求使用非财政拨款结余弥补收支差额的资金，以及使用专用结余安排支出的金额。</w:t>
      </w:r>
    </w:p>
    <w:p w14:paraId="48D3C394">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年初结转和结余：</w:t>
      </w:r>
      <w:r>
        <w:rPr>
          <w:rFonts w:ascii="仿宋_GB2312" w:hAnsi="仿宋_GB2312" w:eastAsia="仿宋_GB2312" w:cs="仿宋_GB2312"/>
          <w:color w:val="0D0D0D"/>
          <w:kern w:val="0"/>
          <w:sz w:val="32"/>
          <w:szCs w:val="32"/>
        </w:rPr>
        <w:t>指单位上年结转本年使用的基本支出结转、项目支出结转和结余、经营结余。</w:t>
      </w:r>
    </w:p>
    <w:p w14:paraId="0CC1D84C">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结余分配：</w:t>
      </w:r>
      <w:r>
        <w:rPr>
          <w:rFonts w:ascii="仿宋_GB2312" w:hAnsi="仿宋_GB2312" w:eastAsia="仿宋_GB2312" w:cs="仿宋_GB2312"/>
          <w:color w:val="0D0D0D"/>
          <w:kern w:val="0"/>
          <w:sz w:val="32"/>
          <w:szCs w:val="32"/>
        </w:rPr>
        <w:t>单位缴纳企业所得税以及从非财政拨款结余或经营结余中提取各类结余的情况。</w:t>
      </w:r>
    </w:p>
    <w:p w14:paraId="269BC283">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年末结转和结余：</w:t>
      </w:r>
      <w:r>
        <w:rPr>
          <w:rFonts w:ascii="仿宋_GB2312" w:hAnsi="仿宋_GB2312" w:eastAsia="仿宋_GB2312" w:cs="仿宋_GB2312"/>
          <w:color w:val="0D0D0D"/>
          <w:kern w:val="0"/>
          <w:sz w:val="32"/>
          <w:szCs w:val="32"/>
        </w:rPr>
        <w:t>单位结转下年的基本支出结转、项目支出结转和结余、经营结余。</w:t>
      </w:r>
    </w:p>
    <w:p w14:paraId="7ECD5310">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基本支出：</w:t>
      </w:r>
      <w:r>
        <w:rPr>
          <w:rFonts w:ascii="仿宋_GB2312" w:hAnsi="仿宋_GB2312" w:eastAsia="仿宋_GB2312" w:cs="仿宋_GB2312"/>
          <w:color w:val="0D0D0D"/>
          <w:kern w:val="0"/>
          <w:sz w:val="32"/>
          <w:szCs w:val="32"/>
        </w:rPr>
        <w:t>单位为保障机构正常运转、完成日常工作任务而发生的各项支出。</w:t>
      </w:r>
    </w:p>
    <w:p w14:paraId="5118AD1E">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项目支出：</w:t>
      </w:r>
      <w:r>
        <w:rPr>
          <w:rFonts w:ascii="仿宋_GB2312" w:hAnsi="仿宋_GB2312" w:eastAsia="仿宋_GB2312" w:cs="仿宋_GB2312"/>
          <w:color w:val="0D0D0D"/>
          <w:kern w:val="0"/>
          <w:sz w:val="32"/>
          <w:szCs w:val="32"/>
        </w:rPr>
        <w:t>单位为完成特定行政任务或事业发展目标，在基本支出之外所发生的各项支出。</w:t>
      </w:r>
    </w:p>
    <w:p w14:paraId="46A1B593">
      <w:pPr>
        <w:pStyle w:val="35"/>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经营支出：</w:t>
      </w:r>
      <w:r>
        <w:rPr>
          <w:rFonts w:ascii="仿宋_GB2312" w:hAnsi="仿宋_GB2312" w:eastAsia="仿宋_GB2312" w:cs="仿宋_GB2312"/>
          <w:color w:val="0D0D0D"/>
          <w:kern w:val="0"/>
          <w:sz w:val="32"/>
          <w:szCs w:val="32"/>
        </w:rPr>
        <w:t>事业单位在专业业务活动及其辅助活动之外开展非独立核算经营活动发生的支出。</w:t>
      </w:r>
    </w:p>
    <w:p w14:paraId="4F1310C7">
      <w:pPr>
        <w:pStyle w:val="35"/>
        <w:widowControl/>
        <w:spacing w:before="240" w:after="240"/>
        <w:ind w:firstLine="643"/>
        <w:jc w:val="left"/>
        <w:rPr>
          <w:rFonts w:ascii="Times New Roman" w:hAnsi="Times New Roman" w:eastAsia="Times New Roman" w:cs="Times New Roman"/>
          <w:kern w:val="0"/>
          <w:sz w:val="24"/>
          <w:szCs w:val="24"/>
        </w:rPr>
      </w:pP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w:t>
      </w:r>
      <w:r>
        <w:rPr>
          <w:rFonts w:ascii="仿宋_GB2312" w:hAnsi="仿宋_GB2312" w:eastAsia="仿宋_GB2312" w:cs="仿宋_GB2312"/>
          <w:color w:val="0D0D0D"/>
          <w:kern w:val="0"/>
          <w:sz w:val="32"/>
          <w:szCs w:val="32"/>
        </w:rPr>
        <w:t>单位使用财政拨款安排的因公出国（境）费用、公务用车购置及运行费和公务接待费支出。其中，因公出国（境）费用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14:paraId="19C06597">
      <w:pPr>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机关运行经费：</w:t>
      </w:r>
      <w:r>
        <w:rPr>
          <w:rFonts w:ascii="仿宋_GB2312" w:hAnsi="仿宋_GB2312" w:eastAsia="仿宋_GB2312" w:cs="仿宋_GB2312"/>
          <w:color w:val="0D0D0D"/>
          <w:kern w:val="0"/>
          <w:sz w:val="32"/>
          <w:szCs w:val="3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bookmarkEnd w:id="0"/>
    <w:p w14:paraId="668A1112"/>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rif">
    <w:altName w:val="Microsoft Sans Serif"/>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10F67">
    <w:pPr>
      <w:pStyle w:val="11"/>
      <w:jc w:val="center"/>
    </w:pPr>
    <w:r>
      <w:fldChar w:fldCharType="begin"/>
    </w:r>
    <w:r>
      <w:instrText xml:space="preserve"> PAGE   \* MERGEFORMAT </w:instrText>
    </w:r>
    <w:r>
      <w:fldChar w:fldCharType="separate"/>
    </w:r>
    <w:r>
      <w:rPr>
        <w:lang w:val="zh-CN"/>
      </w:rPr>
      <w:t>14</w:t>
    </w:r>
    <w:r>
      <w:rPr>
        <w:lang w:val="zh-CN"/>
      </w:rPr>
      <w:fldChar w:fldCharType="end"/>
    </w:r>
  </w:p>
  <w:p w14:paraId="10D0355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898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2C"/>
    <w:rsid w:val="00012392"/>
    <w:rsid w:val="00056A2C"/>
    <w:rsid w:val="00115501"/>
    <w:rsid w:val="001C19D9"/>
    <w:rsid w:val="002E7F8F"/>
    <w:rsid w:val="004D2444"/>
    <w:rsid w:val="00C47DB1"/>
    <w:rsid w:val="00D06B0D"/>
    <w:rsid w:val="00F07AC7"/>
    <w:rsid w:val="02B7624C"/>
    <w:rsid w:val="03EA086B"/>
    <w:rsid w:val="04071455"/>
    <w:rsid w:val="06840E03"/>
    <w:rsid w:val="07122B19"/>
    <w:rsid w:val="0B8F0C83"/>
    <w:rsid w:val="0B9510F4"/>
    <w:rsid w:val="0C1B5D23"/>
    <w:rsid w:val="0D6B3662"/>
    <w:rsid w:val="0E796AAB"/>
    <w:rsid w:val="109E1452"/>
    <w:rsid w:val="152A7A45"/>
    <w:rsid w:val="161A5018"/>
    <w:rsid w:val="186D55EC"/>
    <w:rsid w:val="1AB05F4B"/>
    <w:rsid w:val="204A04BA"/>
    <w:rsid w:val="20924ED8"/>
    <w:rsid w:val="2264405C"/>
    <w:rsid w:val="232272BA"/>
    <w:rsid w:val="23940028"/>
    <w:rsid w:val="27897907"/>
    <w:rsid w:val="285B23AE"/>
    <w:rsid w:val="29844BAF"/>
    <w:rsid w:val="2B01563F"/>
    <w:rsid w:val="2B1B5872"/>
    <w:rsid w:val="2E9B6172"/>
    <w:rsid w:val="30B33C47"/>
    <w:rsid w:val="30E46D64"/>
    <w:rsid w:val="31707702"/>
    <w:rsid w:val="32100372"/>
    <w:rsid w:val="333C6523"/>
    <w:rsid w:val="3482567C"/>
    <w:rsid w:val="34F21FC7"/>
    <w:rsid w:val="37942B90"/>
    <w:rsid w:val="37954945"/>
    <w:rsid w:val="3AFB3969"/>
    <w:rsid w:val="3B53405D"/>
    <w:rsid w:val="3C9E1C4F"/>
    <w:rsid w:val="3CA9764F"/>
    <w:rsid w:val="3D6179CB"/>
    <w:rsid w:val="3E873BCC"/>
    <w:rsid w:val="3F3D5750"/>
    <w:rsid w:val="4063642B"/>
    <w:rsid w:val="42A55452"/>
    <w:rsid w:val="43DB2EC3"/>
    <w:rsid w:val="445D2BEC"/>
    <w:rsid w:val="454D5FC1"/>
    <w:rsid w:val="474233E0"/>
    <w:rsid w:val="4B06733D"/>
    <w:rsid w:val="4B7F49FA"/>
    <w:rsid w:val="4D05500E"/>
    <w:rsid w:val="4DA36042"/>
    <w:rsid w:val="500D1F18"/>
    <w:rsid w:val="514C35D0"/>
    <w:rsid w:val="52287F27"/>
    <w:rsid w:val="53A32BF2"/>
    <w:rsid w:val="566E223B"/>
    <w:rsid w:val="56812506"/>
    <w:rsid w:val="57A9177C"/>
    <w:rsid w:val="5ABD25A1"/>
    <w:rsid w:val="5B3752F1"/>
    <w:rsid w:val="5CAB38A1"/>
    <w:rsid w:val="5CC069BB"/>
    <w:rsid w:val="5DA831CA"/>
    <w:rsid w:val="5F4F477E"/>
    <w:rsid w:val="5F9846C4"/>
    <w:rsid w:val="5FA10F8B"/>
    <w:rsid w:val="606D13C6"/>
    <w:rsid w:val="62223BC5"/>
    <w:rsid w:val="62B1691A"/>
    <w:rsid w:val="65A2780B"/>
    <w:rsid w:val="66146563"/>
    <w:rsid w:val="66DC0AFB"/>
    <w:rsid w:val="67B955C0"/>
    <w:rsid w:val="686D5EAE"/>
    <w:rsid w:val="69CC43B7"/>
    <w:rsid w:val="6A6A39AA"/>
    <w:rsid w:val="6A894A25"/>
    <w:rsid w:val="6DAA0C4B"/>
    <w:rsid w:val="6F462747"/>
    <w:rsid w:val="6F8443E2"/>
    <w:rsid w:val="705636CC"/>
    <w:rsid w:val="73663A38"/>
    <w:rsid w:val="75102179"/>
    <w:rsid w:val="751D3132"/>
    <w:rsid w:val="7530273D"/>
    <w:rsid w:val="75396AE8"/>
    <w:rsid w:val="77C27899"/>
    <w:rsid w:val="77CA0253"/>
    <w:rsid w:val="7C6512A0"/>
    <w:rsid w:val="7CF16C56"/>
    <w:rsid w:val="7D902913"/>
    <w:rsid w:val="7F592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Char"/>
    <w:basedOn w:val="16"/>
    <w:link w:val="5"/>
    <w:semiHidden/>
    <w:qFormat/>
    <w:uiPriority w:val="9"/>
    <w:rPr>
      <w:rFonts w:cstheme="majorBidi"/>
      <w:color w:val="2F5597" w:themeColor="accent1" w:themeShade="BF"/>
      <w:sz w:val="28"/>
      <w:szCs w:val="28"/>
    </w:rPr>
  </w:style>
  <w:style w:type="character" w:customStyle="1" w:styleId="21">
    <w:name w:val="标题 5 Char"/>
    <w:basedOn w:val="16"/>
    <w:link w:val="6"/>
    <w:semiHidden/>
    <w:qFormat/>
    <w:uiPriority w:val="9"/>
    <w:rPr>
      <w:rFonts w:cstheme="majorBidi"/>
      <w:color w:val="2F5597" w:themeColor="accent1" w:themeShade="BF"/>
      <w:sz w:val="24"/>
      <w:szCs w:val="24"/>
    </w:rPr>
  </w:style>
  <w:style w:type="character" w:customStyle="1" w:styleId="22">
    <w:name w:val="标题 6 Char"/>
    <w:basedOn w:val="16"/>
    <w:link w:val="7"/>
    <w:semiHidden/>
    <w:qFormat/>
    <w:uiPriority w:val="9"/>
    <w:rPr>
      <w:rFonts w:cstheme="majorBidi"/>
      <w:b/>
      <w:bCs/>
      <w:color w:val="2F5597"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Char"/>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paragraph" w:customStyle="1" w:styleId="35">
    <w:name w:val="MsoNormal"/>
    <w:basedOn w:val="1"/>
    <w:qFormat/>
    <w:uiPriority w:val="0"/>
  </w:style>
  <w:style w:type="paragraph" w:customStyle="1" w:styleId="36">
    <w:name w:val="1"/>
    <w:basedOn w:val="1"/>
    <w:qFormat/>
    <w:uiPriority w:val="0"/>
  </w:style>
  <w:style w:type="table" w:customStyle="1" w:styleId="37">
    <w:name w:val="MsoNormalTable mce-item-table"/>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759</Words>
  <Characters>778</Characters>
  <Lines>0</Lines>
  <Paragraphs>0</Paragraphs>
  <TotalTime>338</TotalTime>
  <ScaleCrop>false</ScaleCrop>
  <LinksUpToDate>false</LinksUpToDate>
  <CharactersWithSpaces>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2025-06-25T02:14:00Z</dcterms:created>
  <dc:creator>奥丽 曾</dc:creator>
  <cp:lastModifiedBy>爱丽菲儿</cp:lastModifiedBy>
  <cp:lastPrinted>2025-12-17T09:25:13Z</cp:lastPrinted>
  <dcterms:modified xsi:type="dcterms:W3CDTF">2025-12-17T09:25:56Z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44C15C86A17F4B988FAE60E881A8F9AB_13</vt:lpwstr>
  </property>
  <property fmtid="{D5CDD505-2E9C-101B-9397-08002B2CF9AE}" pid="4" name="KSOTemplateDocerSaveRecord">
    <vt:lpwstr>eyJoZGlkIjoiNDU5N2ExYTRjNzRiZjIxYzY0ZjRhMTFhN2Q4Y2M0ZTkiLCJ1c2VySWQiOiI3NzI3NjM4ODQifQ==</vt:lpwstr>
  </property>
</Properties>
</file>