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38BA">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7A3BA44C">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108ACBE4">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4725E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72"/>
          <w:szCs w:val="72"/>
          <w:lang w:val="en-US" w:eastAsia="zh-CN"/>
        </w:rPr>
      </w:pPr>
      <w:r>
        <w:rPr>
          <w:rFonts w:hint="eastAsia" w:ascii="宋体" w:hAnsi="宋体" w:eastAsia="宋体" w:cs="宋体"/>
          <w:b/>
          <w:bCs w:val="0"/>
          <w:sz w:val="72"/>
          <w:szCs w:val="72"/>
        </w:rPr>
        <w:t>西宁市城东区农业农村局</w:t>
      </w:r>
    </w:p>
    <w:p w14:paraId="7D2690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56"/>
          <w:szCs w:val="56"/>
          <w:lang w:val="en-US" w:eastAsia="zh-CN"/>
        </w:rPr>
      </w:pPr>
    </w:p>
    <w:p w14:paraId="7C805C71">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14:paraId="3DFE7D1D">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14:paraId="6DBE45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rPr>
      </w:pPr>
      <w:r>
        <w:rPr>
          <w:rFonts w:hint="eastAsia" w:ascii="宋体" w:hAnsi="宋体" w:eastAsia="宋体" w:cs="宋体"/>
          <w:b/>
          <w:bCs w:val="0"/>
          <w:sz w:val="72"/>
          <w:szCs w:val="72"/>
          <w:lang w:val="zh-CN"/>
        </w:rPr>
        <w:t>2026年部门预算</w:t>
      </w:r>
    </w:p>
    <w:p w14:paraId="67AF5587">
      <w:pPr>
        <w:adjustRightInd w:val="0"/>
        <w:snapToGrid w:val="0"/>
        <w:spacing w:line="560" w:lineRule="exact"/>
        <w:jc w:val="both"/>
        <w:rPr>
          <w:rFonts w:hint="eastAsia" w:ascii="宋体" w:hAnsi="宋体" w:eastAsia="宋体" w:cs="宋体"/>
          <w:b/>
          <w:bCs w:val="0"/>
          <w:color w:val="000000"/>
          <w:sz w:val="32"/>
          <w:szCs w:val="32"/>
        </w:rPr>
        <w:sectPr>
          <w:footerReference r:id="rId8" w:type="first"/>
          <w:headerReference r:id="rId5" w:type="default"/>
          <w:footerReference r:id="rId6" w:type="default"/>
          <w:footerReference r:id="rId7" w:type="even"/>
          <w:pgSz w:w="11906" w:h="16838"/>
          <w:pgMar w:top="1984" w:right="2098" w:bottom="1474" w:left="1587" w:header="851" w:footer="992" w:gutter="0"/>
          <w:pgNumType w:fmt="decimal"/>
          <w:cols w:space="720" w:num="1"/>
          <w:docGrid w:type="lines" w:linePitch="312" w:charSpace="0"/>
        </w:sectPr>
      </w:pPr>
    </w:p>
    <w:p w14:paraId="324227C7">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14:paraId="2FB04A4D">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部门概况 </w:t>
      </w:r>
    </w:p>
    <w:p w14:paraId="3CB46DCB">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14:paraId="68FAC3D1">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14:paraId="7CB9C223">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三、部门预算单位构成</w:t>
      </w:r>
    </w:p>
    <w:p w14:paraId="464CE075">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14:paraId="2DF6FE10">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14:paraId="308CA18A">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14:paraId="53171824">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14:paraId="618614EC">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33276C69">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53CF9A14">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4055DB37">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7974FDC6">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5EE836C8">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2816844A">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14:paraId="04A8D0C4">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11D5A67D">
      <w:pPr>
        <w:adjustRightInd w:val="0"/>
        <w:snapToGrid w:val="0"/>
        <w:spacing w:line="560" w:lineRule="exact"/>
        <w:ind w:firstLine="600" w:firstLineChars="200"/>
        <w:jc w:val="center"/>
        <w:rPr>
          <w:rFonts w:ascii="黑体" w:eastAsia="黑体"/>
          <w:color w:val="000000"/>
          <w:sz w:val="30"/>
          <w:szCs w:val="30"/>
        </w:rPr>
        <w:sectPr>
          <w:footerReference r:id="rId10" w:type="first"/>
          <w:footerReference r:id="rId9" w:type="default"/>
          <w:pgSz w:w="11906" w:h="16838"/>
          <w:pgMar w:top="1440" w:right="1531" w:bottom="1440" w:left="1531" w:header="851" w:footer="992" w:gutter="0"/>
          <w:pgNumType w:fmt="decimal" w:start="2"/>
          <w:cols w:space="720" w:num="1"/>
          <w:titlePg/>
          <w:docGrid w:type="lines" w:linePitch="312" w:charSpace="0"/>
        </w:sectPr>
      </w:pPr>
    </w:p>
    <w:p w14:paraId="29B686E2">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部门概况</w:t>
      </w:r>
    </w:p>
    <w:p w14:paraId="66F273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一、主要职能</w:t>
      </w:r>
    </w:p>
    <w:p w14:paraId="5E5C87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(一)拟订和组织实施全区农业农村和</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工作的发展规划、年度计划</w:t>
      </w:r>
      <w:r>
        <w:rPr>
          <w:rFonts w:hint="eastAsia" w:ascii="仿宋_GB2312" w:eastAsia="仿宋_GB2312"/>
          <w:color w:val="000000"/>
          <w:sz w:val="32"/>
          <w:szCs w:val="32"/>
          <w:lang w:eastAsia="zh-CN"/>
        </w:rPr>
        <w:t>；</w:t>
      </w:r>
    </w:p>
    <w:p w14:paraId="74236B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（二）统筹推动全区发展农村社会事业、农村公共服务、农村文化、农村基础设施和乡村治理</w:t>
      </w:r>
      <w:r>
        <w:rPr>
          <w:rFonts w:hint="eastAsia" w:ascii="仿宋_GB2312" w:eastAsia="仿宋_GB2312"/>
          <w:color w:val="000000"/>
          <w:sz w:val="32"/>
          <w:szCs w:val="32"/>
          <w:lang w:eastAsia="zh-CN"/>
        </w:rPr>
        <w:t>；</w:t>
      </w:r>
    </w:p>
    <w:p w14:paraId="171848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（三）执行深化农村经济体制改革和巩固完善农村基本制度的政策</w:t>
      </w:r>
      <w:r>
        <w:rPr>
          <w:rFonts w:hint="eastAsia" w:ascii="仿宋_GB2312" w:eastAsia="仿宋_GB2312"/>
          <w:color w:val="000000"/>
          <w:sz w:val="32"/>
          <w:szCs w:val="32"/>
          <w:lang w:eastAsia="zh-CN"/>
        </w:rPr>
        <w:t>；</w:t>
      </w:r>
    </w:p>
    <w:p w14:paraId="4E568A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（四）指导全区乡村特色产业、农产品加工业、休闲农业和乡镇企业发展工作，促进全区农业产前、产中、产后一体化发展</w:t>
      </w:r>
      <w:r>
        <w:rPr>
          <w:rFonts w:hint="eastAsia" w:ascii="仿宋_GB2312" w:eastAsia="仿宋_GB2312"/>
          <w:color w:val="000000"/>
          <w:sz w:val="32"/>
          <w:szCs w:val="32"/>
          <w:lang w:eastAsia="zh-CN"/>
        </w:rPr>
        <w:t>；</w:t>
      </w:r>
    </w:p>
    <w:p w14:paraId="5EA80C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（五）负责全区种植业、养殖业等农业产业的监督管理</w:t>
      </w:r>
      <w:r>
        <w:rPr>
          <w:rFonts w:hint="eastAsia" w:ascii="仿宋_GB2312" w:eastAsia="仿宋_GB2312"/>
          <w:color w:val="000000"/>
          <w:sz w:val="32"/>
          <w:szCs w:val="32"/>
          <w:lang w:eastAsia="zh-CN"/>
        </w:rPr>
        <w:t>；</w:t>
      </w:r>
    </w:p>
    <w:p w14:paraId="6AB769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（六）负责全区农产品质量安全监督管理</w:t>
      </w:r>
      <w:r>
        <w:rPr>
          <w:rFonts w:hint="eastAsia" w:ascii="仿宋_GB2312" w:eastAsia="仿宋_GB2312"/>
          <w:color w:val="000000"/>
          <w:sz w:val="32"/>
          <w:szCs w:val="32"/>
          <w:lang w:eastAsia="zh-CN"/>
        </w:rPr>
        <w:t>；</w:t>
      </w:r>
    </w:p>
    <w:p w14:paraId="43B3DF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（七）负责全区耕地及基本农田的保护与管理</w:t>
      </w:r>
      <w:r>
        <w:rPr>
          <w:rFonts w:hint="eastAsia" w:ascii="仿宋_GB2312" w:eastAsia="仿宋_GB2312"/>
          <w:color w:val="000000"/>
          <w:sz w:val="32"/>
          <w:szCs w:val="32"/>
          <w:lang w:eastAsia="zh-CN"/>
        </w:rPr>
        <w:t>；</w:t>
      </w:r>
    </w:p>
    <w:p w14:paraId="241218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（八）负责全区有关农业生产资料和农业投入品的监督管理</w:t>
      </w:r>
      <w:r>
        <w:rPr>
          <w:rFonts w:hint="eastAsia" w:ascii="仿宋_GB2312" w:eastAsia="仿宋_GB2312"/>
          <w:color w:val="000000"/>
          <w:sz w:val="32"/>
          <w:szCs w:val="32"/>
          <w:lang w:eastAsia="zh-CN"/>
        </w:rPr>
        <w:t>；</w:t>
      </w:r>
    </w:p>
    <w:p w14:paraId="65A1EA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（九）负责全区农业防灾残灾、农作物重大病虫害防治工作；承担区内动植物防疫检疫、人畜共患病源头防治相关工作</w:t>
      </w:r>
      <w:r>
        <w:rPr>
          <w:rFonts w:hint="eastAsia" w:ascii="仿宋_GB2312" w:eastAsia="仿宋_GB2312"/>
          <w:color w:val="000000"/>
          <w:sz w:val="32"/>
          <w:szCs w:val="32"/>
          <w:lang w:eastAsia="zh-CN"/>
        </w:rPr>
        <w:t>；</w:t>
      </w:r>
    </w:p>
    <w:p w14:paraId="04BB56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（十）负责全区农业投资管理，执行农业投资项目建设规划，按规定权限审批农业投资项</w:t>
      </w:r>
      <w:r>
        <w:rPr>
          <w:rFonts w:hint="eastAsia" w:ascii="仿宋_GB2312" w:eastAsia="仿宋_GB2312"/>
          <w:color w:val="000000"/>
          <w:sz w:val="32"/>
          <w:szCs w:val="32"/>
          <w:lang w:eastAsia="zh-CN"/>
        </w:rPr>
        <w:t>目</w:t>
      </w:r>
      <w:r>
        <w:rPr>
          <w:rFonts w:hint="eastAsia" w:ascii="仿宋_GB2312" w:eastAsia="仿宋_GB2312"/>
          <w:color w:val="000000"/>
          <w:sz w:val="32"/>
          <w:szCs w:val="32"/>
        </w:rPr>
        <w:t>、负责全区农业投资项目资金安排和监督管理</w:t>
      </w:r>
      <w:r>
        <w:rPr>
          <w:rFonts w:hint="eastAsia" w:ascii="仿宋_GB2312" w:eastAsia="仿宋_GB2312"/>
          <w:color w:val="000000"/>
          <w:sz w:val="32"/>
          <w:szCs w:val="32"/>
          <w:lang w:eastAsia="zh-CN"/>
        </w:rPr>
        <w:t>；</w:t>
      </w:r>
    </w:p>
    <w:p w14:paraId="35A0BB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（十一）会同有关部门组织农业科技创新体系和农业产业技术体系建设，实施科教兴农战略</w:t>
      </w:r>
      <w:r>
        <w:rPr>
          <w:rFonts w:hint="eastAsia" w:ascii="仿宋_GB2312" w:eastAsia="仿宋_GB2312"/>
          <w:color w:val="000000"/>
          <w:sz w:val="32"/>
          <w:szCs w:val="32"/>
          <w:lang w:eastAsia="zh-CN"/>
        </w:rPr>
        <w:t>；</w:t>
      </w:r>
    </w:p>
    <w:p w14:paraId="1576F8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（十二）负责全区</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工作的统筹协调、资金筹集、服务指导和监督管理</w:t>
      </w:r>
      <w:r>
        <w:rPr>
          <w:rFonts w:hint="eastAsia" w:ascii="仿宋_GB2312" w:eastAsia="仿宋_GB2312"/>
          <w:color w:val="000000"/>
          <w:sz w:val="32"/>
          <w:szCs w:val="32"/>
          <w:lang w:eastAsia="zh-CN"/>
        </w:rPr>
        <w:t>；</w:t>
      </w:r>
    </w:p>
    <w:p w14:paraId="7C956A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（十三）负责</w:t>
      </w:r>
      <w:r>
        <w:rPr>
          <w:rFonts w:hint="eastAsia" w:ascii="仿宋_GB2312" w:eastAsia="仿宋_GB2312"/>
          <w:color w:val="000000"/>
          <w:sz w:val="32"/>
          <w:szCs w:val="32"/>
          <w:lang w:eastAsia="zh-CN"/>
        </w:rPr>
        <w:t>乡村振兴</w:t>
      </w:r>
      <w:r>
        <w:rPr>
          <w:rFonts w:hint="eastAsia" w:ascii="仿宋_GB2312" w:eastAsia="仿宋_GB2312"/>
          <w:color w:val="000000"/>
          <w:sz w:val="32"/>
          <w:szCs w:val="32"/>
        </w:rPr>
        <w:t>情况的统计和动态监测</w:t>
      </w:r>
      <w:r>
        <w:rPr>
          <w:rFonts w:hint="eastAsia" w:ascii="仿宋_GB2312" w:eastAsia="仿宋_GB2312"/>
          <w:color w:val="000000"/>
          <w:sz w:val="32"/>
          <w:szCs w:val="32"/>
          <w:lang w:eastAsia="zh-CN"/>
        </w:rPr>
        <w:t>；</w:t>
      </w:r>
    </w:p>
    <w:p w14:paraId="1BD30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（十四）完成区委、区政府交办的其他任务</w:t>
      </w:r>
      <w:r>
        <w:rPr>
          <w:rFonts w:hint="eastAsia" w:ascii="仿宋_GB2312" w:eastAsia="仿宋_GB2312"/>
          <w:color w:val="000000"/>
          <w:sz w:val="32"/>
          <w:szCs w:val="32"/>
          <w:lang w:eastAsia="zh-CN"/>
        </w:rPr>
        <w:t>；</w:t>
      </w:r>
    </w:p>
    <w:p w14:paraId="5CD931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（十五）统筹实施乡村振兴战略，深化农业供给侧结构性改革</w:t>
      </w:r>
      <w:r>
        <w:rPr>
          <w:rFonts w:hint="eastAsia" w:ascii="仿宋_GB2312" w:eastAsia="仿宋_GB2312"/>
          <w:color w:val="000000"/>
          <w:sz w:val="32"/>
          <w:szCs w:val="32"/>
          <w:lang w:eastAsia="zh-CN"/>
        </w:rPr>
        <w:t>；</w:t>
      </w:r>
    </w:p>
    <w:p w14:paraId="3EE923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（十六）加强农产品质量安全和相关农业生产资料、农业投入品的监督管理</w:t>
      </w:r>
      <w:r>
        <w:rPr>
          <w:rFonts w:hint="eastAsia" w:ascii="仿宋_GB2312" w:eastAsia="仿宋_GB2312"/>
          <w:color w:val="000000"/>
          <w:sz w:val="32"/>
          <w:szCs w:val="32"/>
          <w:lang w:eastAsia="zh-CN"/>
        </w:rPr>
        <w:t>；</w:t>
      </w:r>
    </w:p>
    <w:p w14:paraId="6263C3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（十七）深入推进简政放权，加强对行业内交叉重复以及性质相同、用途相近的农业投资项目的统筹整合</w:t>
      </w:r>
      <w:r>
        <w:rPr>
          <w:rFonts w:hint="eastAsia" w:ascii="仿宋_GB2312" w:eastAsia="仿宋_GB2312"/>
          <w:color w:val="000000"/>
          <w:sz w:val="32"/>
          <w:szCs w:val="32"/>
          <w:lang w:eastAsia="zh-CN"/>
        </w:rPr>
        <w:t>；</w:t>
      </w:r>
    </w:p>
    <w:p w14:paraId="42085A79">
      <w:pPr>
        <w:adjustRightInd w:val="0"/>
        <w:snapToGrid w:val="0"/>
        <w:spacing w:line="560" w:lineRule="exact"/>
        <w:ind w:firstLine="640" w:firstLineChars="200"/>
        <w:rPr>
          <w:rFonts w:hint="eastAsia" w:ascii="仿宋_GB2312" w:eastAsia="仿宋_GB2312"/>
          <w:color w:val="000000"/>
          <w:sz w:val="30"/>
          <w:szCs w:val="30"/>
        </w:rPr>
      </w:pPr>
      <w:r>
        <w:rPr>
          <w:rFonts w:hint="eastAsia" w:ascii="仿宋_GB2312" w:eastAsia="仿宋_GB2312"/>
          <w:color w:val="000000"/>
          <w:sz w:val="32"/>
          <w:szCs w:val="32"/>
        </w:rPr>
        <w:t>（十八）负责开展精准扶贫与乡村振兴战略的有关衔接工作</w:t>
      </w:r>
      <w:r>
        <w:rPr>
          <w:rFonts w:hint="eastAsia" w:ascii="仿宋_GB2312" w:eastAsia="仿宋_GB2312"/>
          <w:color w:val="000000"/>
          <w:sz w:val="32"/>
          <w:szCs w:val="32"/>
          <w:lang w:eastAsia="zh-CN"/>
        </w:rPr>
        <w:t>。</w:t>
      </w:r>
    </w:p>
    <w:p w14:paraId="71FB134E">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二、机构设置</w:t>
      </w:r>
    </w:p>
    <w:p w14:paraId="712E2F46">
      <w:pPr>
        <w:pStyle w:val="21"/>
        <w:widowControl/>
        <w:spacing w:before="100" w:after="10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预算</w:t>
      </w:r>
      <w:r>
        <w:rPr>
          <w:rFonts w:hint="eastAsia" w:ascii="仿宋_GB2312" w:hAnsi="仿宋_GB2312" w:eastAsia="仿宋_GB2312" w:cs="仿宋_GB2312"/>
          <w:kern w:val="0"/>
          <w:sz w:val="32"/>
          <w:szCs w:val="32"/>
        </w:rPr>
        <w:t>编制范围的预算单位共计1个，具体为：西宁市城东区农业农村局。</w:t>
      </w:r>
    </w:p>
    <w:p w14:paraId="257F0E9A">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我单位内设机构1个，具体为：农业综合服务中心。</w:t>
      </w:r>
    </w:p>
    <w:p w14:paraId="5E8FDEE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三、部门预算单位构成</w:t>
      </w:r>
    </w:p>
    <w:p w14:paraId="426B1395">
      <w:pPr>
        <w:ind w:firstLine="640" w:firstLineChars="200"/>
        <w:rPr>
          <w:rFonts w:hint="eastAsia" w:ascii="宋体" w:hAnsi="宋体" w:eastAsia="宋体" w:cs="宋体"/>
          <w:lang w:val="en-US" w:eastAsia="zh-CN"/>
        </w:rPr>
      </w:pPr>
      <w:r>
        <w:rPr>
          <w:rFonts w:hint="eastAsia" w:ascii="仿宋_GB2312" w:eastAsia="仿宋_GB2312"/>
          <w:sz w:val="32"/>
          <w:szCs w:val="32"/>
          <w:lang w:eastAsia="zh-CN"/>
        </w:rPr>
        <w:t>无</w:t>
      </w:r>
      <w:r>
        <w:rPr>
          <w:rFonts w:hint="eastAsia" w:ascii="仿宋_GB2312" w:eastAsia="仿宋_GB2312"/>
          <w:sz w:val="32"/>
          <w:szCs w:val="32"/>
        </w:rPr>
        <w:t>纳入</w:t>
      </w:r>
      <w:r>
        <w:rPr>
          <w:rFonts w:hint="eastAsia" w:ascii="仿宋_GB2312" w:eastAsia="仿宋_GB2312"/>
          <w:color w:val="000000"/>
          <w:sz w:val="30"/>
          <w:szCs w:val="30"/>
          <w:lang w:eastAsia="zh-CN"/>
        </w:rPr>
        <w:t>西宁市城东区农业农村局</w:t>
      </w:r>
      <w:r>
        <w:rPr>
          <w:rFonts w:hint="eastAsia" w:ascii="仿宋_GB2312" w:eastAsia="仿宋_GB2312"/>
          <w:color w:val="000000"/>
          <w:sz w:val="30"/>
          <w:szCs w:val="30"/>
          <w:lang w:val="en-US" w:eastAsia="zh-CN"/>
        </w:rPr>
        <w:t>2026</w:t>
      </w:r>
      <w:r>
        <w:rPr>
          <w:rFonts w:hint="eastAsia" w:ascii="仿宋_GB2312" w:eastAsia="仿宋_GB2312"/>
          <w:sz w:val="32"/>
          <w:szCs w:val="32"/>
        </w:rPr>
        <w:t>年部门预算编制范围的二级预算单位</w:t>
      </w:r>
      <w:r>
        <w:rPr>
          <w:rFonts w:hint="eastAsia" w:ascii="仿宋_GB2312" w:eastAsia="仿宋_GB2312"/>
          <w:sz w:val="32"/>
          <w:szCs w:val="32"/>
          <w:lang w:eastAsia="zh-CN"/>
        </w:rPr>
        <w:t>。</w:t>
      </w: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18"/>
      </w:tblGrid>
      <w:tr w14:paraId="76E6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0"/>
            <w:vAlign w:val="center"/>
          </w:tcPr>
          <w:p w14:paraId="34CAE136">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118" w:type="dxa"/>
            <w:noWrap w:val="0"/>
            <w:vAlign w:val="center"/>
          </w:tcPr>
          <w:p w14:paraId="0E9D841B">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14:paraId="6E2C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0"/>
            <w:vAlign w:val="center"/>
          </w:tcPr>
          <w:p w14:paraId="662AD81C">
            <w:pPr>
              <w:pStyle w:val="18"/>
              <w:bidi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5118" w:type="dxa"/>
            <w:noWrap w:val="0"/>
            <w:vAlign w:val="center"/>
          </w:tcPr>
          <w:p w14:paraId="761A5223">
            <w:pPr>
              <w:pStyle w:val="18"/>
              <w:bidi w:val="0"/>
              <w:spacing w:line="24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无</w:t>
            </w:r>
          </w:p>
        </w:tc>
      </w:tr>
    </w:tbl>
    <w:p w14:paraId="40BDC887">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14:paraId="489AEE61">
      <w:pPr>
        <w:keepNext w:val="0"/>
        <w:keepLines w:val="0"/>
        <w:pageBreakBefore w:val="0"/>
        <w:widowControl w:val="0"/>
        <w:kinsoku/>
        <w:wordWrap/>
        <w:overflowPunct/>
        <w:topLinePunct w:val="0"/>
        <w:autoSpaceDE/>
        <w:autoSpaceDN/>
        <w:bidi w:val="0"/>
        <w:adjustRightInd w:val="0"/>
        <w:snapToGrid w:val="0"/>
        <w:spacing w:after="159" w:afterLines="50" w:line="240" w:lineRule="auto"/>
        <w:ind w:firstLine="803" w:firstLineChars="200"/>
        <w:jc w:val="center"/>
        <w:textAlignment w:val="auto"/>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部门预算表</w:t>
      </w:r>
    </w:p>
    <w:p w14:paraId="316E97E1">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部门公开表1</w:t>
      </w:r>
    </w:p>
    <w:p w14:paraId="36F0A18F">
      <w:pPr>
        <w:adjustRightInd w:val="0"/>
        <w:snapToGrid w:val="0"/>
        <w:spacing w:line="560" w:lineRule="exact"/>
        <w:ind w:firstLine="803" w:firstLineChars="200"/>
        <w:jc w:val="center"/>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14:paraId="4D9B3B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3128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7807" w:type="dxa"/>
            <w:gridSpan w:val="2"/>
            <w:tcBorders>
              <w:top w:val="single" w:color="auto" w:sz="4" w:space="0"/>
            </w:tcBorders>
            <w:vAlign w:val="center"/>
          </w:tcPr>
          <w:p w14:paraId="3FD3C263">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7807" w:type="dxa"/>
            <w:gridSpan w:val="2"/>
            <w:tcBorders>
              <w:top w:val="single" w:color="auto" w:sz="4" w:space="0"/>
            </w:tcBorders>
            <w:vAlign w:val="center"/>
          </w:tcPr>
          <w:p w14:paraId="6575C0E8">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3B0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4330" w:type="dxa"/>
          </w:tcPr>
          <w:p w14:paraId="61C297EB">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3477" w:type="dxa"/>
          </w:tcPr>
          <w:p w14:paraId="3C2E13C8">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4496" w:type="dxa"/>
          </w:tcPr>
          <w:p w14:paraId="40C15429">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3311" w:type="dxa"/>
          </w:tcPr>
          <w:p w14:paraId="3F02A48C">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1623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vAlign w:val="center"/>
          </w:tcPr>
          <w:p w14:paraId="6701A6C0">
            <w:pPr>
              <w:pStyle w:val="19"/>
              <w:bidi w:val="0"/>
              <w:spacing w:line="240" w:lineRule="auto"/>
              <w:jc w:val="both"/>
              <w:rPr>
                <w:rFonts w:hint="eastAsia"/>
                <w:sz w:val="22"/>
                <w:szCs w:val="22"/>
              </w:rPr>
            </w:pPr>
            <w:r>
              <w:rPr>
                <w:rFonts w:hint="eastAsia" w:ascii="宋体" w:hAnsi="宋体" w:eastAsia="宋体" w:cs="宋体"/>
                <w:sz w:val="22"/>
                <w:szCs w:val="22"/>
              </w:rPr>
              <w:t>一、一般公共预算拨款收入</w:t>
            </w:r>
          </w:p>
        </w:tc>
        <w:tc>
          <w:tcPr>
            <w:tcW w:w="3477" w:type="dxa"/>
            <w:vAlign w:val="center"/>
          </w:tcPr>
          <w:p w14:paraId="4C587D83">
            <w:pPr>
              <w:pStyle w:val="20"/>
              <w:bidi w:val="0"/>
              <w:spacing w:line="240" w:lineRule="auto"/>
              <w:jc w:val="right"/>
              <w:rPr>
                <w:rFonts w:hint="eastAsia"/>
                <w:sz w:val="22"/>
                <w:szCs w:val="22"/>
              </w:rPr>
            </w:pPr>
            <w:r>
              <w:rPr>
                <w:rFonts w:hint="default" w:ascii="Times New Roman" w:hAnsi="Times New Roman" w:cs="Times New Roman"/>
                <w:sz w:val="22"/>
                <w:szCs w:val="22"/>
              </w:rPr>
              <w:t>568.58</w:t>
            </w:r>
          </w:p>
        </w:tc>
        <w:tc>
          <w:tcPr>
            <w:tcW w:w="4496" w:type="dxa"/>
            <w:vAlign w:val="center"/>
          </w:tcPr>
          <w:p w14:paraId="7EE04694">
            <w:pPr>
              <w:pStyle w:val="19"/>
              <w:bidi w:val="0"/>
              <w:spacing w:line="240" w:lineRule="auto"/>
              <w:jc w:val="both"/>
              <w:rPr>
                <w:rFonts w:hint="eastAsia"/>
                <w:sz w:val="22"/>
                <w:szCs w:val="22"/>
              </w:rPr>
            </w:pPr>
            <w:r>
              <w:rPr>
                <w:rFonts w:hint="eastAsia" w:ascii="宋体" w:hAnsi="宋体" w:eastAsia="宋体" w:cs="宋体"/>
                <w:sz w:val="22"/>
                <w:szCs w:val="22"/>
              </w:rPr>
              <w:t>一、一般公共服务支出</w:t>
            </w:r>
          </w:p>
        </w:tc>
        <w:tc>
          <w:tcPr>
            <w:tcW w:w="3311" w:type="dxa"/>
            <w:vAlign w:val="center"/>
          </w:tcPr>
          <w:p w14:paraId="76A65EFC">
            <w:pPr>
              <w:pStyle w:val="20"/>
              <w:bidi w:val="0"/>
              <w:spacing w:line="240" w:lineRule="auto"/>
              <w:jc w:val="right"/>
              <w:rPr>
                <w:rFonts w:hint="eastAsia"/>
                <w:sz w:val="22"/>
                <w:szCs w:val="22"/>
              </w:rPr>
            </w:pPr>
          </w:p>
        </w:tc>
      </w:tr>
      <w:tr w14:paraId="4DE9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45D96ED">
            <w:pPr>
              <w:pageBreakBefore w:val="0"/>
              <w:spacing w:line="240" w:lineRule="auto"/>
              <w:jc w:val="both"/>
              <w:textAlignment w:val="auto"/>
            </w:pPr>
            <w:r>
              <w:rPr>
                <w:b w:val="0"/>
                <w:i w:val="0"/>
                <w:strike w:val="0"/>
                <w:color w:val="auto"/>
                <w:position w:val="-1"/>
                <w:sz w:val="22"/>
                <w:u w:val="none"/>
              </w:rPr>
              <w:t>二、政府性基金预算拨款收入</w:t>
            </w:r>
          </w:p>
        </w:tc>
        <w:tc>
          <w:tcPr>
            <w:tcW w:w="3477" w:type="dxa"/>
            <w:shd w:val="clear" w:color="auto" w:fill="auto"/>
            <w:vAlign w:val="center"/>
          </w:tcPr>
          <w:p w14:paraId="1CAC037F">
            <w:pPr>
              <w:pageBreakBefore w:val="0"/>
              <w:spacing w:line="240" w:lineRule="auto"/>
              <w:jc w:val="right"/>
              <w:textAlignment w:val="auto"/>
            </w:pPr>
          </w:p>
        </w:tc>
        <w:tc>
          <w:tcPr>
            <w:tcW w:w="4496" w:type="dxa"/>
            <w:shd w:val="clear" w:color="auto" w:fill="auto"/>
            <w:vAlign w:val="center"/>
          </w:tcPr>
          <w:p w14:paraId="3CACF584">
            <w:pPr>
              <w:pageBreakBefore w:val="0"/>
              <w:spacing w:line="240" w:lineRule="auto"/>
              <w:jc w:val="both"/>
              <w:textAlignment w:val="auto"/>
            </w:pPr>
            <w:r>
              <w:rPr>
                <w:b w:val="0"/>
                <w:i w:val="0"/>
                <w:strike w:val="0"/>
                <w:color w:val="auto"/>
                <w:position w:val="-1"/>
                <w:sz w:val="22"/>
                <w:u w:val="none"/>
              </w:rPr>
              <w:t>二、外交支出</w:t>
            </w:r>
          </w:p>
        </w:tc>
        <w:tc>
          <w:tcPr>
            <w:tcW w:w="3311" w:type="dxa"/>
            <w:shd w:val="clear" w:color="auto" w:fill="auto"/>
            <w:vAlign w:val="center"/>
          </w:tcPr>
          <w:p w14:paraId="7FB75A60">
            <w:pPr>
              <w:pageBreakBefore w:val="0"/>
              <w:spacing w:line="240" w:lineRule="auto"/>
              <w:jc w:val="right"/>
              <w:textAlignment w:val="auto"/>
            </w:pPr>
          </w:p>
        </w:tc>
      </w:tr>
      <w:tr w14:paraId="246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88CE86C">
            <w:pPr>
              <w:pageBreakBefore w:val="0"/>
              <w:spacing w:line="240" w:lineRule="auto"/>
              <w:jc w:val="both"/>
              <w:textAlignment w:val="auto"/>
            </w:pPr>
            <w:r>
              <w:rPr>
                <w:b w:val="0"/>
                <w:i w:val="0"/>
                <w:strike w:val="0"/>
                <w:color w:val="auto"/>
                <w:position w:val="-1"/>
                <w:sz w:val="22"/>
                <w:u w:val="none"/>
              </w:rPr>
              <w:t>三、国有资本经营预算拨款收入</w:t>
            </w:r>
          </w:p>
        </w:tc>
        <w:tc>
          <w:tcPr>
            <w:tcW w:w="3477" w:type="dxa"/>
            <w:shd w:val="clear" w:color="auto" w:fill="auto"/>
            <w:vAlign w:val="center"/>
          </w:tcPr>
          <w:p w14:paraId="50D09589">
            <w:pPr>
              <w:pageBreakBefore w:val="0"/>
              <w:spacing w:line="240" w:lineRule="auto"/>
              <w:jc w:val="right"/>
              <w:textAlignment w:val="auto"/>
            </w:pPr>
          </w:p>
        </w:tc>
        <w:tc>
          <w:tcPr>
            <w:tcW w:w="4496" w:type="dxa"/>
            <w:shd w:val="clear" w:color="auto" w:fill="auto"/>
            <w:vAlign w:val="center"/>
          </w:tcPr>
          <w:p w14:paraId="05270F70">
            <w:pPr>
              <w:pageBreakBefore w:val="0"/>
              <w:spacing w:line="240" w:lineRule="auto"/>
              <w:jc w:val="both"/>
              <w:textAlignment w:val="auto"/>
            </w:pPr>
            <w:r>
              <w:rPr>
                <w:b w:val="0"/>
                <w:i w:val="0"/>
                <w:strike w:val="0"/>
                <w:color w:val="auto"/>
                <w:position w:val="-1"/>
                <w:sz w:val="22"/>
                <w:u w:val="none"/>
              </w:rPr>
              <w:t>三、国防支出</w:t>
            </w:r>
          </w:p>
        </w:tc>
        <w:tc>
          <w:tcPr>
            <w:tcW w:w="3311" w:type="dxa"/>
            <w:shd w:val="clear" w:color="auto" w:fill="auto"/>
            <w:vAlign w:val="center"/>
          </w:tcPr>
          <w:p w14:paraId="6512238E">
            <w:pPr>
              <w:pageBreakBefore w:val="0"/>
              <w:spacing w:line="240" w:lineRule="auto"/>
              <w:jc w:val="right"/>
              <w:textAlignment w:val="auto"/>
            </w:pPr>
          </w:p>
        </w:tc>
      </w:tr>
      <w:tr w14:paraId="526E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D2278C6">
            <w:pPr>
              <w:pageBreakBefore w:val="0"/>
              <w:spacing w:line="240" w:lineRule="auto"/>
              <w:jc w:val="both"/>
              <w:textAlignment w:val="auto"/>
            </w:pPr>
            <w:r>
              <w:rPr>
                <w:b w:val="0"/>
                <w:i w:val="0"/>
                <w:strike w:val="0"/>
                <w:color w:val="auto"/>
                <w:position w:val="-1"/>
                <w:sz w:val="22"/>
                <w:u w:val="none"/>
              </w:rPr>
              <w:t>四、财政专户管理资金收入</w:t>
            </w:r>
          </w:p>
        </w:tc>
        <w:tc>
          <w:tcPr>
            <w:tcW w:w="3477" w:type="dxa"/>
            <w:shd w:val="clear" w:color="auto" w:fill="auto"/>
            <w:vAlign w:val="center"/>
          </w:tcPr>
          <w:p w14:paraId="67F5CBCD">
            <w:pPr>
              <w:pageBreakBefore w:val="0"/>
              <w:spacing w:line="240" w:lineRule="auto"/>
              <w:jc w:val="right"/>
              <w:textAlignment w:val="auto"/>
            </w:pPr>
          </w:p>
        </w:tc>
        <w:tc>
          <w:tcPr>
            <w:tcW w:w="4496" w:type="dxa"/>
            <w:shd w:val="clear" w:color="auto" w:fill="auto"/>
            <w:vAlign w:val="center"/>
          </w:tcPr>
          <w:p w14:paraId="4AAFE6E0">
            <w:pPr>
              <w:pageBreakBefore w:val="0"/>
              <w:spacing w:line="240" w:lineRule="auto"/>
              <w:jc w:val="both"/>
              <w:textAlignment w:val="auto"/>
            </w:pPr>
            <w:r>
              <w:rPr>
                <w:b w:val="0"/>
                <w:i w:val="0"/>
                <w:strike w:val="0"/>
                <w:color w:val="auto"/>
                <w:position w:val="-1"/>
                <w:sz w:val="22"/>
                <w:u w:val="none"/>
              </w:rPr>
              <w:t>四、公共安全支出</w:t>
            </w:r>
          </w:p>
        </w:tc>
        <w:tc>
          <w:tcPr>
            <w:tcW w:w="3311" w:type="dxa"/>
            <w:shd w:val="clear" w:color="auto" w:fill="auto"/>
            <w:vAlign w:val="center"/>
          </w:tcPr>
          <w:p w14:paraId="1D42699D">
            <w:pPr>
              <w:pageBreakBefore w:val="0"/>
              <w:spacing w:line="240" w:lineRule="auto"/>
              <w:jc w:val="right"/>
              <w:textAlignment w:val="auto"/>
            </w:pPr>
          </w:p>
        </w:tc>
      </w:tr>
      <w:tr w14:paraId="441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AA2336E">
            <w:pPr>
              <w:pageBreakBefore w:val="0"/>
              <w:spacing w:line="240" w:lineRule="auto"/>
              <w:jc w:val="both"/>
              <w:textAlignment w:val="auto"/>
            </w:pPr>
            <w:r>
              <w:rPr>
                <w:b w:val="0"/>
                <w:i w:val="0"/>
                <w:strike w:val="0"/>
                <w:color w:val="auto"/>
                <w:position w:val="-1"/>
                <w:sz w:val="22"/>
                <w:u w:val="none"/>
              </w:rPr>
              <w:t>五、事业收入</w:t>
            </w:r>
          </w:p>
        </w:tc>
        <w:tc>
          <w:tcPr>
            <w:tcW w:w="3477" w:type="dxa"/>
            <w:shd w:val="clear" w:color="auto" w:fill="auto"/>
            <w:vAlign w:val="center"/>
          </w:tcPr>
          <w:p w14:paraId="33835B7A">
            <w:pPr>
              <w:pageBreakBefore w:val="0"/>
              <w:spacing w:line="240" w:lineRule="auto"/>
              <w:jc w:val="right"/>
              <w:textAlignment w:val="auto"/>
            </w:pPr>
          </w:p>
        </w:tc>
        <w:tc>
          <w:tcPr>
            <w:tcW w:w="4496" w:type="dxa"/>
            <w:shd w:val="clear" w:color="auto" w:fill="auto"/>
            <w:vAlign w:val="center"/>
          </w:tcPr>
          <w:p w14:paraId="7622F230">
            <w:pPr>
              <w:pageBreakBefore w:val="0"/>
              <w:spacing w:line="240" w:lineRule="auto"/>
              <w:jc w:val="both"/>
              <w:textAlignment w:val="auto"/>
            </w:pPr>
            <w:r>
              <w:rPr>
                <w:b w:val="0"/>
                <w:i w:val="0"/>
                <w:strike w:val="0"/>
                <w:color w:val="auto"/>
                <w:position w:val="-1"/>
                <w:sz w:val="22"/>
                <w:u w:val="none"/>
              </w:rPr>
              <w:t>五、教育支出</w:t>
            </w:r>
          </w:p>
        </w:tc>
        <w:tc>
          <w:tcPr>
            <w:tcW w:w="3311" w:type="dxa"/>
            <w:shd w:val="clear" w:color="auto" w:fill="auto"/>
            <w:vAlign w:val="center"/>
          </w:tcPr>
          <w:p w14:paraId="1AC2E7D8">
            <w:pPr>
              <w:pageBreakBefore w:val="0"/>
              <w:spacing w:line="240" w:lineRule="auto"/>
              <w:jc w:val="right"/>
              <w:textAlignment w:val="auto"/>
            </w:pPr>
          </w:p>
        </w:tc>
      </w:tr>
      <w:tr w14:paraId="36A2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AE2894D">
            <w:pPr>
              <w:pageBreakBefore w:val="0"/>
              <w:spacing w:line="240" w:lineRule="auto"/>
              <w:jc w:val="both"/>
              <w:textAlignment w:val="auto"/>
            </w:pPr>
            <w:r>
              <w:rPr>
                <w:b w:val="0"/>
                <w:i w:val="0"/>
                <w:strike w:val="0"/>
                <w:color w:val="auto"/>
                <w:position w:val="-1"/>
                <w:sz w:val="22"/>
                <w:u w:val="none"/>
              </w:rPr>
              <w:t>六、上级补助收入</w:t>
            </w:r>
          </w:p>
        </w:tc>
        <w:tc>
          <w:tcPr>
            <w:tcW w:w="3477" w:type="dxa"/>
            <w:shd w:val="clear" w:color="auto" w:fill="auto"/>
            <w:vAlign w:val="center"/>
          </w:tcPr>
          <w:p w14:paraId="0EC6F6A2">
            <w:pPr>
              <w:pageBreakBefore w:val="0"/>
              <w:spacing w:line="240" w:lineRule="auto"/>
              <w:jc w:val="right"/>
              <w:textAlignment w:val="auto"/>
            </w:pPr>
          </w:p>
        </w:tc>
        <w:tc>
          <w:tcPr>
            <w:tcW w:w="4496" w:type="dxa"/>
            <w:shd w:val="clear" w:color="auto" w:fill="auto"/>
            <w:vAlign w:val="center"/>
          </w:tcPr>
          <w:p w14:paraId="6B72DC35">
            <w:pPr>
              <w:pageBreakBefore w:val="0"/>
              <w:spacing w:line="240" w:lineRule="auto"/>
              <w:jc w:val="both"/>
              <w:textAlignment w:val="auto"/>
            </w:pPr>
            <w:r>
              <w:rPr>
                <w:b w:val="0"/>
                <w:i w:val="0"/>
                <w:strike w:val="0"/>
                <w:color w:val="auto"/>
                <w:position w:val="-1"/>
                <w:sz w:val="22"/>
                <w:u w:val="none"/>
              </w:rPr>
              <w:t>六、科学技术支出</w:t>
            </w:r>
          </w:p>
        </w:tc>
        <w:tc>
          <w:tcPr>
            <w:tcW w:w="3311" w:type="dxa"/>
            <w:shd w:val="clear" w:color="auto" w:fill="auto"/>
            <w:vAlign w:val="center"/>
          </w:tcPr>
          <w:p w14:paraId="3931205A">
            <w:pPr>
              <w:pageBreakBefore w:val="0"/>
              <w:spacing w:line="240" w:lineRule="auto"/>
              <w:jc w:val="right"/>
              <w:textAlignment w:val="auto"/>
            </w:pPr>
          </w:p>
        </w:tc>
      </w:tr>
      <w:tr w14:paraId="749B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DDF9B13">
            <w:pPr>
              <w:pageBreakBefore w:val="0"/>
              <w:spacing w:line="240" w:lineRule="auto"/>
              <w:jc w:val="both"/>
              <w:textAlignment w:val="auto"/>
            </w:pPr>
            <w:r>
              <w:rPr>
                <w:b w:val="0"/>
                <w:i w:val="0"/>
                <w:strike w:val="0"/>
                <w:color w:val="auto"/>
                <w:position w:val="-1"/>
                <w:sz w:val="22"/>
                <w:u w:val="none"/>
              </w:rPr>
              <w:t>七、附属单位上缴收入</w:t>
            </w:r>
          </w:p>
        </w:tc>
        <w:tc>
          <w:tcPr>
            <w:tcW w:w="3477" w:type="dxa"/>
            <w:shd w:val="clear" w:color="auto" w:fill="auto"/>
            <w:vAlign w:val="center"/>
          </w:tcPr>
          <w:p w14:paraId="7204226B">
            <w:pPr>
              <w:pageBreakBefore w:val="0"/>
              <w:spacing w:line="240" w:lineRule="auto"/>
              <w:jc w:val="right"/>
              <w:textAlignment w:val="auto"/>
            </w:pPr>
          </w:p>
        </w:tc>
        <w:tc>
          <w:tcPr>
            <w:tcW w:w="4496" w:type="dxa"/>
            <w:shd w:val="clear" w:color="auto" w:fill="auto"/>
            <w:vAlign w:val="center"/>
          </w:tcPr>
          <w:p w14:paraId="3C46E8CE">
            <w:pPr>
              <w:pageBreakBefore w:val="0"/>
              <w:spacing w:line="240" w:lineRule="auto"/>
              <w:jc w:val="both"/>
              <w:textAlignment w:val="auto"/>
            </w:pPr>
            <w:r>
              <w:rPr>
                <w:b w:val="0"/>
                <w:i w:val="0"/>
                <w:strike w:val="0"/>
                <w:color w:val="auto"/>
                <w:position w:val="-1"/>
                <w:sz w:val="22"/>
                <w:u w:val="none"/>
              </w:rPr>
              <w:t>七、文化旅游体育与传媒支出</w:t>
            </w:r>
          </w:p>
        </w:tc>
        <w:tc>
          <w:tcPr>
            <w:tcW w:w="3311" w:type="dxa"/>
            <w:shd w:val="clear" w:color="auto" w:fill="auto"/>
            <w:vAlign w:val="center"/>
          </w:tcPr>
          <w:p w14:paraId="4F012674">
            <w:pPr>
              <w:pageBreakBefore w:val="0"/>
              <w:spacing w:line="240" w:lineRule="auto"/>
              <w:jc w:val="right"/>
              <w:textAlignment w:val="auto"/>
            </w:pPr>
          </w:p>
        </w:tc>
      </w:tr>
      <w:tr w14:paraId="49E6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2157306">
            <w:pPr>
              <w:pageBreakBefore w:val="0"/>
              <w:spacing w:line="240" w:lineRule="auto"/>
              <w:jc w:val="both"/>
              <w:textAlignment w:val="auto"/>
            </w:pPr>
            <w:r>
              <w:rPr>
                <w:b w:val="0"/>
                <w:i w:val="0"/>
                <w:strike w:val="0"/>
                <w:color w:val="auto"/>
                <w:position w:val="-1"/>
                <w:sz w:val="22"/>
                <w:u w:val="none"/>
              </w:rPr>
              <w:t>八、事业单位经营收入</w:t>
            </w:r>
          </w:p>
        </w:tc>
        <w:tc>
          <w:tcPr>
            <w:tcW w:w="3477" w:type="dxa"/>
            <w:shd w:val="clear" w:color="auto" w:fill="auto"/>
            <w:vAlign w:val="center"/>
          </w:tcPr>
          <w:p w14:paraId="29C71E43">
            <w:pPr>
              <w:pageBreakBefore w:val="0"/>
              <w:spacing w:line="240" w:lineRule="auto"/>
              <w:jc w:val="right"/>
              <w:textAlignment w:val="auto"/>
            </w:pPr>
          </w:p>
        </w:tc>
        <w:tc>
          <w:tcPr>
            <w:tcW w:w="4496" w:type="dxa"/>
            <w:shd w:val="clear" w:color="auto" w:fill="auto"/>
            <w:vAlign w:val="center"/>
          </w:tcPr>
          <w:p w14:paraId="293DD2B2">
            <w:pPr>
              <w:pageBreakBefore w:val="0"/>
              <w:spacing w:line="240" w:lineRule="auto"/>
              <w:jc w:val="both"/>
              <w:textAlignment w:val="auto"/>
            </w:pPr>
            <w:r>
              <w:rPr>
                <w:b w:val="0"/>
                <w:i w:val="0"/>
                <w:strike w:val="0"/>
                <w:color w:val="auto"/>
                <w:position w:val="-1"/>
                <w:sz w:val="22"/>
                <w:u w:val="none"/>
              </w:rPr>
              <w:t>八、社会保障和就业支出</w:t>
            </w:r>
          </w:p>
        </w:tc>
        <w:tc>
          <w:tcPr>
            <w:tcW w:w="3311" w:type="dxa"/>
            <w:shd w:val="clear" w:color="auto" w:fill="auto"/>
            <w:vAlign w:val="center"/>
          </w:tcPr>
          <w:p w14:paraId="0390C64B">
            <w:pPr>
              <w:pageBreakBefore w:val="0"/>
              <w:spacing w:line="240" w:lineRule="auto"/>
              <w:jc w:val="right"/>
              <w:textAlignment w:val="auto"/>
            </w:pPr>
            <w:r>
              <w:rPr>
                <w:b w:val="0"/>
                <w:i w:val="0"/>
                <w:strike w:val="0"/>
                <w:color w:val="auto"/>
                <w:position w:val="-1"/>
                <w:sz w:val="22"/>
                <w:u w:val="none"/>
              </w:rPr>
              <w:t>37.58</w:t>
            </w:r>
          </w:p>
        </w:tc>
      </w:tr>
      <w:tr w14:paraId="4EC1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D85D127">
            <w:pPr>
              <w:pageBreakBefore w:val="0"/>
              <w:spacing w:line="240" w:lineRule="auto"/>
              <w:jc w:val="both"/>
              <w:textAlignment w:val="auto"/>
            </w:pPr>
            <w:r>
              <w:rPr>
                <w:b w:val="0"/>
                <w:i w:val="0"/>
                <w:strike w:val="0"/>
                <w:color w:val="auto"/>
                <w:position w:val="-1"/>
                <w:sz w:val="22"/>
                <w:u w:val="none"/>
              </w:rPr>
              <w:t>九、其他收入</w:t>
            </w:r>
          </w:p>
        </w:tc>
        <w:tc>
          <w:tcPr>
            <w:tcW w:w="3477" w:type="dxa"/>
            <w:shd w:val="clear" w:color="auto" w:fill="auto"/>
            <w:vAlign w:val="center"/>
          </w:tcPr>
          <w:p w14:paraId="5AAAE201">
            <w:pPr>
              <w:pageBreakBefore w:val="0"/>
              <w:spacing w:line="240" w:lineRule="auto"/>
              <w:jc w:val="right"/>
              <w:textAlignment w:val="auto"/>
            </w:pPr>
          </w:p>
        </w:tc>
        <w:tc>
          <w:tcPr>
            <w:tcW w:w="4496" w:type="dxa"/>
            <w:shd w:val="clear" w:color="auto" w:fill="auto"/>
            <w:vAlign w:val="center"/>
          </w:tcPr>
          <w:p w14:paraId="7FFCFA5F">
            <w:pPr>
              <w:pageBreakBefore w:val="0"/>
              <w:spacing w:line="240" w:lineRule="auto"/>
              <w:jc w:val="both"/>
              <w:textAlignment w:val="auto"/>
            </w:pPr>
            <w:r>
              <w:rPr>
                <w:b w:val="0"/>
                <w:i w:val="0"/>
                <w:strike w:val="0"/>
                <w:color w:val="auto"/>
                <w:position w:val="-1"/>
                <w:sz w:val="22"/>
                <w:u w:val="none"/>
              </w:rPr>
              <w:t>九、社会保险基金支出</w:t>
            </w:r>
          </w:p>
        </w:tc>
        <w:tc>
          <w:tcPr>
            <w:tcW w:w="3311" w:type="dxa"/>
            <w:shd w:val="clear" w:color="auto" w:fill="auto"/>
            <w:vAlign w:val="center"/>
          </w:tcPr>
          <w:p w14:paraId="5CABC65C">
            <w:pPr>
              <w:pageBreakBefore w:val="0"/>
              <w:spacing w:line="240" w:lineRule="auto"/>
              <w:jc w:val="right"/>
              <w:textAlignment w:val="auto"/>
            </w:pPr>
          </w:p>
        </w:tc>
      </w:tr>
      <w:tr w14:paraId="771F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A691E36">
            <w:pPr>
              <w:pageBreakBefore w:val="0"/>
              <w:spacing w:line="240" w:lineRule="auto"/>
              <w:jc w:val="both"/>
              <w:textAlignment w:val="auto"/>
            </w:pPr>
          </w:p>
        </w:tc>
        <w:tc>
          <w:tcPr>
            <w:tcW w:w="3477" w:type="dxa"/>
            <w:shd w:val="clear" w:color="auto" w:fill="auto"/>
            <w:vAlign w:val="center"/>
          </w:tcPr>
          <w:p w14:paraId="21AF4D4F">
            <w:pPr>
              <w:pageBreakBefore w:val="0"/>
              <w:spacing w:line="240" w:lineRule="auto"/>
              <w:jc w:val="right"/>
              <w:textAlignment w:val="auto"/>
            </w:pPr>
          </w:p>
        </w:tc>
        <w:tc>
          <w:tcPr>
            <w:tcW w:w="4496" w:type="dxa"/>
            <w:shd w:val="clear" w:color="auto" w:fill="auto"/>
            <w:vAlign w:val="center"/>
          </w:tcPr>
          <w:p w14:paraId="0F46EC71">
            <w:pPr>
              <w:pageBreakBefore w:val="0"/>
              <w:spacing w:line="240" w:lineRule="auto"/>
              <w:jc w:val="both"/>
              <w:textAlignment w:val="auto"/>
            </w:pPr>
            <w:r>
              <w:rPr>
                <w:b w:val="0"/>
                <w:i w:val="0"/>
                <w:strike w:val="0"/>
                <w:color w:val="auto"/>
                <w:position w:val="-1"/>
                <w:sz w:val="22"/>
                <w:u w:val="none"/>
              </w:rPr>
              <w:t>十、卫生健康支出</w:t>
            </w:r>
          </w:p>
        </w:tc>
        <w:tc>
          <w:tcPr>
            <w:tcW w:w="3311" w:type="dxa"/>
            <w:shd w:val="clear" w:color="auto" w:fill="auto"/>
            <w:vAlign w:val="center"/>
          </w:tcPr>
          <w:p w14:paraId="7562F1B8">
            <w:pPr>
              <w:pageBreakBefore w:val="0"/>
              <w:spacing w:line="240" w:lineRule="auto"/>
              <w:jc w:val="right"/>
              <w:textAlignment w:val="auto"/>
            </w:pPr>
            <w:r>
              <w:rPr>
                <w:b w:val="0"/>
                <w:i w:val="0"/>
                <w:strike w:val="0"/>
                <w:color w:val="auto"/>
                <w:position w:val="-1"/>
                <w:sz w:val="22"/>
                <w:u w:val="none"/>
              </w:rPr>
              <w:t>16.78</w:t>
            </w:r>
          </w:p>
        </w:tc>
      </w:tr>
      <w:tr w14:paraId="3E35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95D1B95">
            <w:pPr>
              <w:pageBreakBefore w:val="0"/>
              <w:spacing w:line="240" w:lineRule="auto"/>
              <w:jc w:val="both"/>
              <w:textAlignment w:val="auto"/>
            </w:pPr>
          </w:p>
        </w:tc>
        <w:tc>
          <w:tcPr>
            <w:tcW w:w="3477" w:type="dxa"/>
            <w:shd w:val="clear" w:color="auto" w:fill="auto"/>
            <w:vAlign w:val="center"/>
          </w:tcPr>
          <w:p w14:paraId="1A03E433">
            <w:pPr>
              <w:pageBreakBefore w:val="0"/>
              <w:spacing w:line="240" w:lineRule="auto"/>
              <w:jc w:val="right"/>
              <w:textAlignment w:val="auto"/>
            </w:pPr>
          </w:p>
        </w:tc>
        <w:tc>
          <w:tcPr>
            <w:tcW w:w="4496" w:type="dxa"/>
            <w:shd w:val="clear" w:color="auto" w:fill="auto"/>
            <w:vAlign w:val="center"/>
          </w:tcPr>
          <w:p w14:paraId="660BF101">
            <w:pPr>
              <w:pageBreakBefore w:val="0"/>
              <w:spacing w:line="240" w:lineRule="auto"/>
              <w:jc w:val="both"/>
              <w:textAlignment w:val="auto"/>
            </w:pPr>
            <w:r>
              <w:rPr>
                <w:b w:val="0"/>
                <w:i w:val="0"/>
                <w:strike w:val="0"/>
                <w:color w:val="auto"/>
                <w:position w:val="-1"/>
                <w:sz w:val="22"/>
                <w:u w:val="none"/>
              </w:rPr>
              <w:t>十一、节能环保支出</w:t>
            </w:r>
          </w:p>
        </w:tc>
        <w:tc>
          <w:tcPr>
            <w:tcW w:w="3311" w:type="dxa"/>
            <w:shd w:val="clear" w:color="auto" w:fill="auto"/>
            <w:vAlign w:val="center"/>
          </w:tcPr>
          <w:p w14:paraId="528A8438">
            <w:pPr>
              <w:pageBreakBefore w:val="0"/>
              <w:spacing w:line="240" w:lineRule="auto"/>
              <w:jc w:val="right"/>
              <w:textAlignment w:val="auto"/>
            </w:pPr>
          </w:p>
        </w:tc>
      </w:tr>
      <w:tr w14:paraId="6A21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C3F22B1">
            <w:pPr>
              <w:pageBreakBefore w:val="0"/>
              <w:spacing w:line="240" w:lineRule="auto"/>
              <w:jc w:val="both"/>
              <w:textAlignment w:val="auto"/>
            </w:pPr>
          </w:p>
        </w:tc>
        <w:tc>
          <w:tcPr>
            <w:tcW w:w="3477" w:type="dxa"/>
            <w:shd w:val="clear" w:color="auto" w:fill="auto"/>
            <w:vAlign w:val="center"/>
          </w:tcPr>
          <w:p w14:paraId="2BC45AB2">
            <w:pPr>
              <w:pageBreakBefore w:val="0"/>
              <w:spacing w:line="240" w:lineRule="auto"/>
              <w:jc w:val="right"/>
              <w:textAlignment w:val="auto"/>
            </w:pPr>
          </w:p>
        </w:tc>
        <w:tc>
          <w:tcPr>
            <w:tcW w:w="4496" w:type="dxa"/>
            <w:shd w:val="clear" w:color="auto" w:fill="auto"/>
            <w:vAlign w:val="center"/>
          </w:tcPr>
          <w:p w14:paraId="07D98C6A">
            <w:pPr>
              <w:pageBreakBefore w:val="0"/>
              <w:spacing w:line="240" w:lineRule="auto"/>
              <w:jc w:val="both"/>
              <w:textAlignment w:val="auto"/>
            </w:pPr>
            <w:r>
              <w:rPr>
                <w:b w:val="0"/>
                <w:i w:val="0"/>
                <w:strike w:val="0"/>
                <w:color w:val="auto"/>
                <w:position w:val="-1"/>
                <w:sz w:val="22"/>
                <w:u w:val="none"/>
              </w:rPr>
              <w:t>十二、城乡社区支出</w:t>
            </w:r>
          </w:p>
        </w:tc>
        <w:tc>
          <w:tcPr>
            <w:tcW w:w="3311" w:type="dxa"/>
            <w:shd w:val="clear" w:color="auto" w:fill="auto"/>
            <w:vAlign w:val="center"/>
          </w:tcPr>
          <w:p w14:paraId="10DE95A9">
            <w:pPr>
              <w:pageBreakBefore w:val="0"/>
              <w:spacing w:line="240" w:lineRule="auto"/>
              <w:jc w:val="right"/>
              <w:textAlignment w:val="auto"/>
            </w:pPr>
          </w:p>
        </w:tc>
      </w:tr>
      <w:tr w14:paraId="70A1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C61BC41">
            <w:pPr>
              <w:pageBreakBefore w:val="0"/>
              <w:spacing w:line="240" w:lineRule="auto"/>
              <w:jc w:val="both"/>
              <w:textAlignment w:val="auto"/>
            </w:pPr>
          </w:p>
        </w:tc>
        <w:tc>
          <w:tcPr>
            <w:tcW w:w="3477" w:type="dxa"/>
            <w:shd w:val="clear" w:color="auto" w:fill="auto"/>
            <w:vAlign w:val="center"/>
          </w:tcPr>
          <w:p w14:paraId="261F75CA">
            <w:pPr>
              <w:pageBreakBefore w:val="0"/>
              <w:spacing w:line="240" w:lineRule="auto"/>
              <w:jc w:val="right"/>
              <w:textAlignment w:val="auto"/>
            </w:pPr>
          </w:p>
        </w:tc>
        <w:tc>
          <w:tcPr>
            <w:tcW w:w="4496" w:type="dxa"/>
            <w:shd w:val="clear" w:color="auto" w:fill="auto"/>
            <w:vAlign w:val="center"/>
          </w:tcPr>
          <w:p w14:paraId="5DCA7F94">
            <w:pPr>
              <w:pageBreakBefore w:val="0"/>
              <w:spacing w:line="240" w:lineRule="auto"/>
              <w:jc w:val="both"/>
              <w:textAlignment w:val="auto"/>
            </w:pPr>
            <w:r>
              <w:rPr>
                <w:b w:val="0"/>
                <w:i w:val="0"/>
                <w:strike w:val="0"/>
                <w:color w:val="auto"/>
                <w:position w:val="-1"/>
                <w:sz w:val="22"/>
                <w:u w:val="none"/>
              </w:rPr>
              <w:t>十三、农林水支出</w:t>
            </w:r>
          </w:p>
        </w:tc>
        <w:tc>
          <w:tcPr>
            <w:tcW w:w="3311" w:type="dxa"/>
            <w:shd w:val="clear" w:color="auto" w:fill="auto"/>
            <w:vAlign w:val="center"/>
          </w:tcPr>
          <w:p w14:paraId="0490B06E">
            <w:pPr>
              <w:pageBreakBefore w:val="0"/>
              <w:spacing w:line="240" w:lineRule="auto"/>
              <w:jc w:val="right"/>
              <w:textAlignment w:val="auto"/>
            </w:pPr>
            <w:r>
              <w:rPr>
                <w:b w:val="0"/>
                <w:i w:val="0"/>
                <w:strike w:val="0"/>
                <w:color w:val="auto"/>
                <w:position w:val="-1"/>
                <w:sz w:val="22"/>
                <w:u w:val="none"/>
              </w:rPr>
              <w:t>500.42</w:t>
            </w:r>
          </w:p>
        </w:tc>
      </w:tr>
      <w:tr w14:paraId="2F43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30F6180">
            <w:pPr>
              <w:pageBreakBefore w:val="0"/>
              <w:spacing w:line="240" w:lineRule="auto"/>
              <w:jc w:val="both"/>
              <w:textAlignment w:val="auto"/>
            </w:pPr>
          </w:p>
        </w:tc>
        <w:tc>
          <w:tcPr>
            <w:tcW w:w="3477" w:type="dxa"/>
            <w:shd w:val="clear" w:color="auto" w:fill="auto"/>
            <w:vAlign w:val="center"/>
          </w:tcPr>
          <w:p w14:paraId="49936A6D">
            <w:pPr>
              <w:pageBreakBefore w:val="0"/>
              <w:spacing w:line="240" w:lineRule="auto"/>
              <w:jc w:val="right"/>
              <w:textAlignment w:val="auto"/>
            </w:pPr>
          </w:p>
        </w:tc>
        <w:tc>
          <w:tcPr>
            <w:tcW w:w="4496" w:type="dxa"/>
            <w:shd w:val="clear" w:color="auto" w:fill="auto"/>
            <w:vAlign w:val="center"/>
          </w:tcPr>
          <w:p w14:paraId="7FB0D878">
            <w:pPr>
              <w:pageBreakBefore w:val="0"/>
              <w:spacing w:line="240" w:lineRule="auto"/>
              <w:jc w:val="both"/>
              <w:textAlignment w:val="auto"/>
            </w:pPr>
            <w:r>
              <w:rPr>
                <w:b w:val="0"/>
                <w:i w:val="0"/>
                <w:strike w:val="0"/>
                <w:color w:val="auto"/>
                <w:position w:val="-1"/>
                <w:sz w:val="22"/>
                <w:u w:val="none"/>
              </w:rPr>
              <w:t>十四、交通运输支出</w:t>
            </w:r>
          </w:p>
        </w:tc>
        <w:tc>
          <w:tcPr>
            <w:tcW w:w="3311" w:type="dxa"/>
            <w:shd w:val="clear" w:color="auto" w:fill="auto"/>
            <w:vAlign w:val="center"/>
          </w:tcPr>
          <w:p w14:paraId="46B48418">
            <w:pPr>
              <w:pageBreakBefore w:val="0"/>
              <w:spacing w:line="240" w:lineRule="auto"/>
              <w:jc w:val="right"/>
              <w:textAlignment w:val="auto"/>
            </w:pPr>
          </w:p>
        </w:tc>
      </w:tr>
      <w:tr w14:paraId="749B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18C30CC">
            <w:pPr>
              <w:pageBreakBefore w:val="0"/>
              <w:spacing w:line="240" w:lineRule="auto"/>
              <w:jc w:val="both"/>
              <w:textAlignment w:val="auto"/>
            </w:pPr>
          </w:p>
        </w:tc>
        <w:tc>
          <w:tcPr>
            <w:tcW w:w="3477" w:type="dxa"/>
            <w:shd w:val="clear" w:color="auto" w:fill="auto"/>
            <w:vAlign w:val="center"/>
          </w:tcPr>
          <w:p w14:paraId="6A94D624">
            <w:pPr>
              <w:pageBreakBefore w:val="0"/>
              <w:spacing w:line="240" w:lineRule="auto"/>
              <w:jc w:val="right"/>
              <w:textAlignment w:val="auto"/>
            </w:pPr>
          </w:p>
        </w:tc>
        <w:tc>
          <w:tcPr>
            <w:tcW w:w="4496" w:type="dxa"/>
            <w:shd w:val="clear" w:color="auto" w:fill="auto"/>
            <w:vAlign w:val="center"/>
          </w:tcPr>
          <w:p w14:paraId="13839435">
            <w:pPr>
              <w:pageBreakBefore w:val="0"/>
              <w:spacing w:line="240" w:lineRule="auto"/>
              <w:jc w:val="both"/>
              <w:textAlignment w:val="auto"/>
            </w:pPr>
            <w:r>
              <w:rPr>
                <w:b w:val="0"/>
                <w:i w:val="0"/>
                <w:strike w:val="0"/>
                <w:color w:val="auto"/>
                <w:position w:val="-1"/>
                <w:sz w:val="22"/>
                <w:u w:val="none"/>
              </w:rPr>
              <w:t>十五、资源勘探工业信息等支出</w:t>
            </w:r>
          </w:p>
        </w:tc>
        <w:tc>
          <w:tcPr>
            <w:tcW w:w="3311" w:type="dxa"/>
            <w:shd w:val="clear" w:color="auto" w:fill="auto"/>
            <w:vAlign w:val="center"/>
          </w:tcPr>
          <w:p w14:paraId="4B597EB3">
            <w:pPr>
              <w:pageBreakBefore w:val="0"/>
              <w:spacing w:line="240" w:lineRule="auto"/>
              <w:jc w:val="right"/>
              <w:textAlignment w:val="auto"/>
            </w:pPr>
          </w:p>
        </w:tc>
      </w:tr>
      <w:tr w14:paraId="19B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3AAF7B4">
            <w:pPr>
              <w:pageBreakBefore w:val="0"/>
              <w:spacing w:line="240" w:lineRule="auto"/>
              <w:jc w:val="both"/>
              <w:textAlignment w:val="auto"/>
            </w:pPr>
          </w:p>
        </w:tc>
        <w:tc>
          <w:tcPr>
            <w:tcW w:w="3477" w:type="dxa"/>
            <w:shd w:val="clear" w:color="auto" w:fill="auto"/>
            <w:vAlign w:val="center"/>
          </w:tcPr>
          <w:p w14:paraId="2BAD4F41">
            <w:pPr>
              <w:pageBreakBefore w:val="0"/>
              <w:spacing w:line="240" w:lineRule="auto"/>
              <w:jc w:val="right"/>
              <w:textAlignment w:val="auto"/>
            </w:pPr>
          </w:p>
        </w:tc>
        <w:tc>
          <w:tcPr>
            <w:tcW w:w="4496" w:type="dxa"/>
            <w:shd w:val="clear" w:color="auto" w:fill="auto"/>
            <w:vAlign w:val="center"/>
          </w:tcPr>
          <w:p w14:paraId="4920BEE2">
            <w:pPr>
              <w:pageBreakBefore w:val="0"/>
              <w:spacing w:line="240" w:lineRule="auto"/>
              <w:jc w:val="both"/>
              <w:textAlignment w:val="auto"/>
            </w:pPr>
            <w:r>
              <w:rPr>
                <w:b w:val="0"/>
                <w:i w:val="0"/>
                <w:strike w:val="0"/>
                <w:color w:val="auto"/>
                <w:position w:val="-1"/>
                <w:sz w:val="22"/>
                <w:u w:val="none"/>
              </w:rPr>
              <w:t>十六、商业服务业等支出</w:t>
            </w:r>
          </w:p>
        </w:tc>
        <w:tc>
          <w:tcPr>
            <w:tcW w:w="3311" w:type="dxa"/>
            <w:shd w:val="clear" w:color="auto" w:fill="auto"/>
            <w:vAlign w:val="center"/>
          </w:tcPr>
          <w:p w14:paraId="6BDC41E3">
            <w:pPr>
              <w:pageBreakBefore w:val="0"/>
              <w:spacing w:line="240" w:lineRule="auto"/>
              <w:jc w:val="right"/>
              <w:textAlignment w:val="auto"/>
            </w:pPr>
          </w:p>
        </w:tc>
      </w:tr>
      <w:tr w14:paraId="0359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07DC6DC">
            <w:pPr>
              <w:pageBreakBefore w:val="0"/>
              <w:spacing w:line="240" w:lineRule="auto"/>
              <w:jc w:val="both"/>
              <w:textAlignment w:val="auto"/>
            </w:pPr>
          </w:p>
        </w:tc>
        <w:tc>
          <w:tcPr>
            <w:tcW w:w="3477" w:type="dxa"/>
            <w:shd w:val="clear" w:color="auto" w:fill="auto"/>
            <w:vAlign w:val="center"/>
          </w:tcPr>
          <w:p w14:paraId="27AD9D2B">
            <w:pPr>
              <w:pageBreakBefore w:val="0"/>
              <w:spacing w:line="240" w:lineRule="auto"/>
              <w:jc w:val="right"/>
              <w:textAlignment w:val="auto"/>
            </w:pPr>
          </w:p>
        </w:tc>
        <w:tc>
          <w:tcPr>
            <w:tcW w:w="4496" w:type="dxa"/>
            <w:shd w:val="clear" w:color="auto" w:fill="auto"/>
            <w:vAlign w:val="center"/>
          </w:tcPr>
          <w:p w14:paraId="0EFE2F96">
            <w:pPr>
              <w:pageBreakBefore w:val="0"/>
              <w:spacing w:line="240" w:lineRule="auto"/>
              <w:jc w:val="both"/>
              <w:textAlignment w:val="auto"/>
            </w:pPr>
            <w:r>
              <w:rPr>
                <w:b w:val="0"/>
                <w:i w:val="0"/>
                <w:strike w:val="0"/>
                <w:color w:val="auto"/>
                <w:position w:val="-1"/>
                <w:sz w:val="22"/>
                <w:u w:val="none"/>
              </w:rPr>
              <w:t>十七、金融支出</w:t>
            </w:r>
          </w:p>
        </w:tc>
        <w:tc>
          <w:tcPr>
            <w:tcW w:w="3311" w:type="dxa"/>
            <w:shd w:val="clear" w:color="auto" w:fill="auto"/>
            <w:vAlign w:val="center"/>
          </w:tcPr>
          <w:p w14:paraId="43FA0A1A">
            <w:pPr>
              <w:pageBreakBefore w:val="0"/>
              <w:spacing w:line="240" w:lineRule="auto"/>
              <w:jc w:val="right"/>
              <w:textAlignment w:val="auto"/>
            </w:pPr>
          </w:p>
        </w:tc>
      </w:tr>
      <w:tr w14:paraId="3A58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969FBD9">
            <w:pPr>
              <w:pageBreakBefore w:val="0"/>
              <w:spacing w:line="240" w:lineRule="auto"/>
              <w:jc w:val="both"/>
              <w:textAlignment w:val="auto"/>
            </w:pPr>
          </w:p>
        </w:tc>
        <w:tc>
          <w:tcPr>
            <w:tcW w:w="3477" w:type="dxa"/>
            <w:shd w:val="clear" w:color="auto" w:fill="auto"/>
            <w:vAlign w:val="center"/>
          </w:tcPr>
          <w:p w14:paraId="58C6BBC9">
            <w:pPr>
              <w:pageBreakBefore w:val="0"/>
              <w:spacing w:line="240" w:lineRule="auto"/>
              <w:jc w:val="right"/>
              <w:textAlignment w:val="auto"/>
            </w:pPr>
          </w:p>
        </w:tc>
        <w:tc>
          <w:tcPr>
            <w:tcW w:w="4496" w:type="dxa"/>
            <w:shd w:val="clear" w:color="auto" w:fill="auto"/>
            <w:vAlign w:val="center"/>
          </w:tcPr>
          <w:p w14:paraId="4FE89B2C">
            <w:pPr>
              <w:pageBreakBefore w:val="0"/>
              <w:spacing w:line="240" w:lineRule="auto"/>
              <w:jc w:val="both"/>
              <w:textAlignment w:val="auto"/>
            </w:pPr>
            <w:r>
              <w:rPr>
                <w:b w:val="0"/>
                <w:i w:val="0"/>
                <w:strike w:val="0"/>
                <w:color w:val="auto"/>
                <w:position w:val="-1"/>
                <w:sz w:val="22"/>
                <w:u w:val="none"/>
              </w:rPr>
              <w:t>十八、援助其他地区支出</w:t>
            </w:r>
          </w:p>
        </w:tc>
        <w:tc>
          <w:tcPr>
            <w:tcW w:w="3311" w:type="dxa"/>
            <w:shd w:val="clear" w:color="auto" w:fill="auto"/>
            <w:vAlign w:val="center"/>
          </w:tcPr>
          <w:p w14:paraId="13C05C1D">
            <w:pPr>
              <w:pageBreakBefore w:val="0"/>
              <w:spacing w:line="240" w:lineRule="auto"/>
              <w:jc w:val="right"/>
              <w:textAlignment w:val="auto"/>
            </w:pPr>
          </w:p>
        </w:tc>
      </w:tr>
      <w:tr w14:paraId="2A06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E926C0C">
            <w:pPr>
              <w:pageBreakBefore w:val="0"/>
              <w:spacing w:line="240" w:lineRule="auto"/>
              <w:jc w:val="both"/>
              <w:textAlignment w:val="auto"/>
            </w:pPr>
          </w:p>
        </w:tc>
        <w:tc>
          <w:tcPr>
            <w:tcW w:w="3477" w:type="dxa"/>
            <w:shd w:val="clear" w:color="auto" w:fill="auto"/>
            <w:vAlign w:val="center"/>
          </w:tcPr>
          <w:p w14:paraId="6E66478F">
            <w:pPr>
              <w:pageBreakBefore w:val="0"/>
              <w:spacing w:line="240" w:lineRule="auto"/>
              <w:jc w:val="right"/>
              <w:textAlignment w:val="auto"/>
            </w:pPr>
          </w:p>
        </w:tc>
        <w:tc>
          <w:tcPr>
            <w:tcW w:w="4496" w:type="dxa"/>
            <w:shd w:val="clear" w:color="auto" w:fill="auto"/>
            <w:vAlign w:val="center"/>
          </w:tcPr>
          <w:p w14:paraId="0C0AD6CA">
            <w:pPr>
              <w:pageBreakBefore w:val="0"/>
              <w:spacing w:line="240" w:lineRule="auto"/>
              <w:jc w:val="both"/>
              <w:textAlignment w:val="auto"/>
            </w:pPr>
            <w:r>
              <w:rPr>
                <w:b w:val="0"/>
                <w:i w:val="0"/>
                <w:strike w:val="0"/>
                <w:color w:val="auto"/>
                <w:position w:val="-1"/>
                <w:sz w:val="22"/>
                <w:u w:val="none"/>
              </w:rPr>
              <w:t>十九、自然资源海洋气象等支出</w:t>
            </w:r>
          </w:p>
        </w:tc>
        <w:tc>
          <w:tcPr>
            <w:tcW w:w="3311" w:type="dxa"/>
            <w:shd w:val="clear" w:color="auto" w:fill="auto"/>
            <w:vAlign w:val="center"/>
          </w:tcPr>
          <w:p w14:paraId="56BBF86F">
            <w:pPr>
              <w:pageBreakBefore w:val="0"/>
              <w:spacing w:line="240" w:lineRule="auto"/>
              <w:jc w:val="right"/>
              <w:textAlignment w:val="auto"/>
            </w:pPr>
          </w:p>
        </w:tc>
      </w:tr>
      <w:tr w14:paraId="314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7B0459E">
            <w:pPr>
              <w:pageBreakBefore w:val="0"/>
              <w:spacing w:line="240" w:lineRule="auto"/>
              <w:jc w:val="both"/>
              <w:textAlignment w:val="auto"/>
            </w:pPr>
          </w:p>
        </w:tc>
        <w:tc>
          <w:tcPr>
            <w:tcW w:w="3477" w:type="dxa"/>
            <w:shd w:val="clear" w:color="auto" w:fill="auto"/>
            <w:vAlign w:val="center"/>
          </w:tcPr>
          <w:p w14:paraId="5ABA115D">
            <w:pPr>
              <w:pageBreakBefore w:val="0"/>
              <w:spacing w:line="240" w:lineRule="auto"/>
              <w:jc w:val="right"/>
              <w:textAlignment w:val="auto"/>
            </w:pPr>
          </w:p>
        </w:tc>
        <w:tc>
          <w:tcPr>
            <w:tcW w:w="4496" w:type="dxa"/>
            <w:shd w:val="clear" w:color="auto" w:fill="auto"/>
            <w:vAlign w:val="center"/>
          </w:tcPr>
          <w:p w14:paraId="6F42904D">
            <w:pPr>
              <w:pageBreakBefore w:val="0"/>
              <w:spacing w:line="240" w:lineRule="auto"/>
              <w:jc w:val="both"/>
              <w:textAlignment w:val="auto"/>
            </w:pPr>
            <w:r>
              <w:rPr>
                <w:b w:val="0"/>
                <w:i w:val="0"/>
                <w:strike w:val="0"/>
                <w:color w:val="auto"/>
                <w:position w:val="-1"/>
                <w:sz w:val="22"/>
                <w:u w:val="none"/>
              </w:rPr>
              <w:t>二十、住房保障支出</w:t>
            </w:r>
          </w:p>
        </w:tc>
        <w:tc>
          <w:tcPr>
            <w:tcW w:w="3311" w:type="dxa"/>
            <w:shd w:val="clear" w:color="auto" w:fill="auto"/>
            <w:vAlign w:val="center"/>
          </w:tcPr>
          <w:p w14:paraId="7F6F080D">
            <w:pPr>
              <w:pageBreakBefore w:val="0"/>
              <w:spacing w:line="240" w:lineRule="auto"/>
              <w:jc w:val="right"/>
              <w:textAlignment w:val="auto"/>
            </w:pPr>
            <w:r>
              <w:rPr>
                <w:b w:val="0"/>
                <w:i w:val="0"/>
                <w:strike w:val="0"/>
                <w:color w:val="auto"/>
                <w:position w:val="-1"/>
                <w:sz w:val="22"/>
                <w:u w:val="none"/>
              </w:rPr>
              <w:t>13.80</w:t>
            </w:r>
          </w:p>
        </w:tc>
      </w:tr>
      <w:tr w14:paraId="2735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3A52A16">
            <w:pPr>
              <w:pageBreakBefore w:val="0"/>
              <w:spacing w:line="240" w:lineRule="auto"/>
              <w:jc w:val="both"/>
              <w:textAlignment w:val="auto"/>
            </w:pPr>
            <w:bookmarkStart w:id="7" w:name="_GoBack"/>
            <w:bookmarkEnd w:id="7"/>
          </w:p>
        </w:tc>
        <w:tc>
          <w:tcPr>
            <w:tcW w:w="3477" w:type="dxa"/>
            <w:shd w:val="clear" w:color="auto" w:fill="auto"/>
            <w:vAlign w:val="center"/>
          </w:tcPr>
          <w:p w14:paraId="4809A9E9">
            <w:pPr>
              <w:pageBreakBefore w:val="0"/>
              <w:spacing w:line="240" w:lineRule="auto"/>
              <w:jc w:val="right"/>
              <w:textAlignment w:val="auto"/>
            </w:pPr>
          </w:p>
        </w:tc>
        <w:tc>
          <w:tcPr>
            <w:tcW w:w="4496" w:type="dxa"/>
            <w:shd w:val="clear" w:color="auto" w:fill="auto"/>
            <w:vAlign w:val="center"/>
          </w:tcPr>
          <w:p w14:paraId="21408951">
            <w:pPr>
              <w:pageBreakBefore w:val="0"/>
              <w:spacing w:line="240" w:lineRule="auto"/>
              <w:jc w:val="both"/>
              <w:textAlignment w:val="auto"/>
            </w:pPr>
            <w:r>
              <w:rPr>
                <w:b w:val="0"/>
                <w:i w:val="0"/>
                <w:strike w:val="0"/>
                <w:color w:val="auto"/>
                <w:position w:val="-1"/>
                <w:sz w:val="22"/>
                <w:u w:val="none"/>
              </w:rPr>
              <w:t>二十一、粮油物资储备支出</w:t>
            </w:r>
          </w:p>
        </w:tc>
        <w:tc>
          <w:tcPr>
            <w:tcW w:w="3311" w:type="dxa"/>
            <w:shd w:val="clear" w:color="auto" w:fill="auto"/>
            <w:vAlign w:val="center"/>
          </w:tcPr>
          <w:p w14:paraId="41B6CC67">
            <w:pPr>
              <w:pageBreakBefore w:val="0"/>
              <w:spacing w:line="240" w:lineRule="auto"/>
              <w:jc w:val="right"/>
              <w:textAlignment w:val="auto"/>
            </w:pPr>
          </w:p>
        </w:tc>
      </w:tr>
      <w:tr w14:paraId="5F9B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AB9E324">
            <w:pPr>
              <w:pageBreakBefore w:val="0"/>
              <w:spacing w:line="240" w:lineRule="auto"/>
              <w:jc w:val="both"/>
              <w:textAlignment w:val="auto"/>
            </w:pPr>
          </w:p>
        </w:tc>
        <w:tc>
          <w:tcPr>
            <w:tcW w:w="3477" w:type="dxa"/>
            <w:shd w:val="clear" w:color="auto" w:fill="auto"/>
            <w:vAlign w:val="center"/>
          </w:tcPr>
          <w:p w14:paraId="4C923C15">
            <w:pPr>
              <w:pageBreakBefore w:val="0"/>
              <w:spacing w:line="240" w:lineRule="auto"/>
              <w:jc w:val="right"/>
              <w:textAlignment w:val="auto"/>
            </w:pPr>
          </w:p>
        </w:tc>
        <w:tc>
          <w:tcPr>
            <w:tcW w:w="4496" w:type="dxa"/>
            <w:shd w:val="clear" w:color="auto" w:fill="auto"/>
            <w:vAlign w:val="center"/>
          </w:tcPr>
          <w:p w14:paraId="65F075B5">
            <w:pPr>
              <w:pageBreakBefore w:val="0"/>
              <w:spacing w:line="240" w:lineRule="auto"/>
              <w:jc w:val="both"/>
              <w:textAlignment w:val="auto"/>
            </w:pPr>
            <w:r>
              <w:rPr>
                <w:b w:val="0"/>
                <w:i w:val="0"/>
                <w:strike w:val="0"/>
                <w:color w:val="auto"/>
                <w:position w:val="-1"/>
                <w:sz w:val="22"/>
                <w:u w:val="none"/>
              </w:rPr>
              <w:t>二十二、国有资本经营预算支出</w:t>
            </w:r>
          </w:p>
        </w:tc>
        <w:tc>
          <w:tcPr>
            <w:tcW w:w="3311" w:type="dxa"/>
            <w:shd w:val="clear" w:color="auto" w:fill="auto"/>
            <w:vAlign w:val="center"/>
          </w:tcPr>
          <w:p w14:paraId="1D02E771">
            <w:pPr>
              <w:pageBreakBefore w:val="0"/>
              <w:spacing w:line="240" w:lineRule="auto"/>
              <w:jc w:val="right"/>
              <w:textAlignment w:val="auto"/>
            </w:pPr>
          </w:p>
        </w:tc>
      </w:tr>
      <w:tr w14:paraId="3D2F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A0DA820">
            <w:pPr>
              <w:pageBreakBefore w:val="0"/>
              <w:spacing w:line="240" w:lineRule="auto"/>
              <w:jc w:val="both"/>
              <w:textAlignment w:val="auto"/>
            </w:pPr>
          </w:p>
        </w:tc>
        <w:tc>
          <w:tcPr>
            <w:tcW w:w="3477" w:type="dxa"/>
            <w:shd w:val="clear" w:color="auto" w:fill="auto"/>
            <w:vAlign w:val="center"/>
          </w:tcPr>
          <w:p w14:paraId="1D617FAE">
            <w:pPr>
              <w:pageBreakBefore w:val="0"/>
              <w:spacing w:line="240" w:lineRule="auto"/>
              <w:jc w:val="right"/>
              <w:textAlignment w:val="auto"/>
            </w:pPr>
          </w:p>
        </w:tc>
        <w:tc>
          <w:tcPr>
            <w:tcW w:w="4496" w:type="dxa"/>
            <w:shd w:val="clear" w:color="auto" w:fill="auto"/>
            <w:vAlign w:val="center"/>
          </w:tcPr>
          <w:p w14:paraId="09903D12">
            <w:pPr>
              <w:pageBreakBefore w:val="0"/>
              <w:spacing w:line="240" w:lineRule="auto"/>
              <w:jc w:val="both"/>
              <w:textAlignment w:val="auto"/>
            </w:pPr>
            <w:r>
              <w:rPr>
                <w:b w:val="0"/>
                <w:i w:val="0"/>
                <w:strike w:val="0"/>
                <w:color w:val="auto"/>
                <w:position w:val="-1"/>
                <w:sz w:val="22"/>
                <w:u w:val="none"/>
              </w:rPr>
              <w:t>二十三、灾害防治及应急管理支出</w:t>
            </w:r>
          </w:p>
        </w:tc>
        <w:tc>
          <w:tcPr>
            <w:tcW w:w="3311" w:type="dxa"/>
            <w:shd w:val="clear" w:color="auto" w:fill="auto"/>
            <w:vAlign w:val="center"/>
          </w:tcPr>
          <w:p w14:paraId="3C632F50">
            <w:pPr>
              <w:pageBreakBefore w:val="0"/>
              <w:spacing w:line="240" w:lineRule="auto"/>
              <w:jc w:val="right"/>
              <w:textAlignment w:val="auto"/>
            </w:pPr>
          </w:p>
        </w:tc>
      </w:tr>
      <w:tr w14:paraId="31C8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3E3BF77">
            <w:pPr>
              <w:pageBreakBefore w:val="0"/>
              <w:spacing w:line="240" w:lineRule="auto"/>
              <w:jc w:val="both"/>
              <w:textAlignment w:val="auto"/>
            </w:pPr>
          </w:p>
        </w:tc>
        <w:tc>
          <w:tcPr>
            <w:tcW w:w="3477" w:type="dxa"/>
            <w:shd w:val="clear" w:color="auto" w:fill="auto"/>
            <w:vAlign w:val="center"/>
          </w:tcPr>
          <w:p w14:paraId="442CE354">
            <w:pPr>
              <w:pageBreakBefore w:val="0"/>
              <w:spacing w:line="240" w:lineRule="auto"/>
              <w:jc w:val="right"/>
              <w:textAlignment w:val="auto"/>
            </w:pPr>
          </w:p>
        </w:tc>
        <w:tc>
          <w:tcPr>
            <w:tcW w:w="4496" w:type="dxa"/>
            <w:shd w:val="clear" w:color="auto" w:fill="auto"/>
            <w:vAlign w:val="center"/>
          </w:tcPr>
          <w:p w14:paraId="2770DF73">
            <w:pPr>
              <w:pageBreakBefore w:val="0"/>
              <w:spacing w:line="240" w:lineRule="auto"/>
              <w:jc w:val="both"/>
              <w:textAlignment w:val="auto"/>
            </w:pPr>
            <w:r>
              <w:rPr>
                <w:b w:val="0"/>
                <w:i w:val="0"/>
                <w:strike w:val="0"/>
                <w:color w:val="auto"/>
                <w:position w:val="-1"/>
                <w:sz w:val="22"/>
                <w:u w:val="none"/>
              </w:rPr>
              <w:t>二十四、预备费</w:t>
            </w:r>
          </w:p>
        </w:tc>
        <w:tc>
          <w:tcPr>
            <w:tcW w:w="3311" w:type="dxa"/>
            <w:shd w:val="clear" w:color="auto" w:fill="auto"/>
            <w:vAlign w:val="center"/>
          </w:tcPr>
          <w:p w14:paraId="7FB7FD9C">
            <w:pPr>
              <w:pageBreakBefore w:val="0"/>
              <w:spacing w:line="240" w:lineRule="auto"/>
              <w:jc w:val="right"/>
              <w:textAlignment w:val="auto"/>
            </w:pPr>
          </w:p>
        </w:tc>
      </w:tr>
      <w:tr w14:paraId="3C98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33B0113">
            <w:pPr>
              <w:pageBreakBefore w:val="0"/>
              <w:spacing w:line="240" w:lineRule="auto"/>
              <w:jc w:val="both"/>
              <w:textAlignment w:val="auto"/>
            </w:pPr>
          </w:p>
        </w:tc>
        <w:tc>
          <w:tcPr>
            <w:tcW w:w="3477" w:type="dxa"/>
            <w:shd w:val="clear" w:color="auto" w:fill="auto"/>
            <w:vAlign w:val="center"/>
          </w:tcPr>
          <w:p w14:paraId="78ABF13B">
            <w:pPr>
              <w:pageBreakBefore w:val="0"/>
              <w:spacing w:line="240" w:lineRule="auto"/>
              <w:jc w:val="right"/>
              <w:textAlignment w:val="auto"/>
            </w:pPr>
          </w:p>
        </w:tc>
        <w:tc>
          <w:tcPr>
            <w:tcW w:w="4496" w:type="dxa"/>
            <w:shd w:val="clear" w:color="auto" w:fill="auto"/>
            <w:vAlign w:val="center"/>
          </w:tcPr>
          <w:p w14:paraId="2ADF9452">
            <w:pPr>
              <w:pageBreakBefore w:val="0"/>
              <w:spacing w:line="240" w:lineRule="auto"/>
              <w:jc w:val="both"/>
              <w:textAlignment w:val="auto"/>
            </w:pPr>
            <w:r>
              <w:rPr>
                <w:b w:val="0"/>
                <w:i w:val="0"/>
                <w:strike w:val="0"/>
                <w:color w:val="auto"/>
                <w:position w:val="-1"/>
                <w:sz w:val="22"/>
                <w:u w:val="none"/>
              </w:rPr>
              <w:t>二十五、其他支出</w:t>
            </w:r>
          </w:p>
        </w:tc>
        <w:tc>
          <w:tcPr>
            <w:tcW w:w="3311" w:type="dxa"/>
            <w:shd w:val="clear" w:color="auto" w:fill="auto"/>
            <w:vAlign w:val="center"/>
          </w:tcPr>
          <w:p w14:paraId="7909CFE8">
            <w:pPr>
              <w:pageBreakBefore w:val="0"/>
              <w:spacing w:line="240" w:lineRule="auto"/>
              <w:jc w:val="right"/>
              <w:textAlignment w:val="auto"/>
            </w:pPr>
          </w:p>
        </w:tc>
      </w:tr>
      <w:tr w14:paraId="3863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1EBC402">
            <w:pPr>
              <w:pageBreakBefore w:val="0"/>
              <w:spacing w:line="240" w:lineRule="auto"/>
              <w:jc w:val="both"/>
              <w:textAlignment w:val="auto"/>
            </w:pPr>
          </w:p>
        </w:tc>
        <w:tc>
          <w:tcPr>
            <w:tcW w:w="3477" w:type="dxa"/>
            <w:shd w:val="clear" w:color="auto" w:fill="auto"/>
            <w:vAlign w:val="center"/>
          </w:tcPr>
          <w:p w14:paraId="29ADCDB4">
            <w:pPr>
              <w:pageBreakBefore w:val="0"/>
              <w:spacing w:line="240" w:lineRule="auto"/>
              <w:jc w:val="right"/>
              <w:textAlignment w:val="auto"/>
            </w:pPr>
          </w:p>
        </w:tc>
        <w:tc>
          <w:tcPr>
            <w:tcW w:w="4496" w:type="dxa"/>
            <w:shd w:val="clear" w:color="auto" w:fill="auto"/>
            <w:vAlign w:val="center"/>
          </w:tcPr>
          <w:p w14:paraId="1C9EB608">
            <w:pPr>
              <w:pageBreakBefore w:val="0"/>
              <w:spacing w:line="240" w:lineRule="auto"/>
              <w:jc w:val="both"/>
              <w:textAlignment w:val="auto"/>
            </w:pPr>
            <w:r>
              <w:rPr>
                <w:b w:val="0"/>
                <w:i w:val="0"/>
                <w:strike w:val="0"/>
                <w:color w:val="auto"/>
                <w:position w:val="-1"/>
                <w:sz w:val="22"/>
                <w:u w:val="none"/>
              </w:rPr>
              <w:t>二十六、转移性支出</w:t>
            </w:r>
          </w:p>
        </w:tc>
        <w:tc>
          <w:tcPr>
            <w:tcW w:w="3311" w:type="dxa"/>
            <w:shd w:val="clear" w:color="auto" w:fill="auto"/>
            <w:vAlign w:val="center"/>
          </w:tcPr>
          <w:p w14:paraId="1B9BFDED">
            <w:pPr>
              <w:pageBreakBefore w:val="0"/>
              <w:spacing w:line="240" w:lineRule="auto"/>
              <w:jc w:val="right"/>
              <w:textAlignment w:val="auto"/>
            </w:pPr>
          </w:p>
        </w:tc>
      </w:tr>
      <w:tr w14:paraId="052A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5B09BC7">
            <w:pPr>
              <w:pageBreakBefore w:val="0"/>
              <w:spacing w:line="240" w:lineRule="auto"/>
              <w:jc w:val="both"/>
              <w:textAlignment w:val="auto"/>
            </w:pPr>
          </w:p>
        </w:tc>
        <w:tc>
          <w:tcPr>
            <w:tcW w:w="3477" w:type="dxa"/>
            <w:shd w:val="clear" w:color="auto" w:fill="auto"/>
            <w:vAlign w:val="center"/>
          </w:tcPr>
          <w:p w14:paraId="63344006">
            <w:pPr>
              <w:pageBreakBefore w:val="0"/>
              <w:spacing w:line="240" w:lineRule="auto"/>
              <w:jc w:val="right"/>
              <w:textAlignment w:val="auto"/>
            </w:pPr>
          </w:p>
        </w:tc>
        <w:tc>
          <w:tcPr>
            <w:tcW w:w="4496" w:type="dxa"/>
            <w:shd w:val="clear" w:color="auto" w:fill="auto"/>
            <w:vAlign w:val="center"/>
          </w:tcPr>
          <w:p w14:paraId="0FC1922D">
            <w:pPr>
              <w:pageBreakBefore w:val="0"/>
              <w:spacing w:line="240" w:lineRule="auto"/>
              <w:jc w:val="both"/>
              <w:textAlignment w:val="auto"/>
            </w:pPr>
            <w:r>
              <w:rPr>
                <w:b w:val="0"/>
                <w:i w:val="0"/>
                <w:strike w:val="0"/>
                <w:color w:val="auto"/>
                <w:position w:val="-1"/>
                <w:sz w:val="22"/>
                <w:u w:val="none"/>
              </w:rPr>
              <w:t>二十七、债务还本支出</w:t>
            </w:r>
          </w:p>
        </w:tc>
        <w:tc>
          <w:tcPr>
            <w:tcW w:w="3311" w:type="dxa"/>
            <w:shd w:val="clear" w:color="auto" w:fill="auto"/>
            <w:vAlign w:val="center"/>
          </w:tcPr>
          <w:p w14:paraId="13971A61">
            <w:pPr>
              <w:pageBreakBefore w:val="0"/>
              <w:spacing w:line="240" w:lineRule="auto"/>
              <w:jc w:val="right"/>
              <w:textAlignment w:val="auto"/>
            </w:pPr>
          </w:p>
        </w:tc>
      </w:tr>
      <w:tr w14:paraId="7974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025C88B">
            <w:pPr>
              <w:pageBreakBefore w:val="0"/>
              <w:spacing w:line="240" w:lineRule="auto"/>
              <w:jc w:val="both"/>
              <w:textAlignment w:val="auto"/>
            </w:pPr>
          </w:p>
        </w:tc>
        <w:tc>
          <w:tcPr>
            <w:tcW w:w="3477" w:type="dxa"/>
            <w:shd w:val="clear" w:color="auto" w:fill="auto"/>
            <w:vAlign w:val="center"/>
          </w:tcPr>
          <w:p w14:paraId="209832A9">
            <w:pPr>
              <w:pageBreakBefore w:val="0"/>
              <w:spacing w:line="240" w:lineRule="auto"/>
              <w:jc w:val="right"/>
              <w:textAlignment w:val="auto"/>
            </w:pPr>
          </w:p>
        </w:tc>
        <w:tc>
          <w:tcPr>
            <w:tcW w:w="4496" w:type="dxa"/>
            <w:shd w:val="clear" w:color="auto" w:fill="auto"/>
            <w:vAlign w:val="center"/>
          </w:tcPr>
          <w:p w14:paraId="22EEB530">
            <w:pPr>
              <w:pageBreakBefore w:val="0"/>
              <w:spacing w:line="240" w:lineRule="auto"/>
              <w:jc w:val="both"/>
              <w:textAlignment w:val="auto"/>
            </w:pPr>
            <w:r>
              <w:rPr>
                <w:b w:val="0"/>
                <w:i w:val="0"/>
                <w:strike w:val="0"/>
                <w:color w:val="auto"/>
                <w:position w:val="-1"/>
                <w:sz w:val="22"/>
                <w:u w:val="none"/>
              </w:rPr>
              <w:t>二十八、债务付息支出</w:t>
            </w:r>
          </w:p>
        </w:tc>
        <w:tc>
          <w:tcPr>
            <w:tcW w:w="3311" w:type="dxa"/>
            <w:shd w:val="clear" w:color="auto" w:fill="auto"/>
            <w:vAlign w:val="center"/>
          </w:tcPr>
          <w:p w14:paraId="26569B60">
            <w:pPr>
              <w:pageBreakBefore w:val="0"/>
              <w:spacing w:line="240" w:lineRule="auto"/>
              <w:jc w:val="right"/>
              <w:textAlignment w:val="auto"/>
            </w:pPr>
          </w:p>
        </w:tc>
      </w:tr>
      <w:tr w14:paraId="11E5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D92C80D">
            <w:pPr>
              <w:pageBreakBefore w:val="0"/>
              <w:spacing w:line="240" w:lineRule="auto"/>
              <w:jc w:val="both"/>
              <w:textAlignment w:val="auto"/>
            </w:pPr>
          </w:p>
        </w:tc>
        <w:tc>
          <w:tcPr>
            <w:tcW w:w="3477" w:type="dxa"/>
            <w:shd w:val="clear" w:color="auto" w:fill="auto"/>
            <w:vAlign w:val="center"/>
          </w:tcPr>
          <w:p w14:paraId="7AE46F79">
            <w:pPr>
              <w:pageBreakBefore w:val="0"/>
              <w:spacing w:line="240" w:lineRule="auto"/>
              <w:jc w:val="right"/>
              <w:textAlignment w:val="auto"/>
            </w:pPr>
          </w:p>
        </w:tc>
        <w:tc>
          <w:tcPr>
            <w:tcW w:w="4496" w:type="dxa"/>
            <w:shd w:val="clear" w:color="auto" w:fill="auto"/>
            <w:vAlign w:val="center"/>
          </w:tcPr>
          <w:p w14:paraId="5997EB81">
            <w:pPr>
              <w:pageBreakBefore w:val="0"/>
              <w:spacing w:line="240" w:lineRule="auto"/>
              <w:jc w:val="both"/>
              <w:textAlignment w:val="auto"/>
            </w:pPr>
            <w:r>
              <w:rPr>
                <w:b w:val="0"/>
                <w:i w:val="0"/>
                <w:strike w:val="0"/>
                <w:color w:val="auto"/>
                <w:position w:val="-1"/>
                <w:sz w:val="22"/>
                <w:u w:val="none"/>
              </w:rPr>
              <w:t>二十九、债务发行费用支出</w:t>
            </w:r>
          </w:p>
        </w:tc>
        <w:tc>
          <w:tcPr>
            <w:tcW w:w="3311" w:type="dxa"/>
            <w:shd w:val="clear" w:color="auto" w:fill="auto"/>
            <w:vAlign w:val="center"/>
          </w:tcPr>
          <w:p w14:paraId="466EAB60">
            <w:pPr>
              <w:pageBreakBefore w:val="0"/>
              <w:spacing w:line="240" w:lineRule="auto"/>
              <w:jc w:val="right"/>
              <w:textAlignment w:val="auto"/>
            </w:pPr>
          </w:p>
        </w:tc>
      </w:tr>
      <w:tr w14:paraId="1ADF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BBA8A9B">
            <w:pPr>
              <w:pageBreakBefore w:val="0"/>
              <w:spacing w:line="240" w:lineRule="auto"/>
              <w:jc w:val="both"/>
              <w:textAlignment w:val="auto"/>
            </w:pPr>
          </w:p>
        </w:tc>
        <w:tc>
          <w:tcPr>
            <w:tcW w:w="3477" w:type="dxa"/>
            <w:shd w:val="clear" w:color="auto" w:fill="auto"/>
            <w:vAlign w:val="center"/>
          </w:tcPr>
          <w:p w14:paraId="416A6102">
            <w:pPr>
              <w:pageBreakBefore w:val="0"/>
              <w:spacing w:line="240" w:lineRule="auto"/>
              <w:jc w:val="right"/>
              <w:textAlignment w:val="auto"/>
            </w:pPr>
          </w:p>
        </w:tc>
        <w:tc>
          <w:tcPr>
            <w:tcW w:w="4496" w:type="dxa"/>
            <w:shd w:val="clear" w:color="auto" w:fill="auto"/>
            <w:vAlign w:val="center"/>
          </w:tcPr>
          <w:p w14:paraId="7D6DE431">
            <w:pPr>
              <w:pageBreakBefore w:val="0"/>
              <w:spacing w:line="240" w:lineRule="auto"/>
              <w:jc w:val="both"/>
              <w:textAlignment w:val="auto"/>
            </w:pPr>
            <w:r>
              <w:rPr>
                <w:b w:val="0"/>
                <w:i w:val="0"/>
                <w:strike w:val="0"/>
                <w:color w:val="auto"/>
                <w:position w:val="-1"/>
                <w:sz w:val="22"/>
                <w:u w:val="none"/>
              </w:rPr>
              <w:t>三十、抗疫特别国债安排的支出</w:t>
            </w:r>
          </w:p>
        </w:tc>
        <w:tc>
          <w:tcPr>
            <w:tcW w:w="3311" w:type="dxa"/>
            <w:shd w:val="clear" w:color="auto" w:fill="auto"/>
            <w:vAlign w:val="center"/>
          </w:tcPr>
          <w:p w14:paraId="6B128760">
            <w:pPr>
              <w:pageBreakBefore w:val="0"/>
              <w:spacing w:line="240" w:lineRule="auto"/>
              <w:jc w:val="right"/>
              <w:textAlignment w:val="auto"/>
            </w:pPr>
          </w:p>
        </w:tc>
      </w:tr>
      <w:tr w14:paraId="2421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E646616">
            <w:pPr>
              <w:pageBreakBefore w:val="0"/>
              <w:spacing w:line="240" w:lineRule="auto"/>
              <w:jc w:val="both"/>
              <w:textAlignment w:val="auto"/>
            </w:pPr>
            <w:r>
              <w:rPr>
                <w:b/>
                <w:i w:val="0"/>
                <w:strike w:val="0"/>
                <w:color w:val="auto"/>
                <w:position w:val="-1"/>
                <w:sz w:val="22"/>
                <w:u w:val="none"/>
              </w:rPr>
              <w:t>本年收入合计</w:t>
            </w:r>
          </w:p>
        </w:tc>
        <w:tc>
          <w:tcPr>
            <w:tcW w:w="3477" w:type="dxa"/>
            <w:shd w:val="clear" w:color="auto" w:fill="auto"/>
            <w:vAlign w:val="center"/>
          </w:tcPr>
          <w:p w14:paraId="639604D4">
            <w:pPr>
              <w:pageBreakBefore w:val="0"/>
              <w:spacing w:line="240" w:lineRule="auto"/>
              <w:jc w:val="right"/>
              <w:textAlignment w:val="auto"/>
            </w:pPr>
            <w:r>
              <w:rPr>
                <w:b w:val="0"/>
                <w:i w:val="0"/>
                <w:strike w:val="0"/>
                <w:color w:val="auto"/>
                <w:position w:val="-1"/>
                <w:sz w:val="22"/>
                <w:u w:val="none"/>
              </w:rPr>
              <w:t>568.58</w:t>
            </w:r>
          </w:p>
        </w:tc>
        <w:tc>
          <w:tcPr>
            <w:tcW w:w="4496" w:type="dxa"/>
            <w:shd w:val="clear" w:color="auto" w:fill="auto"/>
            <w:vAlign w:val="center"/>
          </w:tcPr>
          <w:p w14:paraId="74B290CC">
            <w:pPr>
              <w:pageBreakBefore w:val="0"/>
              <w:spacing w:line="240" w:lineRule="auto"/>
              <w:jc w:val="both"/>
              <w:textAlignment w:val="auto"/>
            </w:pPr>
            <w:r>
              <w:rPr>
                <w:b/>
                <w:i w:val="0"/>
                <w:strike w:val="0"/>
                <w:color w:val="auto"/>
                <w:position w:val="-1"/>
                <w:sz w:val="22"/>
                <w:u w:val="none"/>
              </w:rPr>
              <w:t>本年支出合计</w:t>
            </w:r>
          </w:p>
        </w:tc>
        <w:tc>
          <w:tcPr>
            <w:tcW w:w="3311" w:type="dxa"/>
            <w:shd w:val="clear" w:color="auto" w:fill="auto"/>
            <w:vAlign w:val="center"/>
          </w:tcPr>
          <w:p w14:paraId="26269D9B">
            <w:pPr>
              <w:pageBreakBefore w:val="0"/>
              <w:spacing w:line="240" w:lineRule="auto"/>
              <w:jc w:val="right"/>
              <w:textAlignment w:val="auto"/>
            </w:pPr>
            <w:r>
              <w:rPr>
                <w:b w:val="0"/>
                <w:i w:val="0"/>
                <w:strike w:val="0"/>
                <w:color w:val="auto"/>
                <w:position w:val="-1"/>
                <w:sz w:val="22"/>
                <w:u w:val="none"/>
              </w:rPr>
              <w:t>568.58</w:t>
            </w:r>
          </w:p>
        </w:tc>
      </w:tr>
      <w:tr w14:paraId="0142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F7800BC">
            <w:pPr>
              <w:pageBreakBefore w:val="0"/>
              <w:spacing w:line="240" w:lineRule="auto"/>
              <w:jc w:val="both"/>
              <w:textAlignment w:val="auto"/>
            </w:pPr>
            <w:r>
              <w:rPr>
                <w:b w:val="0"/>
                <w:i w:val="0"/>
                <w:strike w:val="0"/>
                <w:color w:val="auto"/>
                <w:position w:val="-1"/>
                <w:sz w:val="22"/>
                <w:u w:val="none"/>
              </w:rPr>
              <w:t>上年结转</w:t>
            </w:r>
          </w:p>
        </w:tc>
        <w:tc>
          <w:tcPr>
            <w:tcW w:w="3477" w:type="dxa"/>
            <w:shd w:val="clear" w:color="auto" w:fill="auto"/>
            <w:vAlign w:val="center"/>
          </w:tcPr>
          <w:p w14:paraId="58F01F2E">
            <w:pPr>
              <w:pageBreakBefore w:val="0"/>
              <w:spacing w:line="240" w:lineRule="auto"/>
              <w:jc w:val="right"/>
              <w:textAlignment w:val="auto"/>
            </w:pPr>
          </w:p>
        </w:tc>
        <w:tc>
          <w:tcPr>
            <w:tcW w:w="4496" w:type="dxa"/>
            <w:shd w:val="clear" w:color="auto" w:fill="auto"/>
            <w:vAlign w:val="center"/>
          </w:tcPr>
          <w:p w14:paraId="28F0E61A">
            <w:pPr>
              <w:pageBreakBefore w:val="0"/>
              <w:spacing w:line="240" w:lineRule="auto"/>
              <w:jc w:val="both"/>
              <w:textAlignment w:val="auto"/>
            </w:pPr>
            <w:r>
              <w:rPr>
                <w:b w:val="0"/>
                <w:i w:val="0"/>
                <w:strike w:val="0"/>
                <w:color w:val="auto"/>
                <w:position w:val="-1"/>
                <w:sz w:val="22"/>
                <w:u w:val="none"/>
              </w:rPr>
              <w:t>结转下年</w:t>
            </w:r>
          </w:p>
        </w:tc>
        <w:tc>
          <w:tcPr>
            <w:tcW w:w="3311" w:type="dxa"/>
            <w:shd w:val="clear" w:color="auto" w:fill="auto"/>
            <w:vAlign w:val="center"/>
          </w:tcPr>
          <w:p w14:paraId="7FCBD214">
            <w:pPr>
              <w:pageBreakBefore w:val="0"/>
              <w:spacing w:line="240" w:lineRule="auto"/>
              <w:jc w:val="right"/>
              <w:textAlignment w:val="auto"/>
            </w:pPr>
          </w:p>
        </w:tc>
      </w:tr>
      <w:tr w14:paraId="72AD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E03768A">
            <w:pPr>
              <w:pageBreakBefore w:val="0"/>
              <w:spacing w:line="240" w:lineRule="auto"/>
              <w:jc w:val="both"/>
              <w:textAlignment w:val="auto"/>
            </w:pPr>
            <w:r>
              <w:rPr>
                <w:b/>
                <w:i w:val="0"/>
                <w:strike w:val="0"/>
                <w:color w:val="auto"/>
                <w:position w:val="-1"/>
                <w:sz w:val="22"/>
                <w:u w:val="none"/>
              </w:rPr>
              <w:t>收入总计</w:t>
            </w:r>
          </w:p>
        </w:tc>
        <w:tc>
          <w:tcPr>
            <w:tcW w:w="3477" w:type="dxa"/>
            <w:shd w:val="clear" w:color="auto" w:fill="auto"/>
            <w:vAlign w:val="center"/>
          </w:tcPr>
          <w:p w14:paraId="0C664543">
            <w:pPr>
              <w:pageBreakBefore w:val="0"/>
              <w:spacing w:line="240" w:lineRule="auto"/>
              <w:jc w:val="right"/>
              <w:textAlignment w:val="auto"/>
            </w:pPr>
            <w:r>
              <w:rPr>
                <w:b w:val="0"/>
                <w:i w:val="0"/>
                <w:strike w:val="0"/>
                <w:color w:val="auto"/>
                <w:position w:val="-1"/>
                <w:sz w:val="22"/>
                <w:u w:val="none"/>
              </w:rPr>
              <w:t>568.58</w:t>
            </w:r>
          </w:p>
        </w:tc>
        <w:tc>
          <w:tcPr>
            <w:tcW w:w="4496" w:type="dxa"/>
            <w:shd w:val="clear" w:color="auto" w:fill="auto"/>
            <w:vAlign w:val="center"/>
          </w:tcPr>
          <w:p w14:paraId="70600312">
            <w:pPr>
              <w:pageBreakBefore w:val="0"/>
              <w:spacing w:line="240" w:lineRule="auto"/>
              <w:jc w:val="both"/>
              <w:textAlignment w:val="auto"/>
            </w:pPr>
            <w:r>
              <w:rPr>
                <w:b/>
                <w:i w:val="0"/>
                <w:strike w:val="0"/>
                <w:color w:val="auto"/>
                <w:position w:val="-1"/>
                <w:sz w:val="22"/>
                <w:u w:val="none"/>
              </w:rPr>
              <w:t>支出总计</w:t>
            </w:r>
          </w:p>
        </w:tc>
        <w:tc>
          <w:tcPr>
            <w:tcW w:w="3311" w:type="dxa"/>
            <w:shd w:val="clear" w:color="auto" w:fill="auto"/>
            <w:vAlign w:val="center"/>
          </w:tcPr>
          <w:p w14:paraId="529C1C4A">
            <w:pPr>
              <w:pageBreakBefore w:val="0"/>
              <w:spacing w:line="240" w:lineRule="auto"/>
              <w:jc w:val="right"/>
              <w:textAlignment w:val="auto"/>
            </w:pPr>
            <w:r>
              <w:rPr>
                <w:b w:val="0"/>
                <w:i w:val="0"/>
                <w:strike w:val="0"/>
                <w:color w:val="auto"/>
                <w:position w:val="-1"/>
                <w:sz w:val="22"/>
                <w:u w:val="none"/>
              </w:rPr>
              <w:t>568.58</w:t>
            </w:r>
          </w:p>
        </w:tc>
      </w:tr>
    </w:tbl>
    <w:p w14:paraId="66BE119D">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6979179A">
      <w:pPr>
        <w:snapToGrid/>
        <w:spacing w:line="240" w:lineRule="auto"/>
        <w:ind w:firstLine="0" w:firstLineChars="0"/>
        <w:jc w:val="right"/>
        <w:rPr>
          <w:rFonts w:hint="eastAsia" w:ascii="宋体" w:hAnsi="宋体" w:eastAsia="宋体" w:cs="宋体"/>
          <w:b/>
          <w:kern w:val="0"/>
          <w:sz w:val="20"/>
        </w:rPr>
      </w:pPr>
      <w:r>
        <w:rPr>
          <w:rFonts w:hint="eastAsia" w:ascii="宋体" w:hAnsi="宋体" w:eastAsia="宋体" w:cs="宋体"/>
          <w:b/>
          <w:kern w:val="0"/>
          <w:sz w:val="20"/>
        </w:rPr>
        <w:t>部门公开表2</w:t>
      </w:r>
    </w:p>
    <w:p w14:paraId="5CC347F6">
      <w:pPr>
        <w:snapToGrid/>
        <w:ind w:firstLine="803" w:firstLineChars="20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367159F8">
      <w:pPr>
        <w:snapToGrid/>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7"/>
        <w:tblW w:w="15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299"/>
        <w:gridCol w:w="1183"/>
        <w:gridCol w:w="1344"/>
        <w:gridCol w:w="1558"/>
        <w:gridCol w:w="1439"/>
        <w:gridCol w:w="1359"/>
        <w:gridCol w:w="1219"/>
        <w:gridCol w:w="921"/>
        <w:gridCol w:w="1254"/>
        <w:gridCol w:w="1158"/>
        <w:gridCol w:w="980"/>
      </w:tblGrid>
      <w:tr w14:paraId="32F3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4F007F1C">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299" w:type="dxa"/>
            <w:vAlign w:val="center"/>
          </w:tcPr>
          <w:p w14:paraId="2CE998D6">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183" w:type="dxa"/>
            <w:vAlign w:val="center"/>
          </w:tcPr>
          <w:p w14:paraId="68E2F5E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344" w:type="dxa"/>
            <w:vAlign w:val="center"/>
          </w:tcPr>
          <w:p w14:paraId="553D3F46">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558" w:type="dxa"/>
            <w:vAlign w:val="center"/>
          </w:tcPr>
          <w:p w14:paraId="3484D074">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439" w:type="dxa"/>
            <w:vAlign w:val="center"/>
          </w:tcPr>
          <w:p w14:paraId="09724BDC">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370757DC">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19" w:type="dxa"/>
            <w:vAlign w:val="center"/>
          </w:tcPr>
          <w:p w14:paraId="73C3AC9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921" w:type="dxa"/>
            <w:vAlign w:val="center"/>
          </w:tcPr>
          <w:p w14:paraId="4D66033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70F94829">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0624F84F">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980" w:type="dxa"/>
            <w:vAlign w:val="center"/>
          </w:tcPr>
          <w:p w14:paraId="5691474E">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14:paraId="0823F97C">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 xml:space="preserve"> 收入</w:t>
            </w:r>
          </w:p>
        </w:tc>
      </w:tr>
      <w:tr w14:paraId="7703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2FD924AD">
            <w:pPr>
              <w:pStyle w:val="19"/>
              <w:bidi w:val="0"/>
              <w:spacing w:line="240" w:lineRule="auto"/>
              <w:jc w:val="both"/>
              <w:rPr>
                <w:rFonts w:hint="eastAsia"/>
                <w:sz w:val="22"/>
                <w:szCs w:val="22"/>
              </w:rPr>
            </w:pPr>
            <w:r>
              <w:rPr>
                <w:rFonts w:hint="eastAsia" w:ascii="宋体" w:hAnsi="宋体" w:eastAsia="宋体" w:cs="宋体"/>
                <w:sz w:val="22"/>
                <w:szCs w:val="22"/>
              </w:rPr>
              <w:t>合计</w:t>
            </w:r>
          </w:p>
        </w:tc>
        <w:tc>
          <w:tcPr>
            <w:tcW w:w="1299" w:type="dxa"/>
            <w:vAlign w:val="center"/>
          </w:tcPr>
          <w:p w14:paraId="0304BFA7">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568.58</w:t>
            </w:r>
          </w:p>
        </w:tc>
        <w:tc>
          <w:tcPr>
            <w:tcW w:w="1183" w:type="dxa"/>
            <w:vAlign w:val="center"/>
          </w:tcPr>
          <w:p w14:paraId="35BEEED1">
            <w:pPr>
              <w:pStyle w:val="20"/>
              <w:bidi w:val="0"/>
              <w:spacing w:line="240" w:lineRule="auto"/>
              <w:jc w:val="right"/>
              <w:rPr>
                <w:rFonts w:hint="default" w:ascii="Times New Roman" w:hAnsi="Times New Roman" w:cs="Times New Roman"/>
                <w:sz w:val="22"/>
                <w:szCs w:val="22"/>
              </w:rPr>
            </w:pPr>
          </w:p>
        </w:tc>
        <w:tc>
          <w:tcPr>
            <w:tcW w:w="1344" w:type="dxa"/>
            <w:vAlign w:val="center"/>
          </w:tcPr>
          <w:p w14:paraId="0CABF3CB">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568.58</w:t>
            </w:r>
          </w:p>
        </w:tc>
        <w:tc>
          <w:tcPr>
            <w:tcW w:w="1558" w:type="dxa"/>
            <w:vAlign w:val="center"/>
          </w:tcPr>
          <w:p w14:paraId="18B37582">
            <w:pPr>
              <w:pStyle w:val="20"/>
              <w:bidi w:val="0"/>
              <w:spacing w:line="240" w:lineRule="auto"/>
              <w:jc w:val="right"/>
              <w:rPr>
                <w:rFonts w:hint="default" w:ascii="Times New Roman" w:hAnsi="Times New Roman" w:cs="Times New Roman"/>
                <w:sz w:val="22"/>
                <w:szCs w:val="22"/>
              </w:rPr>
            </w:pPr>
          </w:p>
        </w:tc>
        <w:tc>
          <w:tcPr>
            <w:tcW w:w="1439" w:type="dxa"/>
            <w:vAlign w:val="center"/>
          </w:tcPr>
          <w:p w14:paraId="2BB50FD5">
            <w:pPr>
              <w:pStyle w:val="20"/>
              <w:bidi w:val="0"/>
              <w:spacing w:line="240" w:lineRule="auto"/>
              <w:jc w:val="right"/>
              <w:rPr>
                <w:rFonts w:hint="default" w:ascii="Times New Roman" w:hAnsi="Times New Roman" w:cs="Times New Roman"/>
                <w:sz w:val="22"/>
                <w:szCs w:val="22"/>
              </w:rPr>
            </w:pPr>
          </w:p>
        </w:tc>
        <w:tc>
          <w:tcPr>
            <w:tcW w:w="1359" w:type="dxa"/>
            <w:vAlign w:val="center"/>
          </w:tcPr>
          <w:p w14:paraId="05FEDD10">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19" w:type="dxa"/>
            <w:vAlign w:val="center"/>
          </w:tcPr>
          <w:p w14:paraId="6ECCADEB">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21" w:type="dxa"/>
            <w:vAlign w:val="center"/>
          </w:tcPr>
          <w:p w14:paraId="281E3F89">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7FC47096">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5F1C0692">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80" w:type="dxa"/>
            <w:vAlign w:val="center"/>
          </w:tcPr>
          <w:p w14:paraId="23C8F829">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r w14:paraId="712F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shd w:val="clear" w:color="auto" w:fill="auto"/>
            <w:vAlign w:val="center"/>
          </w:tcPr>
          <w:p w14:paraId="109C1F62">
            <w:pPr>
              <w:pageBreakBefore w:val="0"/>
              <w:spacing w:line="240" w:lineRule="auto"/>
              <w:jc w:val="both"/>
              <w:textAlignment w:val="auto"/>
            </w:pPr>
            <w:r>
              <w:rPr>
                <w:b w:val="0"/>
                <w:i w:val="0"/>
                <w:strike w:val="0"/>
                <w:color w:val="auto"/>
                <w:position w:val="-1"/>
                <w:sz w:val="22"/>
                <w:u w:val="none"/>
              </w:rPr>
              <w:t>西宁市城东区农业农村局（本级）</w:t>
            </w:r>
          </w:p>
        </w:tc>
        <w:tc>
          <w:tcPr>
            <w:tcW w:w="1299" w:type="dxa"/>
            <w:shd w:val="clear" w:color="auto" w:fill="auto"/>
            <w:vAlign w:val="center"/>
          </w:tcPr>
          <w:p w14:paraId="6346A06B">
            <w:pPr>
              <w:pageBreakBefore w:val="0"/>
              <w:spacing w:line="240" w:lineRule="auto"/>
              <w:jc w:val="right"/>
              <w:textAlignment w:val="auto"/>
            </w:pPr>
            <w:r>
              <w:rPr>
                <w:b w:val="0"/>
                <w:i w:val="0"/>
                <w:strike w:val="0"/>
                <w:color w:val="auto"/>
                <w:position w:val="-1"/>
                <w:sz w:val="22"/>
                <w:u w:val="none"/>
              </w:rPr>
              <w:t>568.58</w:t>
            </w:r>
          </w:p>
        </w:tc>
        <w:tc>
          <w:tcPr>
            <w:tcW w:w="1183" w:type="dxa"/>
            <w:shd w:val="clear" w:color="auto" w:fill="auto"/>
            <w:vAlign w:val="center"/>
          </w:tcPr>
          <w:p w14:paraId="16F45376">
            <w:pPr>
              <w:pageBreakBefore w:val="0"/>
              <w:spacing w:line="240" w:lineRule="auto"/>
              <w:jc w:val="right"/>
              <w:textAlignment w:val="auto"/>
            </w:pPr>
          </w:p>
        </w:tc>
        <w:tc>
          <w:tcPr>
            <w:tcW w:w="1344" w:type="dxa"/>
            <w:shd w:val="clear" w:color="auto" w:fill="auto"/>
            <w:vAlign w:val="center"/>
          </w:tcPr>
          <w:p w14:paraId="52EC7CA6">
            <w:pPr>
              <w:pageBreakBefore w:val="0"/>
              <w:spacing w:line="240" w:lineRule="auto"/>
              <w:jc w:val="right"/>
              <w:textAlignment w:val="auto"/>
            </w:pPr>
            <w:r>
              <w:rPr>
                <w:b w:val="0"/>
                <w:i w:val="0"/>
                <w:strike w:val="0"/>
                <w:color w:val="auto"/>
                <w:position w:val="-1"/>
                <w:sz w:val="22"/>
                <w:u w:val="none"/>
              </w:rPr>
              <w:t>568.58</w:t>
            </w:r>
          </w:p>
        </w:tc>
        <w:tc>
          <w:tcPr>
            <w:tcW w:w="1558" w:type="dxa"/>
            <w:shd w:val="clear" w:color="auto" w:fill="auto"/>
            <w:vAlign w:val="center"/>
          </w:tcPr>
          <w:p w14:paraId="706877BF">
            <w:pPr>
              <w:pageBreakBefore w:val="0"/>
              <w:spacing w:line="240" w:lineRule="auto"/>
              <w:jc w:val="right"/>
              <w:textAlignment w:val="auto"/>
            </w:pPr>
          </w:p>
        </w:tc>
        <w:tc>
          <w:tcPr>
            <w:tcW w:w="1439" w:type="dxa"/>
            <w:shd w:val="clear" w:color="auto" w:fill="auto"/>
            <w:vAlign w:val="center"/>
          </w:tcPr>
          <w:p w14:paraId="5642CBE0">
            <w:pPr>
              <w:pageBreakBefore w:val="0"/>
              <w:spacing w:line="240" w:lineRule="auto"/>
              <w:jc w:val="right"/>
              <w:textAlignment w:val="auto"/>
            </w:pPr>
          </w:p>
        </w:tc>
        <w:tc>
          <w:tcPr>
            <w:tcW w:w="1359" w:type="dxa"/>
            <w:shd w:val="clear" w:color="auto" w:fill="auto"/>
            <w:vAlign w:val="center"/>
          </w:tcPr>
          <w:p w14:paraId="13170C14">
            <w:pPr>
              <w:pageBreakBefore w:val="0"/>
              <w:spacing w:line="240" w:lineRule="auto"/>
              <w:jc w:val="right"/>
              <w:textAlignment w:val="auto"/>
            </w:pPr>
          </w:p>
        </w:tc>
        <w:tc>
          <w:tcPr>
            <w:tcW w:w="1219" w:type="dxa"/>
            <w:shd w:val="clear" w:color="auto" w:fill="auto"/>
            <w:vAlign w:val="center"/>
          </w:tcPr>
          <w:p w14:paraId="18989271">
            <w:pPr>
              <w:pageBreakBefore w:val="0"/>
              <w:spacing w:line="240" w:lineRule="auto"/>
              <w:jc w:val="right"/>
              <w:textAlignment w:val="auto"/>
            </w:pPr>
          </w:p>
        </w:tc>
        <w:tc>
          <w:tcPr>
            <w:tcW w:w="921" w:type="dxa"/>
            <w:shd w:val="clear" w:color="auto" w:fill="auto"/>
            <w:vAlign w:val="center"/>
          </w:tcPr>
          <w:p w14:paraId="1B6C99F8">
            <w:pPr>
              <w:pageBreakBefore w:val="0"/>
              <w:spacing w:line="240" w:lineRule="auto"/>
              <w:jc w:val="right"/>
              <w:textAlignment w:val="auto"/>
            </w:pPr>
          </w:p>
        </w:tc>
        <w:tc>
          <w:tcPr>
            <w:tcW w:w="1254" w:type="dxa"/>
            <w:shd w:val="clear" w:color="auto" w:fill="auto"/>
            <w:vAlign w:val="center"/>
          </w:tcPr>
          <w:p w14:paraId="07E2DB1D">
            <w:pPr>
              <w:pageBreakBefore w:val="0"/>
              <w:spacing w:line="240" w:lineRule="auto"/>
              <w:jc w:val="right"/>
              <w:textAlignment w:val="auto"/>
            </w:pPr>
          </w:p>
        </w:tc>
        <w:tc>
          <w:tcPr>
            <w:tcW w:w="1158" w:type="dxa"/>
            <w:shd w:val="clear" w:color="auto" w:fill="auto"/>
            <w:vAlign w:val="center"/>
          </w:tcPr>
          <w:p w14:paraId="43A0E18E">
            <w:pPr>
              <w:pageBreakBefore w:val="0"/>
              <w:spacing w:line="240" w:lineRule="auto"/>
              <w:jc w:val="right"/>
              <w:textAlignment w:val="auto"/>
            </w:pPr>
          </w:p>
        </w:tc>
        <w:tc>
          <w:tcPr>
            <w:tcW w:w="980" w:type="dxa"/>
            <w:shd w:val="clear" w:color="auto" w:fill="auto"/>
            <w:vAlign w:val="center"/>
          </w:tcPr>
          <w:p w14:paraId="2BC7F243">
            <w:pPr>
              <w:pageBreakBefore w:val="0"/>
              <w:spacing w:line="240" w:lineRule="auto"/>
              <w:jc w:val="right"/>
              <w:textAlignment w:val="auto"/>
            </w:pPr>
          </w:p>
        </w:tc>
      </w:tr>
    </w:tbl>
    <w:p w14:paraId="4F7F743B">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4D9E86BF">
      <w:pPr>
        <w:widowControl/>
        <w:spacing w:line="240" w:lineRule="auto"/>
        <w:ind w:firstLine="0" w:firstLineChars="0"/>
        <w:jc w:val="right"/>
        <w:rPr>
          <w:rFonts w:hint="eastAsia" w:ascii="宋体" w:hAnsi="宋体" w:eastAsia="宋体" w:cs="宋体"/>
          <w:b/>
          <w:bCs/>
          <w:kern w:val="0"/>
          <w:sz w:val="44"/>
          <w:szCs w:val="44"/>
        </w:rPr>
      </w:pPr>
      <w:r>
        <w:rPr>
          <w:rFonts w:hint="eastAsia" w:ascii="宋体" w:hAnsi="宋体" w:eastAsia="宋体" w:cs="宋体"/>
          <w:b/>
          <w:kern w:val="0"/>
          <w:sz w:val="20"/>
        </w:rPr>
        <w:t>部门公开表3</w:t>
      </w:r>
    </w:p>
    <w:p w14:paraId="69D0C6DD">
      <w:pPr>
        <w:keepNext w:val="0"/>
        <w:keepLines w:val="0"/>
        <w:pageBreakBefore w:val="0"/>
        <w:widowControl/>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222B7721">
      <w:pPr>
        <w:widowControl/>
        <w:spacing w:line="240" w:lineRule="auto"/>
        <w:ind w:firstLine="0" w:firstLineChars="0"/>
        <w:jc w:val="right"/>
        <w:rPr>
          <w:rFonts w:hint="eastAsia" w:ascii="楷体" w:hAnsi="楷体" w:eastAsia="楷体" w:cs="楷体"/>
          <w:b/>
          <w:bCs/>
          <w:kern w:val="0"/>
          <w:sz w:val="20"/>
          <w:szCs w:val="20"/>
        </w:rPr>
      </w:pPr>
      <w:r>
        <w:rPr>
          <w:rFonts w:hint="eastAsia" w:ascii="楷体" w:hAnsi="楷体" w:eastAsia="楷体" w:cs="楷体"/>
          <w:b/>
          <w:bCs/>
          <w:kern w:val="0"/>
          <w:sz w:val="20"/>
        </w:rPr>
        <w:t>单位：万元</w:t>
      </w:r>
    </w:p>
    <w:tbl>
      <w:tblPr>
        <w:tblStyle w:val="7"/>
        <w:tblW w:w="16253"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00"/>
        <w:gridCol w:w="1810"/>
        <w:gridCol w:w="1399"/>
        <w:gridCol w:w="1555"/>
        <w:gridCol w:w="1619"/>
        <w:gridCol w:w="1333"/>
        <w:gridCol w:w="1733"/>
        <w:gridCol w:w="1500"/>
        <w:gridCol w:w="1542"/>
      </w:tblGrid>
      <w:tr w14:paraId="276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1462" w:type="dxa"/>
            <w:vAlign w:val="center"/>
          </w:tcPr>
          <w:p w14:paraId="7B11672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科目编码</w:t>
            </w:r>
          </w:p>
        </w:tc>
        <w:tc>
          <w:tcPr>
            <w:tcW w:w="2300" w:type="dxa"/>
            <w:vAlign w:val="center"/>
          </w:tcPr>
          <w:p w14:paraId="154BE178">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科目名称</w:t>
            </w:r>
          </w:p>
        </w:tc>
        <w:tc>
          <w:tcPr>
            <w:tcW w:w="1810" w:type="dxa"/>
            <w:vAlign w:val="center"/>
          </w:tcPr>
          <w:p w14:paraId="14FD102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399" w:type="dxa"/>
            <w:vAlign w:val="center"/>
          </w:tcPr>
          <w:p w14:paraId="4CA25199">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基本支出</w:t>
            </w:r>
          </w:p>
        </w:tc>
        <w:tc>
          <w:tcPr>
            <w:tcW w:w="1555" w:type="dxa"/>
            <w:vAlign w:val="center"/>
          </w:tcPr>
          <w:p w14:paraId="556DBF21">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项目支出</w:t>
            </w:r>
          </w:p>
        </w:tc>
        <w:tc>
          <w:tcPr>
            <w:tcW w:w="1619" w:type="dxa"/>
            <w:vAlign w:val="center"/>
          </w:tcPr>
          <w:p w14:paraId="7EEEC20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事业单位经营支出</w:t>
            </w:r>
          </w:p>
        </w:tc>
        <w:tc>
          <w:tcPr>
            <w:tcW w:w="1333" w:type="dxa"/>
            <w:vAlign w:val="center"/>
          </w:tcPr>
          <w:p w14:paraId="1B1FBF5E">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3FBB532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支出</w:t>
            </w:r>
          </w:p>
        </w:tc>
        <w:tc>
          <w:tcPr>
            <w:tcW w:w="1733" w:type="dxa"/>
            <w:vAlign w:val="center"/>
          </w:tcPr>
          <w:p w14:paraId="16F8988A">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6988F4FF">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补助支出</w:t>
            </w:r>
          </w:p>
        </w:tc>
        <w:tc>
          <w:tcPr>
            <w:tcW w:w="1500" w:type="dxa"/>
            <w:vAlign w:val="center"/>
          </w:tcPr>
          <w:p w14:paraId="29E5C79C">
            <w:pPr>
              <w:spacing w:line="240" w:lineRule="auto"/>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1542" w:type="dxa"/>
            <w:vAlign w:val="center"/>
          </w:tcPr>
          <w:p w14:paraId="3D184B7A">
            <w:pPr>
              <w:spacing w:line="240" w:lineRule="auto"/>
              <w:jc w:val="center"/>
              <w:rPr>
                <w:rFonts w:hint="default"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735A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vAlign w:val="center"/>
          </w:tcPr>
          <w:p w14:paraId="4440A9AA">
            <w:pPr>
              <w:spacing w:line="240" w:lineRule="auto"/>
              <w:jc w:val="both"/>
              <w:rPr>
                <w:rFonts w:hint="eastAsia" w:ascii="仿宋" w:hAnsi="仿宋" w:eastAsia="仿宋" w:cs="仿宋"/>
                <w:sz w:val="22"/>
                <w:szCs w:val="22"/>
                <w:vertAlign w:val="baseline"/>
              </w:rPr>
            </w:pPr>
            <w:r>
              <w:rPr>
                <w:rFonts w:hint="default" w:ascii="Times New Roman" w:hAnsi="Times New Roman" w:eastAsia="仿宋" w:cs="Times New Roman"/>
                <w:color w:val="000000"/>
                <w:sz w:val="22"/>
                <w:szCs w:val="22"/>
              </w:rPr>
              <w:t xml:space="preserve"> </w:t>
            </w:r>
          </w:p>
        </w:tc>
        <w:tc>
          <w:tcPr>
            <w:tcW w:w="2300" w:type="dxa"/>
            <w:vAlign w:val="center"/>
          </w:tcPr>
          <w:p w14:paraId="0845A81C">
            <w:pPr>
              <w:spacing w:line="240" w:lineRule="auto"/>
              <w:jc w:val="both"/>
              <w:rPr>
                <w:rFonts w:hint="eastAsia" w:ascii="仿宋" w:hAnsi="仿宋" w:eastAsia="仿宋" w:cs="仿宋"/>
                <w:sz w:val="22"/>
                <w:szCs w:val="22"/>
                <w:vertAlign w:val="baseline"/>
              </w:rPr>
            </w:pPr>
            <w:r>
              <w:rPr>
                <w:rFonts w:hint="eastAsia" w:ascii="宋体" w:hAnsi="宋体" w:eastAsia="宋体" w:cs="宋体"/>
                <w:sz w:val="22"/>
                <w:szCs w:val="22"/>
                <w:vertAlign w:val="baseline"/>
              </w:rPr>
              <w:t>合计</w:t>
            </w:r>
          </w:p>
        </w:tc>
        <w:tc>
          <w:tcPr>
            <w:tcW w:w="1810" w:type="dxa"/>
            <w:vAlign w:val="center"/>
          </w:tcPr>
          <w:p w14:paraId="4409139D">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568.58</w:t>
            </w:r>
          </w:p>
        </w:tc>
        <w:tc>
          <w:tcPr>
            <w:tcW w:w="1399" w:type="dxa"/>
            <w:vAlign w:val="center"/>
          </w:tcPr>
          <w:p w14:paraId="60E6E9FE">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201.59</w:t>
            </w:r>
          </w:p>
        </w:tc>
        <w:tc>
          <w:tcPr>
            <w:tcW w:w="1555" w:type="dxa"/>
            <w:vAlign w:val="center"/>
          </w:tcPr>
          <w:p w14:paraId="261F5A1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366.98</w:t>
            </w:r>
          </w:p>
        </w:tc>
        <w:tc>
          <w:tcPr>
            <w:tcW w:w="1619" w:type="dxa"/>
            <w:vAlign w:val="center"/>
          </w:tcPr>
          <w:p w14:paraId="0E8E2B07">
            <w:pPr>
              <w:spacing w:line="240" w:lineRule="auto"/>
              <w:jc w:val="right"/>
              <w:rPr>
                <w:rFonts w:hint="default" w:ascii="Times New Roman" w:hAnsi="Times New Roman" w:eastAsia="仿宋" w:cs="Times New Roman"/>
                <w:color w:val="000000"/>
                <w:sz w:val="22"/>
                <w:szCs w:val="22"/>
              </w:rPr>
            </w:pPr>
          </w:p>
        </w:tc>
        <w:tc>
          <w:tcPr>
            <w:tcW w:w="1333" w:type="dxa"/>
            <w:vAlign w:val="center"/>
          </w:tcPr>
          <w:p w14:paraId="49239628">
            <w:pPr>
              <w:spacing w:line="240" w:lineRule="auto"/>
              <w:jc w:val="right"/>
              <w:rPr>
                <w:rFonts w:hint="default" w:ascii="Times New Roman" w:hAnsi="Times New Roman" w:eastAsia="仿宋" w:cs="Times New Roman"/>
                <w:color w:val="000000"/>
                <w:sz w:val="22"/>
                <w:szCs w:val="22"/>
              </w:rPr>
            </w:pPr>
          </w:p>
        </w:tc>
        <w:tc>
          <w:tcPr>
            <w:tcW w:w="1733" w:type="dxa"/>
            <w:vAlign w:val="center"/>
          </w:tcPr>
          <w:p w14:paraId="067DF060">
            <w:pPr>
              <w:spacing w:line="240" w:lineRule="auto"/>
              <w:jc w:val="right"/>
              <w:rPr>
                <w:rFonts w:hint="default" w:ascii="Times New Roman" w:hAnsi="Times New Roman" w:eastAsia="仿宋" w:cs="Times New Roman"/>
                <w:color w:val="000000"/>
                <w:sz w:val="22"/>
                <w:szCs w:val="22"/>
              </w:rPr>
            </w:pPr>
          </w:p>
        </w:tc>
        <w:tc>
          <w:tcPr>
            <w:tcW w:w="1500" w:type="dxa"/>
            <w:vAlign w:val="center"/>
          </w:tcPr>
          <w:p w14:paraId="31598FCC">
            <w:pPr>
              <w:spacing w:line="240" w:lineRule="auto"/>
              <w:jc w:val="right"/>
              <w:rPr>
                <w:rFonts w:hint="default" w:ascii="Times New Roman" w:hAnsi="Times New Roman" w:eastAsia="仿宋" w:cs="Times New Roman"/>
                <w:color w:val="000000"/>
                <w:sz w:val="22"/>
                <w:szCs w:val="22"/>
              </w:rPr>
            </w:pPr>
          </w:p>
        </w:tc>
        <w:tc>
          <w:tcPr>
            <w:tcW w:w="1542" w:type="dxa"/>
            <w:vAlign w:val="center"/>
          </w:tcPr>
          <w:p w14:paraId="36B0910A">
            <w:pPr>
              <w:spacing w:line="240" w:lineRule="auto"/>
              <w:jc w:val="right"/>
              <w:rPr>
                <w:rFonts w:hint="default" w:ascii="Times New Roman" w:hAnsi="Times New Roman" w:eastAsia="仿宋" w:cs="Times New Roman"/>
                <w:color w:val="000000"/>
                <w:sz w:val="22"/>
                <w:szCs w:val="22"/>
              </w:rPr>
            </w:pPr>
          </w:p>
        </w:tc>
      </w:tr>
      <w:tr w14:paraId="6503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7B0DFB8">
            <w:pPr>
              <w:pageBreakBefore w:val="0"/>
              <w:spacing w:line="240" w:lineRule="auto"/>
              <w:jc w:val="both"/>
              <w:textAlignment w:val="auto"/>
            </w:pPr>
            <w:r>
              <w:rPr>
                <w:b w:val="0"/>
                <w:i w:val="0"/>
                <w:strike w:val="0"/>
                <w:color w:val="000000"/>
                <w:position w:val="-1"/>
                <w:sz w:val="22"/>
                <w:u w:val="none"/>
              </w:rPr>
              <w:t>208</w:t>
            </w:r>
          </w:p>
        </w:tc>
        <w:tc>
          <w:tcPr>
            <w:tcW w:w="2300" w:type="dxa"/>
            <w:shd w:val="clear" w:color="auto" w:fill="auto"/>
            <w:vAlign w:val="center"/>
          </w:tcPr>
          <w:p w14:paraId="2546A498">
            <w:pPr>
              <w:pageBreakBefore w:val="0"/>
              <w:spacing w:line="240" w:lineRule="auto"/>
              <w:jc w:val="both"/>
              <w:textAlignment w:val="auto"/>
            </w:pPr>
            <w:r>
              <w:rPr>
                <w:b w:val="0"/>
                <w:i w:val="0"/>
                <w:strike w:val="0"/>
                <w:color w:val="auto"/>
                <w:position w:val="-1"/>
                <w:sz w:val="22"/>
                <w:u w:val="none"/>
              </w:rPr>
              <w:t>社会保障和就业支出</w:t>
            </w:r>
          </w:p>
        </w:tc>
        <w:tc>
          <w:tcPr>
            <w:tcW w:w="1810" w:type="dxa"/>
            <w:shd w:val="clear" w:color="auto" w:fill="auto"/>
            <w:vAlign w:val="center"/>
          </w:tcPr>
          <w:p w14:paraId="7D12BF14">
            <w:pPr>
              <w:pageBreakBefore w:val="0"/>
              <w:spacing w:line="240" w:lineRule="auto"/>
              <w:jc w:val="right"/>
              <w:textAlignment w:val="auto"/>
            </w:pPr>
            <w:r>
              <w:rPr>
                <w:b w:val="0"/>
                <w:i w:val="0"/>
                <w:strike w:val="0"/>
                <w:color w:val="000000"/>
                <w:position w:val="-1"/>
                <w:sz w:val="22"/>
                <w:u w:val="none"/>
              </w:rPr>
              <w:t>37.58</w:t>
            </w:r>
          </w:p>
        </w:tc>
        <w:tc>
          <w:tcPr>
            <w:tcW w:w="1399" w:type="dxa"/>
            <w:shd w:val="clear" w:color="auto" w:fill="auto"/>
            <w:vAlign w:val="center"/>
          </w:tcPr>
          <w:p w14:paraId="5B16A5D8">
            <w:pPr>
              <w:pageBreakBefore w:val="0"/>
              <w:spacing w:line="240" w:lineRule="auto"/>
              <w:jc w:val="right"/>
              <w:textAlignment w:val="auto"/>
            </w:pPr>
            <w:r>
              <w:rPr>
                <w:b w:val="0"/>
                <w:i w:val="0"/>
                <w:strike w:val="0"/>
                <w:color w:val="000000"/>
                <w:position w:val="-1"/>
                <w:sz w:val="22"/>
                <w:u w:val="none"/>
              </w:rPr>
              <w:t>37.58</w:t>
            </w:r>
          </w:p>
        </w:tc>
        <w:tc>
          <w:tcPr>
            <w:tcW w:w="1555" w:type="dxa"/>
            <w:shd w:val="clear" w:color="auto" w:fill="auto"/>
            <w:vAlign w:val="center"/>
          </w:tcPr>
          <w:p w14:paraId="440C9666">
            <w:pPr>
              <w:pageBreakBefore w:val="0"/>
              <w:spacing w:line="240" w:lineRule="auto"/>
              <w:jc w:val="right"/>
              <w:textAlignment w:val="auto"/>
            </w:pPr>
          </w:p>
        </w:tc>
        <w:tc>
          <w:tcPr>
            <w:tcW w:w="1619" w:type="dxa"/>
            <w:shd w:val="clear" w:color="auto" w:fill="auto"/>
            <w:vAlign w:val="center"/>
          </w:tcPr>
          <w:p w14:paraId="54CFCC00">
            <w:pPr>
              <w:pageBreakBefore w:val="0"/>
              <w:spacing w:line="240" w:lineRule="auto"/>
              <w:jc w:val="right"/>
              <w:textAlignment w:val="auto"/>
            </w:pPr>
          </w:p>
        </w:tc>
        <w:tc>
          <w:tcPr>
            <w:tcW w:w="1333" w:type="dxa"/>
            <w:shd w:val="clear" w:color="auto" w:fill="auto"/>
            <w:vAlign w:val="center"/>
          </w:tcPr>
          <w:p w14:paraId="49709D65">
            <w:pPr>
              <w:pageBreakBefore w:val="0"/>
              <w:spacing w:line="240" w:lineRule="auto"/>
              <w:jc w:val="right"/>
              <w:textAlignment w:val="auto"/>
            </w:pPr>
          </w:p>
        </w:tc>
        <w:tc>
          <w:tcPr>
            <w:tcW w:w="1733" w:type="dxa"/>
            <w:shd w:val="clear" w:color="auto" w:fill="auto"/>
            <w:vAlign w:val="center"/>
          </w:tcPr>
          <w:p w14:paraId="3D94858A">
            <w:pPr>
              <w:pageBreakBefore w:val="0"/>
              <w:spacing w:line="240" w:lineRule="auto"/>
              <w:jc w:val="right"/>
              <w:textAlignment w:val="auto"/>
            </w:pPr>
          </w:p>
        </w:tc>
        <w:tc>
          <w:tcPr>
            <w:tcW w:w="1500" w:type="dxa"/>
            <w:shd w:val="clear" w:color="auto" w:fill="auto"/>
            <w:vAlign w:val="center"/>
          </w:tcPr>
          <w:p w14:paraId="0D22243D">
            <w:pPr>
              <w:pageBreakBefore w:val="0"/>
              <w:spacing w:line="240" w:lineRule="auto"/>
              <w:jc w:val="right"/>
              <w:textAlignment w:val="auto"/>
            </w:pPr>
          </w:p>
        </w:tc>
        <w:tc>
          <w:tcPr>
            <w:tcW w:w="1542" w:type="dxa"/>
            <w:shd w:val="clear" w:color="auto" w:fill="auto"/>
            <w:vAlign w:val="center"/>
          </w:tcPr>
          <w:p w14:paraId="381DF3C0">
            <w:pPr>
              <w:pageBreakBefore w:val="0"/>
              <w:spacing w:line="240" w:lineRule="auto"/>
              <w:jc w:val="right"/>
              <w:textAlignment w:val="auto"/>
            </w:pPr>
          </w:p>
        </w:tc>
      </w:tr>
      <w:tr w14:paraId="327B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C24BF60">
            <w:pPr>
              <w:pageBreakBefore w:val="0"/>
              <w:spacing w:line="240" w:lineRule="auto"/>
              <w:jc w:val="both"/>
              <w:textAlignment w:val="auto"/>
            </w:pPr>
            <w:r>
              <w:rPr>
                <w:b w:val="0"/>
                <w:i w:val="0"/>
                <w:strike w:val="0"/>
                <w:color w:val="000000"/>
                <w:position w:val="-1"/>
                <w:sz w:val="22"/>
                <w:u w:val="none"/>
              </w:rPr>
              <w:t>20805</w:t>
            </w:r>
          </w:p>
        </w:tc>
        <w:tc>
          <w:tcPr>
            <w:tcW w:w="2300" w:type="dxa"/>
            <w:shd w:val="clear" w:color="auto" w:fill="auto"/>
            <w:vAlign w:val="center"/>
          </w:tcPr>
          <w:p w14:paraId="42761EA2">
            <w:pPr>
              <w:pageBreakBefore w:val="0"/>
              <w:spacing w:line="240" w:lineRule="auto"/>
              <w:jc w:val="both"/>
              <w:textAlignment w:val="auto"/>
            </w:pPr>
            <w:r>
              <w:rPr>
                <w:b w:val="0"/>
                <w:i w:val="0"/>
                <w:strike w:val="0"/>
                <w:color w:val="auto"/>
                <w:position w:val="-1"/>
                <w:sz w:val="22"/>
                <w:u w:val="none"/>
              </w:rPr>
              <w:t>行政事业单位养老支出</w:t>
            </w:r>
          </w:p>
        </w:tc>
        <w:tc>
          <w:tcPr>
            <w:tcW w:w="1810" w:type="dxa"/>
            <w:shd w:val="clear" w:color="auto" w:fill="auto"/>
            <w:vAlign w:val="center"/>
          </w:tcPr>
          <w:p w14:paraId="1BAFB7FE">
            <w:pPr>
              <w:pageBreakBefore w:val="0"/>
              <w:spacing w:line="240" w:lineRule="auto"/>
              <w:jc w:val="right"/>
              <w:textAlignment w:val="auto"/>
            </w:pPr>
            <w:r>
              <w:rPr>
                <w:b w:val="0"/>
                <w:i w:val="0"/>
                <w:strike w:val="0"/>
                <w:color w:val="000000"/>
                <w:position w:val="-1"/>
                <w:sz w:val="22"/>
                <w:u w:val="none"/>
              </w:rPr>
              <w:t>37.58</w:t>
            </w:r>
          </w:p>
        </w:tc>
        <w:tc>
          <w:tcPr>
            <w:tcW w:w="1399" w:type="dxa"/>
            <w:shd w:val="clear" w:color="auto" w:fill="auto"/>
            <w:vAlign w:val="center"/>
          </w:tcPr>
          <w:p w14:paraId="06C61FA9">
            <w:pPr>
              <w:pageBreakBefore w:val="0"/>
              <w:spacing w:line="240" w:lineRule="auto"/>
              <w:jc w:val="right"/>
              <w:textAlignment w:val="auto"/>
            </w:pPr>
            <w:r>
              <w:rPr>
                <w:b w:val="0"/>
                <w:i w:val="0"/>
                <w:strike w:val="0"/>
                <w:color w:val="000000"/>
                <w:position w:val="-1"/>
                <w:sz w:val="22"/>
                <w:u w:val="none"/>
              </w:rPr>
              <w:t>37.58</w:t>
            </w:r>
          </w:p>
        </w:tc>
        <w:tc>
          <w:tcPr>
            <w:tcW w:w="1555" w:type="dxa"/>
            <w:shd w:val="clear" w:color="auto" w:fill="auto"/>
            <w:vAlign w:val="center"/>
          </w:tcPr>
          <w:p w14:paraId="30F20A6C">
            <w:pPr>
              <w:pageBreakBefore w:val="0"/>
              <w:spacing w:line="240" w:lineRule="auto"/>
              <w:jc w:val="right"/>
              <w:textAlignment w:val="auto"/>
            </w:pPr>
          </w:p>
        </w:tc>
        <w:tc>
          <w:tcPr>
            <w:tcW w:w="1619" w:type="dxa"/>
            <w:shd w:val="clear" w:color="auto" w:fill="auto"/>
            <w:vAlign w:val="center"/>
          </w:tcPr>
          <w:p w14:paraId="782FAAD5">
            <w:pPr>
              <w:pageBreakBefore w:val="0"/>
              <w:spacing w:line="240" w:lineRule="auto"/>
              <w:jc w:val="right"/>
              <w:textAlignment w:val="auto"/>
            </w:pPr>
          </w:p>
        </w:tc>
        <w:tc>
          <w:tcPr>
            <w:tcW w:w="1333" w:type="dxa"/>
            <w:shd w:val="clear" w:color="auto" w:fill="auto"/>
            <w:vAlign w:val="center"/>
          </w:tcPr>
          <w:p w14:paraId="6D52E445">
            <w:pPr>
              <w:pageBreakBefore w:val="0"/>
              <w:spacing w:line="240" w:lineRule="auto"/>
              <w:jc w:val="right"/>
              <w:textAlignment w:val="auto"/>
            </w:pPr>
          </w:p>
        </w:tc>
        <w:tc>
          <w:tcPr>
            <w:tcW w:w="1733" w:type="dxa"/>
            <w:shd w:val="clear" w:color="auto" w:fill="auto"/>
            <w:vAlign w:val="center"/>
          </w:tcPr>
          <w:p w14:paraId="5292D6F2">
            <w:pPr>
              <w:pageBreakBefore w:val="0"/>
              <w:spacing w:line="240" w:lineRule="auto"/>
              <w:jc w:val="right"/>
              <w:textAlignment w:val="auto"/>
            </w:pPr>
          </w:p>
        </w:tc>
        <w:tc>
          <w:tcPr>
            <w:tcW w:w="1500" w:type="dxa"/>
            <w:shd w:val="clear" w:color="auto" w:fill="auto"/>
            <w:vAlign w:val="center"/>
          </w:tcPr>
          <w:p w14:paraId="6ECC3533">
            <w:pPr>
              <w:pageBreakBefore w:val="0"/>
              <w:spacing w:line="240" w:lineRule="auto"/>
              <w:jc w:val="right"/>
              <w:textAlignment w:val="auto"/>
            </w:pPr>
          </w:p>
        </w:tc>
        <w:tc>
          <w:tcPr>
            <w:tcW w:w="1542" w:type="dxa"/>
            <w:shd w:val="clear" w:color="auto" w:fill="auto"/>
            <w:vAlign w:val="center"/>
          </w:tcPr>
          <w:p w14:paraId="4A847BA4">
            <w:pPr>
              <w:pageBreakBefore w:val="0"/>
              <w:spacing w:line="240" w:lineRule="auto"/>
              <w:jc w:val="right"/>
              <w:textAlignment w:val="auto"/>
            </w:pPr>
          </w:p>
        </w:tc>
      </w:tr>
      <w:tr w14:paraId="7967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244319A">
            <w:pPr>
              <w:pageBreakBefore w:val="0"/>
              <w:spacing w:line="240" w:lineRule="auto"/>
              <w:jc w:val="both"/>
              <w:textAlignment w:val="auto"/>
            </w:pPr>
            <w:r>
              <w:rPr>
                <w:b w:val="0"/>
                <w:i w:val="0"/>
                <w:strike w:val="0"/>
                <w:color w:val="000000"/>
                <w:position w:val="-1"/>
                <w:sz w:val="22"/>
                <w:u w:val="none"/>
              </w:rPr>
              <w:t>2080505</w:t>
            </w:r>
          </w:p>
        </w:tc>
        <w:tc>
          <w:tcPr>
            <w:tcW w:w="2300" w:type="dxa"/>
            <w:shd w:val="clear" w:color="auto" w:fill="auto"/>
            <w:vAlign w:val="center"/>
          </w:tcPr>
          <w:p w14:paraId="395A4922">
            <w:pPr>
              <w:pageBreakBefore w:val="0"/>
              <w:spacing w:line="240" w:lineRule="auto"/>
              <w:jc w:val="both"/>
              <w:textAlignment w:val="auto"/>
            </w:pPr>
            <w:r>
              <w:rPr>
                <w:b w:val="0"/>
                <w:i w:val="0"/>
                <w:strike w:val="0"/>
                <w:color w:val="auto"/>
                <w:position w:val="-1"/>
                <w:sz w:val="22"/>
                <w:u w:val="none"/>
              </w:rPr>
              <w:t>机关事业单位基本养老保险缴费支出</w:t>
            </w:r>
          </w:p>
        </w:tc>
        <w:tc>
          <w:tcPr>
            <w:tcW w:w="1810" w:type="dxa"/>
            <w:shd w:val="clear" w:color="auto" w:fill="auto"/>
            <w:vAlign w:val="center"/>
          </w:tcPr>
          <w:p w14:paraId="5566231E">
            <w:pPr>
              <w:pageBreakBefore w:val="0"/>
              <w:spacing w:line="240" w:lineRule="auto"/>
              <w:jc w:val="right"/>
              <w:textAlignment w:val="auto"/>
            </w:pPr>
            <w:r>
              <w:rPr>
                <w:b w:val="0"/>
                <w:i w:val="0"/>
                <w:strike w:val="0"/>
                <w:color w:val="000000"/>
                <w:position w:val="-1"/>
                <w:sz w:val="22"/>
                <w:u w:val="none"/>
              </w:rPr>
              <w:t>14.93</w:t>
            </w:r>
          </w:p>
        </w:tc>
        <w:tc>
          <w:tcPr>
            <w:tcW w:w="1399" w:type="dxa"/>
            <w:shd w:val="clear" w:color="auto" w:fill="auto"/>
            <w:vAlign w:val="center"/>
          </w:tcPr>
          <w:p w14:paraId="03D2BE65">
            <w:pPr>
              <w:pageBreakBefore w:val="0"/>
              <w:spacing w:line="240" w:lineRule="auto"/>
              <w:jc w:val="right"/>
              <w:textAlignment w:val="auto"/>
            </w:pPr>
            <w:r>
              <w:rPr>
                <w:b w:val="0"/>
                <w:i w:val="0"/>
                <w:strike w:val="0"/>
                <w:color w:val="000000"/>
                <w:position w:val="-1"/>
                <w:sz w:val="22"/>
                <w:u w:val="none"/>
              </w:rPr>
              <w:t>14.93</w:t>
            </w:r>
          </w:p>
        </w:tc>
        <w:tc>
          <w:tcPr>
            <w:tcW w:w="1555" w:type="dxa"/>
            <w:shd w:val="clear" w:color="auto" w:fill="auto"/>
            <w:vAlign w:val="center"/>
          </w:tcPr>
          <w:p w14:paraId="3FEAF785">
            <w:pPr>
              <w:pageBreakBefore w:val="0"/>
              <w:spacing w:line="240" w:lineRule="auto"/>
              <w:jc w:val="right"/>
              <w:textAlignment w:val="auto"/>
            </w:pPr>
          </w:p>
        </w:tc>
        <w:tc>
          <w:tcPr>
            <w:tcW w:w="1619" w:type="dxa"/>
            <w:shd w:val="clear" w:color="auto" w:fill="auto"/>
            <w:vAlign w:val="center"/>
          </w:tcPr>
          <w:p w14:paraId="3223CF72">
            <w:pPr>
              <w:pageBreakBefore w:val="0"/>
              <w:spacing w:line="240" w:lineRule="auto"/>
              <w:jc w:val="right"/>
              <w:textAlignment w:val="auto"/>
            </w:pPr>
          </w:p>
        </w:tc>
        <w:tc>
          <w:tcPr>
            <w:tcW w:w="1333" w:type="dxa"/>
            <w:shd w:val="clear" w:color="auto" w:fill="auto"/>
            <w:vAlign w:val="center"/>
          </w:tcPr>
          <w:p w14:paraId="4C1398DE">
            <w:pPr>
              <w:pageBreakBefore w:val="0"/>
              <w:spacing w:line="240" w:lineRule="auto"/>
              <w:jc w:val="right"/>
              <w:textAlignment w:val="auto"/>
            </w:pPr>
          </w:p>
        </w:tc>
        <w:tc>
          <w:tcPr>
            <w:tcW w:w="1733" w:type="dxa"/>
            <w:shd w:val="clear" w:color="auto" w:fill="auto"/>
            <w:vAlign w:val="center"/>
          </w:tcPr>
          <w:p w14:paraId="68FAD01F">
            <w:pPr>
              <w:pageBreakBefore w:val="0"/>
              <w:spacing w:line="240" w:lineRule="auto"/>
              <w:jc w:val="right"/>
              <w:textAlignment w:val="auto"/>
            </w:pPr>
          </w:p>
        </w:tc>
        <w:tc>
          <w:tcPr>
            <w:tcW w:w="1500" w:type="dxa"/>
            <w:shd w:val="clear" w:color="auto" w:fill="auto"/>
            <w:vAlign w:val="center"/>
          </w:tcPr>
          <w:p w14:paraId="7ADBE8E9">
            <w:pPr>
              <w:pageBreakBefore w:val="0"/>
              <w:spacing w:line="240" w:lineRule="auto"/>
              <w:jc w:val="right"/>
              <w:textAlignment w:val="auto"/>
            </w:pPr>
          </w:p>
        </w:tc>
        <w:tc>
          <w:tcPr>
            <w:tcW w:w="1542" w:type="dxa"/>
            <w:shd w:val="clear" w:color="auto" w:fill="auto"/>
            <w:vAlign w:val="center"/>
          </w:tcPr>
          <w:p w14:paraId="0953EBEF">
            <w:pPr>
              <w:pageBreakBefore w:val="0"/>
              <w:spacing w:line="240" w:lineRule="auto"/>
              <w:jc w:val="right"/>
              <w:textAlignment w:val="auto"/>
            </w:pPr>
          </w:p>
        </w:tc>
      </w:tr>
      <w:tr w14:paraId="0121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B5525BE">
            <w:pPr>
              <w:pageBreakBefore w:val="0"/>
              <w:spacing w:line="240" w:lineRule="auto"/>
              <w:jc w:val="both"/>
              <w:textAlignment w:val="auto"/>
            </w:pPr>
            <w:r>
              <w:rPr>
                <w:b w:val="0"/>
                <w:i w:val="0"/>
                <w:strike w:val="0"/>
                <w:color w:val="000000"/>
                <w:position w:val="-1"/>
                <w:sz w:val="22"/>
                <w:u w:val="none"/>
              </w:rPr>
              <w:t>2080506</w:t>
            </w:r>
          </w:p>
        </w:tc>
        <w:tc>
          <w:tcPr>
            <w:tcW w:w="2300" w:type="dxa"/>
            <w:shd w:val="clear" w:color="auto" w:fill="auto"/>
            <w:vAlign w:val="center"/>
          </w:tcPr>
          <w:p w14:paraId="210BA0CF">
            <w:pPr>
              <w:pageBreakBefore w:val="0"/>
              <w:spacing w:line="240" w:lineRule="auto"/>
              <w:jc w:val="both"/>
              <w:textAlignment w:val="auto"/>
            </w:pPr>
            <w:r>
              <w:rPr>
                <w:b w:val="0"/>
                <w:i w:val="0"/>
                <w:strike w:val="0"/>
                <w:color w:val="auto"/>
                <w:position w:val="-1"/>
                <w:sz w:val="22"/>
                <w:u w:val="none"/>
              </w:rPr>
              <w:t>机关事业单位职业年金缴费支出</w:t>
            </w:r>
          </w:p>
        </w:tc>
        <w:tc>
          <w:tcPr>
            <w:tcW w:w="1810" w:type="dxa"/>
            <w:shd w:val="clear" w:color="auto" w:fill="auto"/>
            <w:vAlign w:val="center"/>
          </w:tcPr>
          <w:p w14:paraId="73812C4F">
            <w:pPr>
              <w:pageBreakBefore w:val="0"/>
              <w:spacing w:line="240" w:lineRule="auto"/>
              <w:jc w:val="right"/>
              <w:textAlignment w:val="auto"/>
            </w:pPr>
            <w:r>
              <w:rPr>
                <w:b w:val="0"/>
                <w:i w:val="0"/>
                <w:strike w:val="0"/>
                <w:color w:val="000000"/>
                <w:position w:val="-1"/>
                <w:sz w:val="22"/>
                <w:u w:val="none"/>
              </w:rPr>
              <w:t>7.46</w:t>
            </w:r>
          </w:p>
        </w:tc>
        <w:tc>
          <w:tcPr>
            <w:tcW w:w="1399" w:type="dxa"/>
            <w:shd w:val="clear" w:color="auto" w:fill="auto"/>
            <w:vAlign w:val="center"/>
          </w:tcPr>
          <w:p w14:paraId="5076F457">
            <w:pPr>
              <w:pageBreakBefore w:val="0"/>
              <w:spacing w:line="240" w:lineRule="auto"/>
              <w:jc w:val="right"/>
              <w:textAlignment w:val="auto"/>
            </w:pPr>
            <w:r>
              <w:rPr>
                <w:b w:val="0"/>
                <w:i w:val="0"/>
                <w:strike w:val="0"/>
                <w:color w:val="000000"/>
                <w:position w:val="-1"/>
                <w:sz w:val="22"/>
                <w:u w:val="none"/>
              </w:rPr>
              <w:t>7.46</w:t>
            </w:r>
          </w:p>
        </w:tc>
        <w:tc>
          <w:tcPr>
            <w:tcW w:w="1555" w:type="dxa"/>
            <w:shd w:val="clear" w:color="auto" w:fill="auto"/>
            <w:vAlign w:val="center"/>
          </w:tcPr>
          <w:p w14:paraId="52D29DD4">
            <w:pPr>
              <w:pageBreakBefore w:val="0"/>
              <w:spacing w:line="240" w:lineRule="auto"/>
              <w:jc w:val="right"/>
              <w:textAlignment w:val="auto"/>
            </w:pPr>
          </w:p>
        </w:tc>
        <w:tc>
          <w:tcPr>
            <w:tcW w:w="1619" w:type="dxa"/>
            <w:shd w:val="clear" w:color="auto" w:fill="auto"/>
            <w:vAlign w:val="center"/>
          </w:tcPr>
          <w:p w14:paraId="51303D5A">
            <w:pPr>
              <w:pageBreakBefore w:val="0"/>
              <w:spacing w:line="240" w:lineRule="auto"/>
              <w:jc w:val="right"/>
              <w:textAlignment w:val="auto"/>
            </w:pPr>
          </w:p>
        </w:tc>
        <w:tc>
          <w:tcPr>
            <w:tcW w:w="1333" w:type="dxa"/>
            <w:shd w:val="clear" w:color="auto" w:fill="auto"/>
            <w:vAlign w:val="center"/>
          </w:tcPr>
          <w:p w14:paraId="4FDB095C">
            <w:pPr>
              <w:pageBreakBefore w:val="0"/>
              <w:spacing w:line="240" w:lineRule="auto"/>
              <w:jc w:val="right"/>
              <w:textAlignment w:val="auto"/>
            </w:pPr>
          </w:p>
        </w:tc>
        <w:tc>
          <w:tcPr>
            <w:tcW w:w="1733" w:type="dxa"/>
            <w:shd w:val="clear" w:color="auto" w:fill="auto"/>
            <w:vAlign w:val="center"/>
          </w:tcPr>
          <w:p w14:paraId="4247AF6A">
            <w:pPr>
              <w:pageBreakBefore w:val="0"/>
              <w:spacing w:line="240" w:lineRule="auto"/>
              <w:jc w:val="right"/>
              <w:textAlignment w:val="auto"/>
            </w:pPr>
          </w:p>
        </w:tc>
        <w:tc>
          <w:tcPr>
            <w:tcW w:w="1500" w:type="dxa"/>
            <w:shd w:val="clear" w:color="auto" w:fill="auto"/>
            <w:vAlign w:val="center"/>
          </w:tcPr>
          <w:p w14:paraId="2A6FD456">
            <w:pPr>
              <w:pageBreakBefore w:val="0"/>
              <w:spacing w:line="240" w:lineRule="auto"/>
              <w:jc w:val="right"/>
              <w:textAlignment w:val="auto"/>
            </w:pPr>
          </w:p>
        </w:tc>
        <w:tc>
          <w:tcPr>
            <w:tcW w:w="1542" w:type="dxa"/>
            <w:shd w:val="clear" w:color="auto" w:fill="auto"/>
            <w:vAlign w:val="center"/>
          </w:tcPr>
          <w:p w14:paraId="701F473F">
            <w:pPr>
              <w:pageBreakBefore w:val="0"/>
              <w:spacing w:line="240" w:lineRule="auto"/>
              <w:jc w:val="right"/>
              <w:textAlignment w:val="auto"/>
            </w:pPr>
          </w:p>
        </w:tc>
      </w:tr>
      <w:tr w14:paraId="1812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BA4DE53">
            <w:pPr>
              <w:pageBreakBefore w:val="0"/>
              <w:spacing w:line="240" w:lineRule="auto"/>
              <w:jc w:val="both"/>
              <w:textAlignment w:val="auto"/>
            </w:pPr>
            <w:r>
              <w:rPr>
                <w:b w:val="0"/>
                <w:i w:val="0"/>
                <w:strike w:val="0"/>
                <w:color w:val="000000"/>
                <w:position w:val="-1"/>
                <w:sz w:val="22"/>
                <w:u w:val="none"/>
              </w:rPr>
              <w:t>2080599</w:t>
            </w:r>
          </w:p>
        </w:tc>
        <w:tc>
          <w:tcPr>
            <w:tcW w:w="2300" w:type="dxa"/>
            <w:shd w:val="clear" w:color="auto" w:fill="auto"/>
            <w:vAlign w:val="center"/>
          </w:tcPr>
          <w:p w14:paraId="638483FB">
            <w:pPr>
              <w:pageBreakBefore w:val="0"/>
              <w:spacing w:line="240" w:lineRule="auto"/>
              <w:jc w:val="both"/>
              <w:textAlignment w:val="auto"/>
            </w:pPr>
            <w:r>
              <w:rPr>
                <w:b w:val="0"/>
                <w:i w:val="0"/>
                <w:strike w:val="0"/>
                <w:color w:val="auto"/>
                <w:position w:val="-1"/>
                <w:sz w:val="22"/>
                <w:u w:val="none"/>
              </w:rPr>
              <w:t>其他行政事业单位养老支出</w:t>
            </w:r>
          </w:p>
        </w:tc>
        <w:tc>
          <w:tcPr>
            <w:tcW w:w="1810" w:type="dxa"/>
            <w:shd w:val="clear" w:color="auto" w:fill="auto"/>
            <w:vAlign w:val="center"/>
          </w:tcPr>
          <w:p w14:paraId="2A81D9D8">
            <w:pPr>
              <w:pageBreakBefore w:val="0"/>
              <w:spacing w:line="240" w:lineRule="auto"/>
              <w:jc w:val="right"/>
              <w:textAlignment w:val="auto"/>
            </w:pPr>
            <w:r>
              <w:rPr>
                <w:b w:val="0"/>
                <w:i w:val="0"/>
                <w:strike w:val="0"/>
                <w:color w:val="000000"/>
                <w:position w:val="-1"/>
                <w:sz w:val="22"/>
                <w:u w:val="none"/>
              </w:rPr>
              <w:t>15.18</w:t>
            </w:r>
          </w:p>
        </w:tc>
        <w:tc>
          <w:tcPr>
            <w:tcW w:w="1399" w:type="dxa"/>
            <w:shd w:val="clear" w:color="auto" w:fill="auto"/>
            <w:vAlign w:val="center"/>
          </w:tcPr>
          <w:p w14:paraId="79814CD4">
            <w:pPr>
              <w:pageBreakBefore w:val="0"/>
              <w:spacing w:line="240" w:lineRule="auto"/>
              <w:jc w:val="right"/>
              <w:textAlignment w:val="auto"/>
            </w:pPr>
            <w:r>
              <w:rPr>
                <w:b w:val="0"/>
                <w:i w:val="0"/>
                <w:strike w:val="0"/>
                <w:color w:val="000000"/>
                <w:position w:val="-1"/>
                <w:sz w:val="22"/>
                <w:u w:val="none"/>
              </w:rPr>
              <w:t>15.18</w:t>
            </w:r>
          </w:p>
        </w:tc>
        <w:tc>
          <w:tcPr>
            <w:tcW w:w="1555" w:type="dxa"/>
            <w:shd w:val="clear" w:color="auto" w:fill="auto"/>
            <w:vAlign w:val="center"/>
          </w:tcPr>
          <w:p w14:paraId="0E0D0ECA">
            <w:pPr>
              <w:pageBreakBefore w:val="0"/>
              <w:spacing w:line="240" w:lineRule="auto"/>
              <w:jc w:val="right"/>
              <w:textAlignment w:val="auto"/>
            </w:pPr>
          </w:p>
        </w:tc>
        <w:tc>
          <w:tcPr>
            <w:tcW w:w="1619" w:type="dxa"/>
            <w:shd w:val="clear" w:color="auto" w:fill="auto"/>
            <w:vAlign w:val="center"/>
          </w:tcPr>
          <w:p w14:paraId="42D61D6E">
            <w:pPr>
              <w:pageBreakBefore w:val="0"/>
              <w:spacing w:line="240" w:lineRule="auto"/>
              <w:jc w:val="right"/>
              <w:textAlignment w:val="auto"/>
            </w:pPr>
          </w:p>
        </w:tc>
        <w:tc>
          <w:tcPr>
            <w:tcW w:w="1333" w:type="dxa"/>
            <w:shd w:val="clear" w:color="auto" w:fill="auto"/>
            <w:vAlign w:val="center"/>
          </w:tcPr>
          <w:p w14:paraId="55E25EBB">
            <w:pPr>
              <w:pageBreakBefore w:val="0"/>
              <w:spacing w:line="240" w:lineRule="auto"/>
              <w:jc w:val="right"/>
              <w:textAlignment w:val="auto"/>
            </w:pPr>
          </w:p>
        </w:tc>
        <w:tc>
          <w:tcPr>
            <w:tcW w:w="1733" w:type="dxa"/>
            <w:shd w:val="clear" w:color="auto" w:fill="auto"/>
            <w:vAlign w:val="center"/>
          </w:tcPr>
          <w:p w14:paraId="51562EA1">
            <w:pPr>
              <w:pageBreakBefore w:val="0"/>
              <w:spacing w:line="240" w:lineRule="auto"/>
              <w:jc w:val="right"/>
              <w:textAlignment w:val="auto"/>
            </w:pPr>
          </w:p>
        </w:tc>
        <w:tc>
          <w:tcPr>
            <w:tcW w:w="1500" w:type="dxa"/>
            <w:shd w:val="clear" w:color="auto" w:fill="auto"/>
            <w:vAlign w:val="center"/>
          </w:tcPr>
          <w:p w14:paraId="4AD3395C">
            <w:pPr>
              <w:pageBreakBefore w:val="0"/>
              <w:spacing w:line="240" w:lineRule="auto"/>
              <w:jc w:val="right"/>
              <w:textAlignment w:val="auto"/>
            </w:pPr>
          </w:p>
        </w:tc>
        <w:tc>
          <w:tcPr>
            <w:tcW w:w="1542" w:type="dxa"/>
            <w:shd w:val="clear" w:color="auto" w:fill="auto"/>
            <w:vAlign w:val="center"/>
          </w:tcPr>
          <w:p w14:paraId="122E3910">
            <w:pPr>
              <w:pageBreakBefore w:val="0"/>
              <w:spacing w:line="240" w:lineRule="auto"/>
              <w:jc w:val="right"/>
              <w:textAlignment w:val="auto"/>
            </w:pPr>
          </w:p>
        </w:tc>
      </w:tr>
      <w:tr w14:paraId="0CE9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F147796">
            <w:pPr>
              <w:pageBreakBefore w:val="0"/>
              <w:spacing w:line="240" w:lineRule="auto"/>
              <w:jc w:val="both"/>
              <w:textAlignment w:val="auto"/>
            </w:pPr>
            <w:r>
              <w:rPr>
                <w:b w:val="0"/>
                <w:i w:val="0"/>
                <w:strike w:val="0"/>
                <w:color w:val="000000"/>
                <w:position w:val="-1"/>
                <w:sz w:val="22"/>
                <w:u w:val="none"/>
              </w:rPr>
              <w:t>210</w:t>
            </w:r>
          </w:p>
        </w:tc>
        <w:tc>
          <w:tcPr>
            <w:tcW w:w="2300" w:type="dxa"/>
            <w:shd w:val="clear" w:color="auto" w:fill="auto"/>
            <w:vAlign w:val="center"/>
          </w:tcPr>
          <w:p w14:paraId="7B6ABA09">
            <w:pPr>
              <w:pageBreakBefore w:val="0"/>
              <w:spacing w:line="240" w:lineRule="auto"/>
              <w:jc w:val="both"/>
              <w:textAlignment w:val="auto"/>
            </w:pPr>
            <w:r>
              <w:rPr>
                <w:b w:val="0"/>
                <w:i w:val="0"/>
                <w:strike w:val="0"/>
                <w:color w:val="auto"/>
                <w:position w:val="-1"/>
                <w:sz w:val="22"/>
                <w:u w:val="none"/>
              </w:rPr>
              <w:t>卫生健康支出</w:t>
            </w:r>
          </w:p>
        </w:tc>
        <w:tc>
          <w:tcPr>
            <w:tcW w:w="1810" w:type="dxa"/>
            <w:shd w:val="clear" w:color="auto" w:fill="auto"/>
            <w:vAlign w:val="center"/>
          </w:tcPr>
          <w:p w14:paraId="6A9CE706">
            <w:pPr>
              <w:pageBreakBefore w:val="0"/>
              <w:spacing w:line="240" w:lineRule="auto"/>
              <w:jc w:val="right"/>
              <w:textAlignment w:val="auto"/>
            </w:pPr>
            <w:r>
              <w:rPr>
                <w:b w:val="0"/>
                <w:i w:val="0"/>
                <w:strike w:val="0"/>
                <w:color w:val="000000"/>
                <w:position w:val="-1"/>
                <w:sz w:val="22"/>
                <w:u w:val="none"/>
              </w:rPr>
              <w:t>16.78</w:t>
            </w:r>
          </w:p>
        </w:tc>
        <w:tc>
          <w:tcPr>
            <w:tcW w:w="1399" w:type="dxa"/>
            <w:shd w:val="clear" w:color="auto" w:fill="auto"/>
            <w:vAlign w:val="center"/>
          </w:tcPr>
          <w:p w14:paraId="7016A955">
            <w:pPr>
              <w:pageBreakBefore w:val="0"/>
              <w:spacing w:line="240" w:lineRule="auto"/>
              <w:jc w:val="right"/>
              <w:textAlignment w:val="auto"/>
            </w:pPr>
            <w:r>
              <w:rPr>
                <w:b w:val="0"/>
                <w:i w:val="0"/>
                <w:strike w:val="0"/>
                <w:color w:val="000000"/>
                <w:position w:val="-1"/>
                <w:sz w:val="22"/>
                <w:u w:val="none"/>
              </w:rPr>
              <w:t>16.78</w:t>
            </w:r>
          </w:p>
        </w:tc>
        <w:tc>
          <w:tcPr>
            <w:tcW w:w="1555" w:type="dxa"/>
            <w:shd w:val="clear" w:color="auto" w:fill="auto"/>
            <w:vAlign w:val="center"/>
          </w:tcPr>
          <w:p w14:paraId="482CAF5E">
            <w:pPr>
              <w:pageBreakBefore w:val="0"/>
              <w:spacing w:line="240" w:lineRule="auto"/>
              <w:jc w:val="right"/>
              <w:textAlignment w:val="auto"/>
            </w:pPr>
          </w:p>
        </w:tc>
        <w:tc>
          <w:tcPr>
            <w:tcW w:w="1619" w:type="dxa"/>
            <w:shd w:val="clear" w:color="auto" w:fill="auto"/>
            <w:vAlign w:val="center"/>
          </w:tcPr>
          <w:p w14:paraId="57F2A6FB">
            <w:pPr>
              <w:pageBreakBefore w:val="0"/>
              <w:spacing w:line="240" w:lineRule="auto"/>
              <w:jc w:val="right"/>
              <w:textAlignment w:val="auto"/>
            </w:pPr>
          </w:p>
        </w:tc>
        <w:tc>
          <w:tcPr>
            <w:tcW w:w="1333" w:type="dxa"/>
            <w:shd w:val="clear" w:color="auto" w:fill="auto"/>
            <w:vAlign w:val="center"/>
          </w:tcPr>
          <w:p w14:paraId="5237FB5B">
            <w:pPr>
              <w:pageBreakBefore w:val="0"/>
              <w:spacing w:line="240" w:lineRule="auto"/>
              <w:jc w:val="right"/>
              <w:textAlignment w:val="auto"/>
            </w:pPr>
          </w:p>
        </w:tc>
        <w:tc>
          <w:tcPr>
            <w:tcW w:w="1733" w:type="dxa"/>
            <w:shd w:val="clear" w:color="auto" w:fill="auto"/>
            <w:vAlign w:val="center"/>
          </w:tcPr>
          <w:p w14:paraId="3F070070">
            <w:pPr>
              <w:pageBreakBefore w:val="0"/>
              <w:spacing w:line="240" w:lineRule="auto"/>
              <w:jc w:val="right"/>
              <w:textAlignment w:val="auto"/>
            </w:pPr>
          </w:p>
        </w:tc>
        <w:tc>
          <w:tcPr>
            <w:tcW w:w="1500" w:type="dxa"/>
            <w:shd w:val="clear" w:color="auto" w:fill="auto"/>
            <w:vAlign w:val="center"/>
          </w:tcPr>
          <w:p w14:paraId="3C72EBE2">
            <w:pPr>
              <w:pageBreakBefore w:val="0"/>
              <w:spacing w:line="240" w:lineRule="auto"/>
              <w:jc w:val="right"/>
              <w:textAlignment w:val="auto"/>
            </w:pPr>
          </w:p>
        </w:tc>
        <w:tc>
          <w:tcPr>
            <w:tcW w:w="1542" w:type="dxa"/>
            <w:shd w:val="clear" w:color="auto" w:fill="auto"/>
            <w:vAlign w:val="center"/>
          </w:tcPr>
          <w:p w14:paraId="76E54CA6">
            <w:pPr>
              <w:pageBreakBefore w:val="0"/>
              <w:spacing w:line="240" w:lineRule="auto"/>
              <w:jc w:val="right"/>
              <w:textAlignment w:val="auto"/>
            </w:pPr>
          </w:p>
        </w:tc>
      </w:tr>
      <w:tr w14:paraId="6A73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CE10911">
            <w:pPr>
              <w:pageBreakBefore w:val="0"/>
              <w:spacing w:line="240" w:lineRule="auto"/>
              <w:jc w:val="both"/>
              <w:textAlignment w:val="auto"/>
            </w:pPr>
            <w:r>
              <w:rPr>
                <w:b w:val="0"/>
                <w:i w:val="0"/>
                <w:strike w:val="0"/>
                <w:color w:val="000000"/>
                <w:position w:val="-1"/>
                <w:sz w:val="22"/>
                <w:u w:val="none"/>
              </w:rPr>
              <w:t>21011</w:t>
            </w:r>
          </w:p>
        </w:tc>
        <w:tc>
          <w:tcPr>
            <w:tcW w:w="2300" w:type="dxa"/>
            <w:shd w:val="clear" w:color="auto" w:fill="auto"/>
            <w:vAlign w:val="center"/>
          </w:tcPr>
          <w:p w14:paraId="13CB227C">
            <w:pPr>
              <w:pageBreakBefore w:val="0"/>
              <w:spacing w:line="240" w:lineRule="auto"/>
              <w:jc w:val="both"/>
              <w:textAlignment w:val="auto"/>
            </w:pPr>
            <w:r>
              <w:rPr>
                <w:b w:val="0"/>
                <w:i w:val="0"/>
                <w:strike w:val="0"/>
                <w:color w:val="auto"/>
                <w:position w:val="-1"/>
                <w:sz w:val="22"/>
                <w:u w:val="none"/>
              </w:rPr>
              <w:t>行政事业单位医疗</w:t>
            </w:r>
          </w:p>
        </w:tc>
        <w:tc>
          <w:tcPr>
            <w:tcW w:w="1810" w:type="dxa"/>
            <w:shd w:val="clear" w:color="auto" w:fill="auto"/>
            <w:vAlign w:val="center"/>
          </w:tcPr>
          <w:p w14:paraId="48900036">
            <w:pPr>
              <w:pageBreakBefore w:val="0"/>
              <w:spacing w:line="240" w:lineRule="auto"/>
              <w:jc w:val="right"/>
              <w:textAlignment w:val="auto"/>
            </w:pPr>
            <w:r>
              <w:rPr>
                <w:b w:val="0"/>
                <w:i w:val="0"/>
                <w:strike w:val="0"/>
                <w:color w:val="000000"/>
                <w:position w:val="-1"/>
                <w:sz w:val="22"/>
                <w:u w:val="none"/>
              </w:rPr>
              <w:t>16.78</w:t>
            </w:r>
          </w:p>
        </w:tc>
        <w:tc>
          <w:tcPr>
            <w:tcW w:w="1399" w:type="dxa"/>
            <w:shd w:val="clear" w:color="auto" w:fill="auto"/>
            <w:vAlign w:val="center"/>
          </w:tcPr>
          <w:p w14:paraId="3C81220F">
            <w:pPr>
              <w:pageBreakBefore w:val="0"/>
              <w:spacing w:line="240" w:lineRule="auto"/>
              <w:jc w:val="right"/>
              <w:textAlignment w:val="auto"/>
            </w:pPr>
            <w:r>
              <w:rPr>
                <w:b w:val="0"/>
                <w:i w:val="0"/>
                <w:strike w:val="0"/>
                <w:color w:val="000000"/>
                <w:position w:val="-1"/>
                <w:sz w:val="22"/>
                <w:u w:val="none"/>
              </w:rPr>
              <w:t>16.78</w:t>
            </w:r>
          </w:p>
        </w:tc>
        <w:tc>
          <w:tcPr>
            <w:tcW w:w="1555" w:type="dxa"/>
            <w:shd w:val="clear" w:color="auto" w:fill="auto"/>
            <w:vAlign w:val="center"/>
          </w:tcPr>
          <w:p w14:paraId="47793430">
            <w:pPr>
              <w:pageBreakBefore w:val="0"/>
              <w:spacing w:line="240" w:lineRule="auto"/>
              <w:jc w:val="right"/>
              <w:textAlignment w:val="auto"/>
            </w:pPr>
          </w:p>
        </w:tc>
        <w:tc>
          <w:tcPr>
            <w:tcW w:w="1619" w:type="dxa"/>
            <w:shd w:val="clear" w:color="auto" w:fill="auto"/>
            <w:vAlign w:val="center"/>
          </w:tcPr>
          <w:p w14:paraId="5312E9D4">
            <w:pPr>
              <w:pageBreakBefore w:val="0"/>
              <w:spacing w:line="240" w:lineRule="auto"/>
              <w:jc w:val="right"/>
              <w:textAlignment w:val="auto"/>
            </w:pPr>
          </w:p>
        </w:tc>
        <w:tc>
          <w:tcPr>
            <w:tcW w:w="1333" w:type="dxa"/>
            <w:shd w:val="clear" w:color="auto" w:fill="auto"/>
            <w:vAlign w:val="center"/>
          </w:tcPr>
          <w:p w14:paraId="430147F6">
            <w:pPr>
              <w:pageBreakBefore w:val="0"/>
              <w:spacing w:line="240" w:lineRule="auto"/>
              <w:jc w:val="right"/>
              <w:textAlignment w:val="auto"/>
            </w:pPr>
          </w:p>
        </w:tc>
        <w:tc>
          <w:tcPr>
            <w:tcW w:w="1733" w:type="dxa"/>
            <w:shd w:val="clear" w:color="auto" w:fill="auto"/>
            <w:vAlign w:val="center"/>
          </w:tcPr>
          <w:p w14:paraId="65E1AFE0">
            <w:pPr>
              <w:pageBreakBefore w:val="0"/>
              <w:spacing w:line="240" w:lineRule="auto"/>
              <w:jc w:val="right"/>
              <w:textAlignment w:val="auto"/>
            </w:pPr>
          </w:p>
        </w:tc>
        <w:tc>
          <w:tcPr>
            <w:tcW w:w="1500" w:type="dxa"/>
            <w:shd w:val="clear" w:color="auto" w:fill="auto"/>
            <w:vAlign w:val="center"/>
          </w:tcPr>
          <w:p w14:paraId="35DAA3C8">
            <w:pPr>
              <w:pageBreakBefore w:val="0"/>
              <w:spacing w:line="240" w:lineRule="auto"/>
              <w:jc w:val="right"/>
              <w:textAlignment w:val="auto"/>
            </w:pPr>
          </w:p>
        </w:tc>
        <w:tc>
          <w:tcPr>
            <w:tcW w:w="1542" w:type="dxa"/>
            <w:shd w:val="clear" w:color="auto" w:fill="auto"/>
            <w:vAlign w:val="center"/>
          </w:tcPr>
          <w:p w14:paraId="3BCE313A">
            <w:pPr>
              <w:pageBreakBefore w:val="0"/>
              <w:spacing w:line="240" w:lineRule="auto"/>
              <w:jc w:val="right"/>
              <w:textAlignment w:val="auto"/>
            </w:pPr>
          </w:p>
        </w:tc>
      </w:tr>
      <w:tr w14:paraId="69FA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670C82B">
            <w:pPr>
              <w:pageBreakBefore w:val="0"/>
              <w:spacing w:line="240" w:lineRule="auto"/>
              <w:jc w:val="both"/>
              <w:textAlignment w:val="auto"/>
            </w:pPr>
            <w:r>
              <w:rPr>
                <w:b w:val="0"/>
                <w:i w:val="0"/>
                <w:strike w:val="0"/>
                <w:color w:val="000000"/>
                <w:position w:val="-1"/>
                <w:sz w:val="22"/>
                <w:u w:val="none"/>
              </w:rPr>
              <w:t>2101101</w:t>
            </w:r>
          </w:p>
        </w:tc>
        <w:tc>
          <w:tcPr>
            <w:tcW w:w="2300" w:type="dxa"/>
            <w:shd w:val="clear" w:color="auto" w:fill="auto"/>
            <w:vAlign w:val="center"/>
          </w:tcPr>
          <w:p w14:paraId="74C5CC70">
            <w:pPr>
              <w:pageBreakBefore w:val="0"/>
              <w:spacing w:line="240" w:lineRule="auto"/>
              <w:jc w:val="both"/>
              <w:textAlignment w:val="auto"/>
            </w:pPr>
            <w:r>
              <w:rPr>
                <w:b w:val="0"/>
                <w:i w:val="0"/>
                <w:strike w:val="0"/>
                <w:color w:val="auto"/>
                <w:position w:val="-1"/>
                <w:sz w:val="22"/>
                <w:u w:val="none"/>
              </w:rPr>
              <w:t>行政单位医疗</w:t>
            </w:r>
          </w:p>
        </w:tc>
        <w:tc>
          <w:tcPr>
            <w:tcW w:w="1810" w:type="dxa"/>
            <w:shd w:val="clear" w:color="auto" w:fill="auto"/>
            <w:vAlign w:val="center"/>
          </w:tcPr>
          <w:p w14:paraId="2F86D867">
            <w:pPr>
              <w:pageBreakBefore w:val="0"/>
              <w:spacing w:line="240" w:lineRule="auto"/>
              <w:jc w:val="right"/>
              <w:textAlignment w:val="auto"/>
            </w:pPr>
            <w:r>
              <w:rPr>
                <w:b w:val="0"/>
                <w:i w:val="0"/>
                <w:strike w:val="0"/>
                <w:color w:val="000000"/>
                <w:position w:val="-1"/>
                <w:sz w:val="22"/>
                <w:u w:val="none"/>
              </w:rPr>
              <w:t>2.92</w:t>
            </w:r>
          </w:p>
        </w:tc>
        <w:tc>
          <w:tcPr>
            <w:tcW w:w="1399" w:type="dxa"/>
            <w:shd w:val="clear" w:color="auto" w:fill="auto"/>
            <w:vAlign w:val="center"/>
          </w:tcPr>
          <w:p w14:paraId="22D37FA6">
            <w:pPr>
              <w:pageBreakBefore w:val="0"/>
              <w:spacing w:line="240" w:lineRule="auto"/>
              <w:jc w:val="right"/>
              <w:textAlignment w:val="auto"/>
            </w:pPr>
            <w:r>
              <w:rPr>
                <w:b w:val="0"/>
                <w:i w:val="0"/>
                <w:strike w:val="0"/>
                <w:color w:val="000000"/>
                <w:position w:val="-1"/>
                <w:sz w:val="22"/>
                <w:u w:val="none"/>
              </w:rPr>
              <w:t>2.92</w:t>
            </w:r>
          </w:p>
        </w:tc>
        <w:tc>
          <w:tcPr>
            <w:tcW w:w="1555" w:type="dxa"/>
            <w:shd w:val="clear" w:color="auto" w:fill="auto"/>
            <w:vAlign w:val="center"/>
          </w:tcPr>
          <w:p w14:paraId="555543AF">
            <w:pPr>
              <w:pageBreakBefore w:val="0"/>
              <w:spacing w:line="240" w:lineRule="auto"/>
              <w:jc w:val="right"/>
              <w:textAlignment w:val="auto"/>
            </w:pPr>
          </w:p>
        </w:tc>
        <w:tc>
          <w:tcPr>
            <w:tcW w:w="1619" w:type="dxa"/>
            <w:shd w:val="clear" w:color="auto" w:fill="auto"/>
            <w:vAlign w:val="center"/>
          </w:tcPr>
          <w:p w14:paraId="7FAAD805">
            <w:pPr>
              <w:pageBreakBefore w:val="0"/>
              <w:spacing w:line="240" w:lineRule="auto"/>
              <w:jc w:val="right"/>
              <w:textAlignment w:val="auto"/>
            </w:pPr>
          </w:p>
        </w:tc>
        <w:tc>
          <w:tcPr>
            <w:tcW w:w="1333" w:type="dxa"/>
            <w:shd w:val="clear" w:color="auto" w:fill="auto"/>
            <w:vAlign w:val="center"/>
          </w:tcPr>
          <w:p w14:paraId="605D7E48">
            <w:pPr>
              <w:pageBreakBefore w:val="0"/>
              <w:spacing w:line="240" w:lineRule="auto"/>
              <w:jc w:val="right"/>
              <w:textAlignment w:val="auto"/>
            </w:pPr>
          </w:p>
        </w:tc>
        <w:tc>
          <w:tcPr>
            <w:tcW w:w="1733" w:type="dxa"/>
            <w:shd w:val="clear" w:color="auto" w:fill="auto"/>
            <w:vAlign w:val="center"/>
          </w:tcPr>
          <w:p w14:paraId="7C2FA666">
            <w:pPr>
              <w:pageBreakBefore w:val="0"/>
              <w:spacing w:line="240" w:lineRule="auto"/>
              <w:jc w:val="right"/>
              <w:textAlignment w:val="auto"/>
            </w:pPr>
          </w:p>
        </w:tc>
        <w:tc>
          <w:tcPr>
            <w:tcW w:w="1500" w:type="dxa"/>
            <w:shd w:val="clear" w:color="auto" w:fill="auto"/>
            <w:vAlign w:val="center"/>
          </w:tcPr>
          <w:p w14:paraId="4649992D">
            <w:pPr>
              <w:pageBreakBefore w:val="0"/>
              <w:spacing w:line="240" w:lineRule="auto"/>
              <w:jc w:val="right"/>
              <w:textAlignment w:val="auto"/>
            </w:pPr>
          </w:p>
        </w:tc>
        <w:tc>
          <w:tcPr>
            <w:tcW w:w="1542" w:type="dxa"/>
            <w:shd w:val="clear" w:color="auto" w:fill="auto"/>
            <w:vAlign w:val="center"/>
          </w:tcPr>
          <w:p w14:paraId="1E81D94F">
            <w:pPr>
              <w:pageBreakBefore w:val="0"/>
              <w:spacing w:line="240" w:lineRule="auto"/>
              <w:jc w:val="right"/>
              <w:textAlignment w:val="auto"/>
            </w:pPr>
          </w:p>
        </w:tc>
      </w:tr>
      <w:tr w14:paraId="7DB6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C9C9877">
            <w:pPr>
              <w:pageBreakBefore w:val="0"/>
              <w:spacing w:line="240" w:lineRule="auto"/>
              <w:jc w:val="both"/>
              <w:textAlignment w:val="auto"/>
            </w:pPr>
            <w:r>
              <w:rPr>
                <w:b w:val="0"/>
                <w:i w:val="0"/>
                <w:strike w:val="0"/>
                <w:color w:val="000000"/>
                <w:position w:val="-1"/>
                <w:sz w:val="22"/>
                <w:u w:val="none"/>
              </w:rPr>
              <w:t>2101102</w:t>
            </w:r>
          </w:p>
        </w:tc>
        <w:tc>
          <w:tcPr>
            <w:tcW w:w="2300" w:type="dxa"/>
            <w:shd w:val="clear" w:color="auto" w:fill="auto"/>
            <w:vAlign w:val="center"/>
          </w:tcPr>
          <w:p w14:paraId="6EC6F339">
            <w:pPr>
              <w:pageBreakBefore w:val="0"/>
              <w:spacing w:line="240" w:lineRule="auto"/>
              <w:jc w:val="both"/>
              <w:textAlignment w:val="auto"/>
            </w:pPr>
            <w:r>
              <w:rPr>
                <w:b w:val="0"/>
                <w:i w:val="0"/>
                <w:strike w:val="0"/>
                <w:color w:val="auto"/>
                <w:position w:val="-1"/>
                <w:sz w:val="22"/>
                <w:u w:val="none"/>
              </w:rPr>
              <w:t>事业单位医疗</w:t>
            </w:r>
          </w:p>
        </w:tc>
        <w:tc>
          <w:tcPr>
            <w:tcW w:w="1810" w:type="dxa"/>
            <w:shd w:val="clear" w:color="auto" w:fill="auto"/>
            <w:vAlign w:val="center"/>
          </w:tcPr>
          <w:p w14:paraId="3CDB2E57">
            <w:pPr>
              <w:pageBreakBefore w:val="0"/>
              <w:spacing w:line="240" w:lineRule="auto"/>
              <w:jc w:val="right"/>
              <w:textAlignment w:val="auto"/>
            </w:pPr>
            <w:r>
              <w:rPr>
                <w:b w:val="0"/>
                <w:i w:val="0"/>
                <w:strike w:val="0"/>
                <w:color w:val="000000"/>
                <w:position w:val="-1"/>
                <w:sz w:val="22"/>
                <w:u w:val="none"/>
              </w:rPr>
              <w:t>2.69</w:t>
            </w:r>
          </w:p>
        </w:tc>
        <w:tc>
          <w:tcPr>
            <w:tcW w:w="1399" w:type="dxa"/>
            <w:shd w:val="clear" w:color="auto" w:fill="auto"/>
            <w:vAlign w:val="center"/>
          </w:tcPr>
          <w:p w14:paraId="1D9322FD">
            <w:pPr>
              <w:pageBreakBefore w:val="0"/>
              <w:spacing w:line="240" w:lineRule="auto"/>
              <w:jc w:val="right"/>
              <w:textAlignment w:val="auto"/>
            </w:pPr>
            <w:r>
              <w:rPr>
                <w:b w:val="0"/>
                <w:i w:val="0"/>
                <w:strike w:val="0"/>
                <w:color w:val="000000"/>
                <w:position w:val="-1"/>
                <w:sz w:val="22"/>
                <w:u w:val="none"/>
              </w:rPr>
              <w:t>2.69</w:t>
            </w:r>
          </w:p>
        </w:tc>
        <w:tc>
          <w:tcPr>
            <w:tcW w:w="1555" w:type="dxa"/>
            <w:shd w:val="clear" w:color="auto" w:fill="auto"/>
            <w:vAlign w:val="center"/>
          </w:tcPr>
          <w:p w14:paraId="52CBEF04">
            <w:pPr>
              <w:pageBreakBefore w:val="0"/>
              <w:spacing w:line="240" w:lineRule="auto"/>
              <w:jc w:val="right"/>
              <w:textAlignment w:val="auto"/>
            </w:pPr>
          </w:p>
        </w:tc>
        <w:tc>
          <w:tcPr>
            <w:tcW w:w="1619" w:type="dxa"/>
            <w:shd w:val="clear" w:color="auto" w:fill="auto"/>
            <w:vAlign w:val="center"/>
          </w:tcPr>
          <w:p w14:paraId="65858FD1">
            <w:pPr>
              <w:pageBreakBefore w:val="0"/>
              <w:spacing w:line="240" w:lineRule="auto"/>
              <w:jc w:val="right"/>
              <w:textAlignment w:val="auto"/>
            </w:pPr>
          </w:p>
        </w:tc>
        <w:tc>
          <w:tcPr>
            <w:tcW w:w="1333" w:type="dxa"/>
            <w:shd w:val="clear" w:color="auto" w:fill="auto"/>
            <w:vAlign w:val="center"/>
          </w:tcPr>
          <w:p w14:paraId="46F307C4">
            <w:pPr>
              <w:pageBreakBefore w:val="0"/>
              <w:spacing w:line="240" w:lineRule="auto"/>
              <w:jc w:val="right"/>
              <w:textAlignment w:val="auto"/>
            </w:pPr>
          </w:p>
        </w:tc>
        <w:tc>
          <w:tcPr>
            <w:tcW w:w="1733" w:type="dxa"/>
            <w:shd w:val="clear" w:color="auto" w:fill="auto"/>
            <w:vAlign w:val="center"/>
          </w:tcPr>
          <w:p w14:paraId="1F5E354A">
            <w:pPr>
              <w:pageBreakBefore w:val="0"/>
              <w:spacing w:line="240" w:lineRule="auto"/>
              <w:jc w:val="right"/>
              <w:textAlignment w:val="auto"/>
            </w:pPr>
          </w:p>
        </w:tc>
        <w:tc>
          <w:tcPr>
            <w:tcW w:w="1500" w:type="dxa"/>
            <w:shd w:val="clear" w:color="auto" w:fill="auto"/>
            <w:vAlign w:val="center"/>
          </w:tcPr>
          <w:p w14:paraId="4D8752B3">
            <w:pPr>
              <w:pageBreakBefore w:val="0"/>
              <w:spacing w:line="240" w:lineRule="auto"/>
              <w:jc w:val="right"/>
              <w:textAlignment w:val="auto"/>
            </w:pPr>
          </w:p>
        </w:tc>
        <w:tc>
          <w:tcPr>
            <w:tcW w:w="1542" w:type="dxa"/>
            <w:shd w:val="clear" w:color="auto" w:fill="auto"/>
            <w:vAlign w:val="center"/>
          </w:tcPr>
          <w:p w14:paraId="45FFD502">
            <w:pPr>
              <w:pageBreakBefore w:val="0"/>
              <w:spacing w:line="240" w:lineRule="auto"/>
              <w:jc w:val="right"/>
              <w:textAlignment w:val="auto"/>
            </w:pPr>
          </w:p>
        </w:tc>
      </w:tr>
      <w:tr w14:paraId="6DCB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23BE0A0">
            <w:pPr>
              <w:pageBreakBefore w:val="0"/>
              <w:spacing w:line="240" w:lineRule="auto"/>
              <w:jc w:val="both"/>
              <w:textAlignment w:val="auto"/>
            </w:pPr>
            <w:r>
              <w:rPr>
                <w:b w:val="0"/>
                <w:i w:val="0"/>
                <w:strike w:val="0"/>
                <w:color w:val="000000"/>
                <w:position w:val="-1"/>
                <w:sz w:val="22"/>
                <w:u w:val="none"/>
              </w:rPr>
              <w:t>2101103</w:t>
            </w:r>
          </w:p>
        </w:tc>
        <w:tc>
          <w:tcPr>
            <w:tcW w:w="2300" w:type="dxa"/>
            <w:shd w:val="clear" w:color="auto" w:fill="auto"/>
            <w:vAlign w:val="center"/>
          </w:tcPr>
          <w:p w14:paraId="60EAB44E">
            <w:pPr>
              <w:pageBreakBefore w:val="0"/>
              <w:spacing w:line="240" w:lineRule="auto"/>
              <w:jc w:val="both"/>
              <w:textAlignment w:val="auto"/>
            </w:pPr>
            <w:r>
              <w:rPr>
                <w:b w:val="0"/>
                <w:i w:val="0"/>
                <w:strike w:val="0"/>
                <w:color w:val="auto"/>
                <w:position w:val="-1"/>
                <w:sz w:val="22"/>
                <w:u w:val="none"/>
              </w:rPr>
              <w:t>公务员医疗补助</w:t>
            </w:r>
          </w:p>
        </w:tc>
        <w:tc>
          <w:tcPr>
            <w:tcW w:w="1810" w:type="dxa"/>
            <w:shd w:val="clear" w:color="auto" w:fill="auto"/>
            <w:vAlign w:val="center"/>
          </w:tcPr>
          <w:p w14:paraId="319E2930">
            <w:pPr>
              <w:pageBreakBefore w:val="0"/>
              <w:spacing w:line="240" w:lineRule="auto"/>
              <w:jc w:val="right"/>
              <w:textAlignment w:val="auto"/>
            </w:pPr>
            <w:r>
              <w:rPr>
                <w:b w:val="0"/>
                <w:i w:val="0"/>
                <w:strike w:val="0"/>
                <w:color w:val="000000"/>
                <w:position w:val="-1"/>
                <w:sz w:val="22"/>
                <w:u w:val="none"/>
              </w:rPr>
              <w:t>11.17</w:t>
            </w:r>
          </w:p>
        </w:tc>
        <w:tc>
          <w:tcPr>
            <w:tcW w:w="1399" w:type="dxa"/>
            <w:shd w:val="clear" w:color="auto" w:fill="auto"/>
            <w:vAlign w:val="center"/>
          </w:tcPr>
          <w:p w14:paraId="12F85987">
            <w:pPr>
              <w:pageBreakBefore w:val="0"/>
              <w:spacing w:line="240" w:lineRule="auto"/>
              <w:jc w:val="right"/>
              <w:textAlignment w:val="auto"/>
            </w:pPr>
            <w:r>
              <w:rPr>
                <w:b w:val="0"/>
                <w:i w:val="0"/>
                <w:strike w:val="0"/>
                <w:color w:val="000000"/>
                <w:position w:val="-1"/>
                <w:sz w:val="22"/>
                <w:u w:val="none"/>
              </w:rPr>
              <w:t>11.17</w:t>
            </w:r>
          </w:p>
        </w:tc>
        <w:tc>
          <w:tcPr>
            <w:tcW w:w="1555" w:type="dxa"/>
            <w:shd w:val="clear" w:color="auto" w:fill="auto"/>
            <w:vAlign w:val="center"/>
          </w:tcPr>
          <w:p w14:paraId="4EF73D3B">
            <w:pPr>
              <w:pageBreakBefore w:val="0"/>
              <w:spacing w:line="240" w:lineRule="auto"/>
              <w:jc w:val="right"/>
              <w:textAlignment w:val="auto"/>
            </w:pPr>
          </w:p>
        </w:tc>
        <w:tc>
          <w:tcPr>
            <w:tcW w:w="1619" w:type="dxa"/>
            <w:shd w:val="clear" w:color="auto" w:fill="auto"/>
            <w:vAlign w:val="center"/>
          </w:tcPr>
          <w:p w14:paraId="6DDB7709">
            <w:pPr>
              <w:pageBreakBefore w:val="0"/>
              <w:spacing w:line="240" w:lineRule="auto"/>
              <w:jc w:val="right"/>
              <w:textAlignment w:val="auto"/>
            </w:pPr>
          </w:p>
        </w:tc>
        <w:tc>
          <w:tcPr>
            <w:tcW w:w="1333" w:type="dxa"/>
            <w:shd w:val="clear" w:color="auto" w:fill="auto"/>
            <w:vAlign w:val="center"/>
          </w:tcPr>
          <w:p w14:paraId="65C4BE41">
            <w:pPr>
              <w:pageBreakBefore w:val="0"/>
              <w:spacing w:line="240" w:lineRule="auto"/>
              <w:jc w:val="right"/>
              <w:textAlignment w:val="auto"/>
            </w:pPr>
          </w:p>
        </w:tc>
        <w:tc>
          <w:tcPr>
            <w:tcW w:w="1733" w:type="dxa"/>
            <w:shd w:val="clear" w:color="auto" w:fill="auto"/>
            <w:vAlign w:val="center"/>
          </w:tcPr>
          <w:p w14:paraId="0D10396A">
            <w:pPr>
              <w:pageBreakBefore w:val="0"/>
              <w:spacing w:line="240" w:lineRule="auto"/>
              <w:jc w:val="right"/>
              <w:textAlignment w:val="auto"/>
            </w:pPr>
          </w:p>
        </w:tc>
        <w:tc>
          <w:tcPr>
            <w:tcW w:w="1500" w:type="dxa"/>
            <w:shd w:val="clear" w:color="auto" w:fill="auto"/>
            <w:vAlign w:val="center"/>
          </w:tcPr>
          <w:p w14:paraId="3756D885">
            <w:pPr>
              <w:pageBreakBefore w:val="0"/>
              <w:spacing w:line="240" w:lineRule="auto"/>
              <w:jc w:val="right"/>
              <w:textAlignment w:val="auto"/>
            </w:pPr>
          </w:p>
        </w:tc>
        <w:tc>
          <w:tcPr>
            <w:tcW w:w="1542" w:type="dxa"/>
            <w:shd w:val="clear" w:color="auto" w:fill="auto"/>
            <w:vAlign w:val="center"/>
          </w:tcPr>
          <w:p w14:paraId="09C0CE3B">
            <w:pPr>
              <w:pageBreakBefore w:val="0"/>
              <w:spacing w:line="240" w:lineRule="auto"/>
              <w:jc w:val="right"/>
              <w:textAlignment w:val="auto"/>
            </w:pPr>
          </w:p>
        </w:tc>
      </w:tr>
      <w:tr w14:paraId="6531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29D96EB">
            <w:pPr>
              <w:pageBreakBefore w:val="0"/>
              <w:spacing w:line="240" w:lineRule="auto"/>
              <w:jc w:val="both"/>
              <w:textAlignment w:val="auto"/>
            </w:pPr>
            <w:r>
              <w:rPr>
                <w:b w:val="0"/>
                <w:i w:val="0"/>
                <w:strike w:val="0"/>
                <w:color w:val="000000"/>
                <w:position w:val="-1"/>
                <w:sz w:val="22"/>
                <w:u w:val="none"/>
              </w:rPr>
              <w:t>213</w:t>
            </w:r>
          </w:p>
        </w:tc>
        <w:tc>
          <w:tcPr>
            <w:tcW w:w="2300" w:type="dxa"/>
            <w:shd w:val="clear" w:color="auto" w:fill="auto"/>
            <w:vAlign w:val="center"/>
          </w:tcPr>
          <w:p w14:paraId="6324FF79">
            <w:pPr>
              <w:pageBreakBefore w:val="0"/>
              <w:spacing w:line="240" w:lineRule="auto"/>
              <w:jc w:val="both"/>
              <w:textAlignment w:val="auto"/>
            </w:pPr>
            <w:r>
              <w:rPr>
                <w:b w:val="0"/>
                <w:i w:val="0"/>
                <w:strike w:val="0"/>
                <w:color w:val="auto"/>
                <w:position w:val="-1"/>
                <w:sz w:val="22"/>
                <w:u w:val="none"/>
              </w:rPr>
              <w:t>农林水支出</w:t>
            </w:r>
          </w:p>
        </w:tc>
        <w:tc>
          <w:tcPr>
            <w:tcW w:w="1810" w:type="dxa"/>
            <w:shd w:val="clear" w:color="auto" w:fill="auto"/>
            <w:vAlign w:val="center"/>
          </w:tcPr>
          <w:p w14:paraId="17679EED">
            <w:pPr>
              <w:pageBreakBefore w:val="0"/>
              <w:spacing w:line="240" w:lineRule="auto"/>
              <w:jc w:val="right"/>
              <w:textAlignment w:val="auto"/>
            </w:pPr>
            <w:r>
              <w:rPr>
                <w:b w:val="0"/>
                <w:i w:val="0"/>
                <w:strike w:val="0"/>
                <w:color w:val="000000"/>
                <w:position w:val="-1"/>
                <w:sz w:val="22"/>
                <w:u w:val="none"/>
              </w:rPr>
              <w:t>500.42</w:t>
            </w:r>
          </w:p>
        </w:tc>
        <w:tc>
          <w:tcPr>
            <w:tcW w:w="1399" w:type="dxa"/>
            <w:shd w:val="clear" w:color="auto" w:fill="auto"/>
            <w:vAlign w:val="center"/>
          </w:tcPr>
          <w:p w14:paraId="49DF32DB">
            <w:pPr>
              <w:pageBreakBefore w:val="0"/>
              <w:spacing w:line="240" w:lineRule="auto"/>
              <w:jc w:val="right"/>
              <w:textAlignment w:val="auto"/>
            </w:pPr>
            <w:r>
              <w:rPr>
                <w:b w:val="0"/>
                <w:i w:val="0"/>
                <w:strike w:val="0"/>
                <w:color w:val="000000"/>
                <w:position w:val="-1"/>
                <w:sz w:val="22"/>
                <w:u w:val="none"/>
              </w:rPr>
              <w:t>133.43</w:t>
            </w:r>
          </w:p>
        </w:tc>
        <w:tc>
          <w:tcPr>
            <w:tcW w:w="1555" w:type="dxa"/>
            <w:shd w:val="clear" w:color="auto" w:fill="auto"/>
            <w:vAlign w:val="center"/>
          </w:tcPr>
          <w:p w14:paraId="27E8E996">
            <w:pPr>
              <w:pageBreakBefore w:val="0"/>
              <w:spacing w:line="240" w:lineRule="auto"/>
              <w:jc w:val="right"/>
              <w:textAlignment w:val="auto"/>
            </w:pPr>
            <w:r>
              <w:rPr>
                <w:b w:val="0"/>
                <w:i w:val="0"/>
                <w:strike w:val="0"/>
                <w:color w:val="000000"/>
                <w:position w:val="-1"/>
                <w:sz w:val="22"/>
                <w:u w:val="none"/>
              </w:rPr>
              <w:t>366.98</w:t>
            </w:r>
          </w:p>
        </w:tc>
        <w:tc>
          <w:tcPr>
            <w:tcW w:w="1619" w:type="dxa"/>
            <w:shd w:val="clear" w:color="auto" w:fill="auto"/>
            <w:vAlign w:val="center"/>
          </w:tcPr>
          <w:p w14:paraId="6D6F330A">
            <w:pPr>
              <w:pageBreakBefore w:val="0"/>
              <w:spacing w:line="240" w:lineRule="auto"/>
              <w:jc w:val="right"/>
              <w:textAlignment w:val="auto"/>
            </w:pPr>
          </w:p>
        </w:tc>
        <w:tc>
          <w:tcPr>
            <w:tcW w:w="1333" w:type="dxa"/>
            <w:shd w:val="clear" w:color="auto" w:fill="auto"/>
            <w:vAlign w:val="center"/>
          </w:tcPr>
          <w:p w14:paraId="6C12D62D">
            <w:pPr>
              <w:pageBreakBefore w:val="0"/>
              <w:spacing w:line="240" w:lineRule="auto"/>
              <w:jc w:val="right"/>
              <w:textAlignment w:val="auto"/>
            </w:pPr>
          </w:p>
        </w:tc>
        <w:tc>
          <w:tcPr>
            <w:tcW w:w="1733" w:type="dxa"/>
            <w:shd w:val="clear" w:color="auto" w:fill="auto"/>
            <w:vAlign w:val="center"/>
          </w:tcPr>
          <w:p w14:paraId="3C8F574E">
            <w:pPr>
              <w:pageBreakBefore w:val="0"/>
              <w:spacing w:line="240" w:lineRule="auto"/>
              <w:jc w:val="right"/>
              <w:textAlignment w:val="auto"/>
            </w:pPr>
          </w:p>
        </w:tc>
        <w:tc>
          <w:tcPr>
            <w:tcW w:w="1500" w:type="dxa"/>
            <w:shd w:val="clear" w:color="auto" w:fill="auto"/>
            <w:vAlign w:val="center"/>
          </w:tcPr>
          <w:p w14:paraId="09452436">
            <w:pPr>
              <w:pageBreakBefore w:val="0"/>
              <w:spacing w:line="240" w:lineRule="auto"/>
              <w:jc w:val="right"/>
              <w:textAlignment w:val="auto"/>
            </w:pPr>
          </w:p>
        </w:tc>
        <w:tc>
          <w:tcPr>
            <w:tcW w:w="1542" w:type="dxa"/>
            <w:shd w:val="clear" w:color="auto" w:fill="auto"/>
            <w:vAlign w:val="center"/>
          </w:tcPr>
          <w:p w14:paraId="417CD284">
            <w:pPr>
              <w:pageBreakBefore w:val="0"/>
              <w:spacing w:line="240" w:lineRule="auto"/>
              <w:jc w:val="right"/>
              <w:textAlignment w:val="auto"/>
            </w:pPr>
          </w:p>
        </w:tc>
      </w:tr>
      <w:tr w14:paraId="6B3A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EF6BAA7">
            <w:pPr>
              <w:pageBreakBefore w:val="0"/>
              <w:spacing w:line="240" w:lineRule="auto"/>
              <w:jc w:val="both"/>
              <w:textAlignment w:val="auto"/>
            </w:pPr>
            <w:r>
              <w:rPr>
                <w:b w:val="0"/>
                <w:i w:val="0"/>
                <w:strike w:val="0"/>
                <w:color w:val="000000"/>
                <w:position w:val="-1"/>
                <w:sz w:val="22"/>
                <w:u w:val="none"/>
              </w:rPr>
              <w:t>21301</w:t>
            </w:r>
          </w:p>
        </w:tc>
        <w:tc>
          <w:tcPr>
            <w:tcW w:w="2300" w:type="dxa"/>
            <w:shd w:val="clear" w:color="auto" w:fill="auto"/>
            <w:vAlign w:val="center"/>
          </w:tcPr>
          <w:p w14:paraId="0AAB99B3">
            <w:pPr>
              <w:pageBreakBefore w:val="0"/>
              <w:spacing w:line="240" w:lineRule="auto"/>
              <w:jc w:val="both"/>
              <w:textAlignment w:val="auto"/>
            </w:pPr>
            <w:r>
              <w:rPr>
                <w:b w:val="0"/>
                <w:i w:val="0"/>
                <w:strike w:val="0"/>
                <w:color w:val="auto"/>
                <w:position w:val="-1"/>
                <w:sz w:val="22"/>
                <w:u w:val="none"/>
              </w:rPr>
              <w:t>农业农村</w:t>
            </w:r>
          </w:p>
        </w:tc>
        <w:tc>
          <w:tcPr>
            <w:tcW w:w="1810" w:type="dxa"/>
            <w:shd w:val="clear" w:color="auto" w:fill="auto"/>
            <w:vAlign w:val="center"/>
          </w:tcPr>
          <w:p w14:paraId="5D27764E">
            <w:pPr>
              <w:pageBreakBefore w:val="0"/>
              <w:spacing w:line="240" w:lineRule="auto"/>
              <w:jc w:val="right"/>
              <w:textAlignment w:val="auto"/>
            </w:pPr>
            <w:r>
              <w:rPr>
                <w:b w:val="0"/>
                <w:i w:val="0"/>
                <w:strike w:val="0"/>
                <w:color w:val="000000"/>
                <w:position w:val="-1"/>
                <w:sz w:val="22"/>
                <w:u w:val="none"/>
              </w:rPr>
              <w:t>449.20</w:t>
            </w:r>
          </w:p>
        </w:tc>
        <w:tc>
          <w:tcPr>
            <w:tcW w:w="1399" w:type="dxa"/>
            <w:shd w:val="clear" w:color="auto" w:fill="auto"/>
            <w:vAlign w:val="center"/>
          </w:tcPr>
          <w:p w14:paraId="74572A03">
            <w:pPr>
              <w:pageBreakBefore w:val="0"/>
              <w:spacing w:line="240" w:lineRule="auto"/>
              <w:jc w:val="right"/>
              <w:textAlignment w:val="auto"/>
            </w:pPr>
            <w:r>
              <w:rPr>
                <w:b w:val="0"/>
                <w:i w:val="0"/>
                <w:strike w:val="0"/>
                <w:color w:val="000000"/>
                <w:position w:val="-1"/>
                <w:sz w:val="22"/>
                <w:u w:val="none"/>
              </w:rPr>
              <w:t>133.43</w:t>
            </w:r>
          </w:p>
        </w:tc>
        <w:tc>
          <w:tcPr>
            <w:tcW w:w="1555" w:type="dxa"/>
            <w:shd w:val="clear" w:color="auto" w:fill="auto"/>
            <w:vAlign w:val="center"/>
          </w:tcPr>
          <w:p w14:paraId="28CCB7D1">
            <w:pPr>
              <w:pageBreakBefore w:val="0"/>
              <w:spacing w:line="240" w:lineRule="auto"/>
              <w:jc w:val="right"/>
              <w:textAlignment w:val="auto"/>
            </w:pPr>
            <w:r>
              <w:rPr>
                <w:b w:val="0"/>
                <w:i w:val="0"/>
                <w:strike w:val="0"/>
                <w:color w:val="000000"/>
                <w:position w:val="-1"/>
                <w:sz w:val="22"/>
                <w:u w:val="none"/>
              </w:rPr>
              <w:t>315.77</w:t>
            </w:r>
          </w:p>
        </w:tc>
        <w:tc>
          <w:tcPr>
            <w:tcW w:w="1619" w:type="dxa"/>
            <w:shd w:val="clear" w:color="auto" w:fill="auto"/>
            <w:vAlign w:val="center"/>
          </w:tcPr>
          <w:p w14:paraId="4545F428">
            <w:pPr>
              <w:pageBreakBefore w:val="0"/>
              <w:spacing w:line="240" w:lineRule="auto"/>
              <w:jc w:val="right"/>
              <w:textAlignment w:val="auto"/>
            </w:pPr>
          </w:p>
        </w:tc>
        <w:tc>
          <w:tcPr>
            <w:tcW w:w="1333" w:type="dxa"/>
            <w:shd w:val="clear" w:color="auto" w:fill="auto"/>
            <w:vAlign w:val="center"/>
          </w:tcPr>
          <w:p w14:paraId="45E94C1F">
            <w:pPr>
              <w:pageBreakBefore w:val="0"/>
              <w:spacing w:line="240" w:lineRule="auto"/>
              <w:jc w:val="right"/>
              <w:textAlignment w:val="auto"/>
            </w:pPr>
          </w:p>
        </w:tc>
        <w:tc>
          <w:tcPr>
            <w:tcW w:w="1733" w:type="dxa"/>
            <w:shd w:val="clear" w:color="auto" w:fill="auto"/>
            <w:vAlign w:val="center"/>
          </w:tcPr>
          <w:p w14:paraId="5EB914B4">
            <w:pPr>
              <w:pageBreakBefore w:val="0"/>
              <w:spacing w:line="240" w:lineRule="auto"/>
              <w:jc w:val="right"/>
              <w:textAlignment w:val="auto"/>
            </w:pPr>
          </w:p>
        </w:tc>
        <w:tc>
          <w:tcPr>
            <w:tcW w:w="1500" w:type="dxa"/>
            <w:shd w:val="clear" w:color="auto" w:fill="auto"/>
            <w:vAlign w:val="center"/>
          </w:tcPr>
          <w:p w14:paraId="707D607B">
            <w:pPr>
              <w:pageBreakBefore w:val="0"/>
              <w:spacing w:line="240" w:lineRule="auto"/>
              <w:jc w:val="right"/>
              <w:textAlignment w:val="auto"/>
            </w:pPr>
          </w:p>
        </w:tc>
        <w:tc>
          <w:tcPr>
            <w:tcW w:w="1542" w:type="dxa"/>
            <w:shd w:val="clear" w:color="auto" w:fill="auto"/>
            <w:vAlign w:val="center"/>
          </w:tcPr>
          <w:p w14:paraId="7240C162">
            <w:pPr>
              <w:pageBreakBefore w:val="0"/>
              <w:spacing w:line="240" w:lineRule="auto"/>
              <w:jc w:val="right"/>
              <w:textAlignment w:val="auto"/>
            </w:pPr>
          </w:p>
        </w:tc>
      </w:tr>
      <w:tr w14:paraId="4AE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E8CA06F">
            <w:pPr>
              <w:pageBreakBefore w:val="0"/>
              <w:spacing w:line="240" w:lineRule="auto"/>
              <w:jc w:val="both"/>
              <w:textAlignment w:val="auto"/>
            </w:pPr>
            <w:r>
              <w:rPr>
                <w:b w:val="0"/>
                <w:i w:val="0"/>
                <w:strike w:val="0"/>
                <w:color w:val="000000"/>
                <w:position w:val="-1"/>
                <w:sz w:val="22"/>
                <w:u w:val="none"/>
              </w:rPr>
              <w:t>2130101</w:t>
            </w:r>
          </w:p>
        </w:tc>
        <w:tc>
          <w:tcPr>
            <w:tcW w:w="2300" w:type="dxa"/>
            <w:shd w:val="clear" w:color="auto" w:fill="auto"/>
            <w:vAlign w:val="center"/>
          </w:tcPr>
          <w:p w14:paraId="067A5B39">
            <w:pPr>
              <w:pageBreakBefore w:val="0"/>
              <w:spacing w:line="240" w:lineRule="auto"/>
              <w:jc w:val="both"/>
              <w:textAlignment w:val="auto"/>
            </w:pPr>
            <w:r>
              <w:rPr>
                <w:b w:val="0"/>
                <w:i w:val="0"/>
                <w:strike w:val="0"/>
                <w:color w:val="auto"/>
                <w:position w:val="-1"/>
                <w:sz w:val="22"/>
                <w:u w:val="none"/>
              </w:rPr>
              <w:t>行政运行</w:t>
            </w:r>
          </w:p>
        </w:tc>
        <w:tc>
          <w:tcPr>
            <w:tcW w:w="1810" w:type="dxa"/>
            <w:shd w:val="clear" w:color="auto" w:fill="auto"/>
            <w:vAlign w:val="center"/>
          </w:tcPr>
          <w:p w14:paraId="6F424368">
            <w:pPr>
              <w:pageBreakBefore w:val="0"/>
              <w:spacing w:line="240" w:lineRule="auto"/>
              <w:jc w:val="right"/>
              <w:textAlignment w:val="auto"/>
            </w:pPr>
            <w:r>
              <w:rPr>
                <w:b w:val="0"/>
                <w:i w:val="0"/>
                <w:strike w:val="0"/>
                <w:color w:val="000000"/>
                <w:position w:val="-1"/>
                <w:sz w:val="22"/>
                <w:u w:val="none"/>
              </w:rPr>
              <w:t>147.92</w:t>
            </w:r>
          </w:p>
        </w:tc>
        <w:tc>
          <w:tcPr>
            <w:tcW w:w="1399" w:type="dxa"/>
            <w:shd w:val="clear" w:color="auto" w:fill="auto"/>
            <w:vAlign w:val="center"/>
          </w:tcPr>
          <w:p w14:paraId="720034A3">
            <w:pPr>
              <w:pageBreakBefore w:val="0"/>
              <w:spacing w:line="240" w:lineRule="auto"/>
              <w:jc w:val="right"/>
              <w:textAlignment w:val="auto"/>
            </w:pPr>
            <w:r>
              <w:rPr>
                <w:b w:val="0"/>
                <w:i w:val="0"/>
                <w:strike w:val="0"/>
                <w:color w:val="000000"/>
                <w:position w:val="-1"/>
                <w:sz w:val="22"/>
                <w:u w:val="none"/>
              </w:rPr>
              <w:t>71.42</w:t>
            </w:r>
          </w:p>
        </w:tc>
        <w:tc>
          <w:tcPr>
            <w:tcW w:w="1555" w:type="dxa"/>
            <w:shd w:val="clear" w:color="auto" w:fill="auto"/>
            <w:vAlign w:val="center"/>
          </w:tcPr>
          <w:p w14:paraId="4AC4B381">
            <w:pPr>
              <w:pageBreakBefore w:val="0"/>
              <w:spacing w:line="240" w:lineRule="auto"/>
              <w:jc w:val="right"/>
              <w:textAlignment w:val="auto"/>
            </w:pPr>
            <w:r>
              <w:rPr>
                <w:b w:val="0"/>
                <w:i w:val="0"/>
                <w:strike w:val="0"/>
                <w:color w:val="000000"/>
                <w:position w:val="-1"/>
                <w:sz w:val="22"/>
                <w:u w:val="none"/>
              </w:rPr>
              <w:t>76.49</w:t>
            </w:r>
          </w:p>
        </w:tc>
        <w:tc>
          <w:tcPr>
            <w:tcW w:w="1619" w:type="dxa"/>
            <w:shd w:val="clear" w:color="auto" w:fill="auto"/>
            <w:vAlign w:val="center"/>
          </w:tcPr>
          <w:p w14:paraId="299C03CB">
            <w:pPr>
              <w:pageBreakBefore w:val="0"/>
              <w:spacing w:line="240" w:lineRule="auto"/>
              <w:jc w:val="right"/>
              <w:textAlignment w:val="auto"/>
            </w:pPr>
          </w:p>
        </w:tc>
        <w:tc>
          <w:tcPr>
            <w:tcW w:w="1333" w:type="dxa"/>
            <w:shd w:val="clear" w:color="auto" w:fill="auto"/>
            <w:vAlign w:val="center"/>
          </w:tcPr>
          <w:p w14:paraId="437638F0">
            <w:pPr>
              <w:pageBreakBefore w:val="0"/>
              <w:spacing w:line="240" w:lineRule="auto"/>
              <w:jc w:val="right"/>
              <w:textAlignment w:val="auto"/>
            </w:pPr>
          </w:p>
        </w:tc>
        <w:tc>
          <w:tcPr>
            <w:tcW w:w="1733" w:type="dxa"/>
            <w:shd w:val="clear" w:color="auto" w:fill="auto"/>
            <w:vAlign w:val="center"/>
          </w:tcPr>
          <w:p w14:paraId="79040BB2">
            <w:pPr>
              <w:pageBreakBefore w:val="0"/>
              <w:spacing w:line="240" w:lineRule="auto"/>
              <w:jc w:val="right"/>
              <w:textAlignment w:val="auto"/>
            </w:pPr>
          </w:p>
        </w:tc>
        <w:tc>
          <w:tcPr>
            <w:tcW w:w="1500" w:type="dxa"/>
            <w:shd w:val="clear" w:color="auto" w:fill="auto"/>
            <w:vAlign w:val="center"/>
          </w:tcPr>
          <w:p w14:paraId="2523D8C9">
            <w:pPr>
              <w:pageBreakBefore w:val="0"/>
              <w:spacing w:line="240" w:lineRule="auto"/>
              <w:jc w:val="right"/>
              <w:textAlignment w:val="auto"/>
            </w:pPr>
          </w:p>
        </w:tc>
        <w:tc>
          <w:tcPr>
            <w:tcW w:w="1542" w:type="dxa"/>
            <w:shd w:val="clear" w:color="auto" w:fill="auto"/>
            <w:vAlign w:val="center"/>
          </w:tcPr>
          <w:p w14:paraId="77C21171">
            <w:pPr>
              <w:pageBreakBefore w:val="0"/>
              <w:spacing w:line="240" w:lineRule="auto"/>
              <w:jc w:val="right"/>
              <w:textAlignment w:val="auto"/>
            </w:pPr>
          </w:p>
        </w:tc>
      </w:tr>
      <w:tr w14:paraId="2F62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6AB7675">
            <w:pPr>
              <w:pageBreakBefore w:val="0"/>
              <w:spacing w:line="240" w:lineRule="auto"/>
              <w:jc w:val="both"/>
              <w:textAlignment w:val="auto"/>
            </w:pPr>
            <w:r>
              <w:rPr>
                <w:b w:val="0"/>
                <w:i w:val="0"/>
                <w:strike w:val="0"/>
                <w:color w:val="000000"/>
                <w:position w:val="-1"/>
                <w:sz w:val="22"/>
                <w:u w:val="none"/>
              </w:rPr>
              <w:t>2130102</w:t>
            </w:r>
          </w:p>
        </w:tc>
        <w:tc>
          <w:tcPr>
            <w:tcW w:w="2300" w:type="dxa"/>
            <w:shd w:val="clear" w:color="auto" w:fill="auto"/>
            <w:vAlign w:val="center"/>
          </w:tcPr>
          <w:p w14:paraId="368015E4">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14:paraId="3D9882E1">
            <w:pPr>
              <w:pageBreakBefore w:val="0"/>
              <w:spacing w:line="240" w:lineRule="auto"/>
              <w:jc w:val="right"/>
              <w:textAlignment w:val="auto"/>
            </w:pPr>
            <w:r>
              <w:rPr>
                <w:b w:val="0"/>
                <w:i w:val="0"/>
                <w:strike w:val="0"/>
                <w:color w:val="000000"/>
                <w:position w:val="-1"/>
                <w:sz w:val="22"/>
                <w:u w:val="none"/>
              </w:rPr>
              <w:t>51.01</w:t>
            </w:r>
          </w:p>
        </w:tc>
        <w:tc>
          <w:tcPr>
            <w:tcW w:w="1399" w:type="dxa"/>
            <w:shd w:val="clear" w:color="auto" w:fill="auto"/>
            <w:vAlign w:val="center"/>
          </w:tcPr>
          <w:p w14:paraId="2541663B">
            <w:pPr>
              <w:pageBreakBefore w:val="0"/>
              <w:spacing w:line="240" w:lineRule="auto"/>
              <w:jc w:val="right"/>
              <w:textAlignment w:val="auto"/>
            </w:pPr>
          </w:p>
        </w:tc>
        <w:tc>
          <w:tcPr>
            <w:tcW w:w="1555" w:type="dxa"/>
            <w:shd w:val="clear" w:color="auto" w:fill="auto"/>
            <w:vAlign w:val="center"/>
          </w:tcPr>
          <w:p w14:paraId="15F2D189">
            <w:pPr>
              <w:pageBreakBefore w:val="0"/>
              <w:spacing w:line="240" w:lineRule="auto"/>
              <w:jc w:val="right"/>
              <w:textAlignment w:val="auto"/>
            </w:pPr>
            <w:r>
              <w:rPr>
                <w:b w:val="0"/>
                <w:i w:val="0"/>
                <w:strike w:val="0"/>
                <w:color w:val="000000"/>
                <w:position w:val="-1"/>
                <w:sz w:val="22"/>
                <w:u w:val="none"/>
              </w:rPr>
              <w:t>51.01</w:t>
            </w:r>
          </w:p>
        </w:tc>
        <w:tc>
          <w:tcPr>
            <w:tcW w:w="1619" w:type="dxa"/>
            <w:shd w:val="clear" w:color="auto" w:fill="auto"/>
            <w:vAlign w:val="center"/>
          </w:tcPr>
          <w:p w14:paraId="0953C3D3">
            <w:pPr>
              <w:pageBreakBefore w:val="0"/>
              <w:spacing w:line="240" w:lineRule="auto"/>
              <w:jc w:val="right"/>
              <w:textAlignment w:val="auto"/>
            </w:pPr>
          </w:p>
        </w:tc>
        <w:tc>
          <w:tcPr>
            <w:tcW w:w="1333" w:type="dxa"/>
            <w:shd w:val="clear" w:color="auto" w:fill="auto"/>
            <w:vAlign w:val="center"/>
          </w:tcPr>
          <w:p w14:paraId="465FC81B">
            <w:pPr>
              <w:pageBreakBefore w:val="0"/>
              <w:spacing w:line="240" w:lineRule="auto"/>
              <w:jc w:val="right"/>
              <w:textAlignment w:val="auto"/>
            </w:pPr>
          </w:p>
        </w:tc>
        <w:tc>
          <w:tcPr>
            <w:tcW w:w="1733" w:type="dxa"/>
            <w:shd w:val="clear" w:color="auto" w:fill="auto"/>
            <w:vAlign w:val="center"/>
          </w:tcPr>
          <w:p w14:paraId="60BD8838">
            <w:pPr>
              <w:pageBreakBefore w:val="0"/>
              <w:spacing w:line="240" w:lineRule="auto"/>
              <w:jc w:val="right"/>
              <w:textAlignment w:val="auto"/>
            </w:pPr>
          </w:p>
        </w:tc>
        <w:tc>
          <w:tcPr>
            <w:tcW w:w="1500" w:type="dxa"/>
            <w:shd w:val="clear" w:color="auto" w:fill="auto"/>
            <w:vAlign w:val="center"/>
          </w:tcPr>
          <w:p w14:paraId="3315F77C">
            <w:pPr>
              <w:pageBreakBefore w:val="0"/>
              <w:spacing w:line="240" w:lineRule="auto"/>
              <w:jc w:val="right"/>
              <w:textAlignment w:val="auto"/>
            </w:pPr>
          </w:p>
        </w:tc>
        <w:tc>
          <w:tcPr>
            <w:tcW w:w="1542" w:type="dxa"/>
            <w:shd w:val="clear" w:color="auto" w:fill="auto"/>
            <w:vAlign w:val="center"/>
          </w:tcPr>
          <w:p w14:paraId="22B86E11">
            <w:pPr>
              <w:pageBreakBefore w:val="0"/>
              <w:spacing w:line="240" w:lineRule="auto"/>
              <w:jc w:val="right"/>
              <w:textAlignment w:val="auto"/>
            </w:pPr>
          </w:p>
        </w:tc>
      </w:tr>
      <w:tr w14:paraId="03AD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A240A95">
            <w:pPr>
              <w:pageBreakBefore w:val="0"/>
              <w:spacing w:line="240" w:lineRule="auto"/>
              <w:jc w:val="both"/>
              <w:textAlignment w:val="auto"/>
            </w:pPr>
            <w:r>
              <w:rPr>
                <w:b w:val="0"/>
                <w:i w:val="0"/>
                <w:strike w:val="0"/>
                <w:color w:val="000000"/>
                <w:position w:val="-1"/>
                <w:sz w:val="22"/>
                <w:u w:val="none"/>
              </w:rPr>
              <w:t>2130104</w:t>
            </w:r>
          </w:p>
        </w:tc>
        <w:tc>
          <w:tcPr>
            <w:tcW w:w="2300" w:type="dxa"/>
            <w:shd w:val="clear" w:color="auto" w:fill="auto"/>
            <w:vAlign w:val="center"/>
          </w:tcPr>
          <w:p w14:paraId="6258FFC1">
            <w:pPr>
              <w:pageBreakBefore w:val="0"/>
              <w:spacing w:line="240" w:lineRule="auto"/>
              <w:jc w:val="both"/>
              <w:textAlignment w:val="auto"/>
            </w:pPr>
            <w:r>
              <w:rPr>
                <w:b w:val="0"/>
                <w:i w:val="0"/>
                <w:strike w:val="0"/>
                <w:color w:val="auto"/>
                <w:position w:val="-1"/>
                <w:sz w:val="22"/>
                <w:u w:val="none"/>
              </w:rPr>
              <w:t>事业运行</w:t>
            </w:r>
          </w:p>
        </w:tc>
        <w:tc>
          <w:tcPr>
            <w:tcW w:w="1810" w:type="dxa"/>
            <w:shd w:val="clear" w:color="auto" w:fill="auto"/>
            <w:vAlign w:val="center"/>
          </w:tcPr>
          <w:p w14:paraId="52017F0B">
            <w:pPr>
              <w:pageBreakBefore w:val="0"/>
              <w:spacing w:line="240" w:lineRule="auto"/>
              <w:jc w:val="right"/>
              <w:textAlignment w:val="auto"/>
            </w:pPr>
            <w:r>
              <w:rPr>
                <w:b w:val="0"/>
                <w:i w:val="0"/>
                <w:strike w:val="0"/>
                <w:color w:val="000000"/>
                <w:position w:val="-1"/>
                <w:sz w:val="22"/>
                <w:u w:val="none"/>
              </w:rPr>
              <w:t>62.01</w:t>
            </w:r>
          </w:p>
        </w:tc>
        <w:tc>
          <w:tcPr>
            <w:tcW w:w="1399" w:type="dxa"/>
            <w:shd w:val="clear" w:color="auto" w:fill="auto"/>
            <w:vAlign w:val="center"/>
          </w:tcPr>
          <w:p w14:paraId="3D3328BA">
            <w:pPr>
              <w:pageBreakBefore w:val="0"/>
              <w:spacing w:line="240" w:lineRule="auto"/>
              <w:jc w:val="right"/>
              <w:textAlignment w:val="auto"/>
            </w:pPr>
            <w:r>
              <w:rPr>
                <w:b w:val="0"/>
                <w:i w:val="0"/>
                <w:strike w:val="0"/>
                <w:color w:val="000000"/>
                <w:position w:val="-1"/>
                <w:sz w:val="22"/>
                <w:u w:val="none"/>
              </w:rPr>
              <w:t>62.01</w:t>
            </w:r>
          </w:p>
        </w:tc>
        <w:tc>
          <w:tcPr>
            <w:tcW w:w="1555" w:type="dxa"/>
            <w:shd w:val="clear" w:color="auto" w:fill="auto"/>
            <w:vAlign w:val="center"/>
          </w:tcPr>
          <w:p w14:paraId="76E4B1C9">
            <w:pPr>
              <w:pageBreakBefore w:val="0"/>
              <w:spacing w:line="240" w:lineRule="auto"/>
              <w:jc w:val="right"/>
              <w:textAlignment w:val="auto"/>
            </w:pPr>
          </w:p>
        </w:tc>
        <w:tc>
          <w:tcPr>
            <w:tcW w:w="1619" w:type="dxa"/>
            <w:shd w:val="clear" w:color="auto" w:fill="auto"/>
            <w:vAlign w:val="center"/>
          </w:tcPr>
          <w:p w14:paraId="0A7578FA">
            <w:pPr>
              <w:pageBreakBefore w:val="0"/>
              <w:spacing w:line="240" w:lineRule="auto"/>
              <w:jc w:val="right"/>
              <w:textAlignment w:val="auto"/>
            </w:pPr>
          </w:p>
        </w:tc>
        <w:tc>
          <w:tcPr>
            <w:tcW w:w="1333" w:type="dxa"/>
            <w:shd w:val="clear" w:color="auto" w:fill="auto"/>
            <w:vAlign w:val="center"/>
          </w:tcPr>
          <w:p w14:paraId="09A4C72A">
            <w:pPr>
              <w:pageBreakBefore w:val="0"/>
              <w:spacing w:line="240" w:lineRule="auto"/>
              <w:jc w:val="right"/>
              <w:textAlignment w:val="auto"/>
            </w:pPr>
          </w:p>
        </w:tc>
        <w:tc>
          <w:tcPr>
            <w:tcW w:w="1733" w:type="dxa"/>
            <w:shd w:val="clear" w:color="auto" w:fill="auto"/>
            <w:vAlign w:val="center"/>
          </w:tcPr>
          <w:p w14:paraId="0B6135C2">
            <w:pPr>
              <w:pageBreakBefore w:val="0"/>
              <w:spacing w:line="240" w:lineRule="auto"/>
              <w:jc w:val="right"/>
              <w:textAlignment w:val="auto"/>
            </w:pPr>
          </w:p>
        </w:tc>
        <w:tc>
          <w:tcPr>
            <w:tcW w:w="1500" w:type="dxa"/>
            <w:shd w:val="clear" w:color="auto" w:fill="auto"/>
            <w:vAlign w:val="center"/>
          </w:tcPr>
          <w:p w14:paraId="3E3F6E64">
            <w:pPr>
              <w:pageBreakBefore w:val="0"/>
              <w:spacing w:line="240" w:lineRule="auto"/>
              <w:jc w:val="right"/>
              <w:textAlignment w:val="auto"/>
            </w:pPr>
          </w:p>
        </w:tc>
        <w:tc>
          <w:tcPr>
            <w:tcW w:w="1542" w:type="dxa"/>
            <w:shd w:val="clear" w:color="auto" w:fill="auto"/>
            <w:vAlign w:val="center"/>
          </w:tcPr>
          <w:p w14:paraId="68759034">
            <w:pPr>
              <w:pageBreakBefore w:val="0"/>
              <w:spacing w:line="240" w:lineRule="auto"/>
              <w:jc w:val="right"/>
              <w:textAlignment w:val="auto"/>
            </w:pPr>
          </w:p>
        </w:tc>
      </w:tr>
      <w:tr w14:paraId="7C71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48755A0">
            <w:pPr>
              <w:pageBreakBefore w:val="0"/>
              <w:spacing w:line="240" w:lineRule="auto"/>
              <w:jc w:val="both"/>
              <w:textAlignment w:val="auto"/>
            </w:pPr>
            <w:r>
              <w:rPr>
                <w:b w:val="0"/>
                <w:i w:val="0"/>
                <w:strike w:val="0"/>
                <w:color w:val="000000"/>
                <w:position w:val="-1"/>
                <w:sz w:val="22"/>
                <w:u w:val="none"/>
              </w:rPr>
              <w:t>2130108</w:t>
            </w:r>
          </w:p>
        </w:tc>
        <w:tc>
          <w:tcPr>
            <w:tcW w:w="2300" w:type="dxa"/>
            <w:shd w:val="clear" w:color="auto" w:fill="auto"/>
            <w:vAlign w:val="center"/>
          </w:tcPr>
          <w:p w14:paraId="1B023AA9">
            <w:pPr>
              <w:pageBreakBefore w:val="0"/>
              <w:spacing w:line="240" w:lineRule="auto"/>
              <w:jc w:val="both"/>
              <w:textAlignment w:val="auto"/>
            </w:pPr>
            <w:r>
              <w:rPr>
                <w:b w:val="0"/>
                <w:i w:val="0"/>
                <w:strike w:val="0"/>
                <w:color w:val="auto"/>
                <w:position w:val="-1"/>
                <w:sz w:val="22"/>
                <w:u w:val="none"/>
              </w:rPr>
              <w:t>病虫害控制</w:t>
            </w:r>
          </w:p>
        </w:tc>
        <w:tc>
          <w:tcPr>
            <w:tcW w:w="1810" w:type="dxa"/>
            <w:shd w:val="clear" w:color="auto" w:fill="auto"/>
            <w:vAlign w:val="center"/>
          </w:tcPr>
          <w:p w14:paraId="7FB602A7">
            <w:pPr>
              <w:pageBreakBefore w:val="0"/>
              <w:spacing w:line="240" w:lineRule="auto"/>
              <w:jc w:val="right"/>
              <w:textAlignment w:val="auto"/>
            </w:pPr>
            <w:r>
              <w:rPr>
                <w:b w:val="0"/>
                <w:i w:val="0"/>
                <w:strike w:val="0"/>
                <w:color w:val="000000"/>
                <w:position w:val="-1"/>
                <w:sz w:val="22"/>
                <w:u w:val="none"/>
              </w:rPr>
              <w:t>2.00</w:t>
            </w:r>
          </w:p>
        </w:tc>
        <w:tc>
          <w:tcPr>
            <w:tcW w:w="1399" w:type="dxa"/>
            <w:shd w:val="clear" w:color="auto" w:fill="auto"/>
            <w:vAlign w:val="center"/>
          </w:tcPr>
          <w:p w14:paraId="686E7508">
            <w:pPr>
              <w:pageBreakBefore w:val="0"/>
              <w:spacing w:line="240" w:lineRule="auto"/>
              <w:jc w:val="right"/>
              <w:textAlignment w:val="auto"/>
            </w:pPr>
          </w:p>
        </w:tc>
        <w:tc>
          <w:tcPr>
            <w:tcW w:w="1555" w:type="dxa"/>
            <w:shd w:val="clear" w:color="auto" w:fill="auto"/>
            <w:vAlign w:val="center"/>
          </w:tcPr>
          <w:p w14:paraId="3A5CAF46">
            <w:pPr>
              <w:pageBreakBefore w:val="0"/>
              <w:spacing w:line="240" w:lineRule="auto"/>
              <w:jc w:val="right"/>
              <w:textAlignment w:val="auto"/>
            </w:pPr>
            <w:r>
              <w:rPr>
                <w:b w:val="0"/>
                <w:i w:val="0"/>
                <w:strike w:val="0"/>
                <w:color w:val="000000"/>
                <w:position w:val="-1"/>
                <w:sz w:val="22"/>
                <w:u w:val="none"/>
              </w:rPr>
              <w:t>2.00</w:t>
            </w:r>
          </w:p>
        </w:tc>
        <w:tc>
          <w:tcPr>
            <w:tcW w:w="1619" w:type="dxa"/>
            <w:shd w:val="clear" w:color="auto" w:fill="auto"/>
            <w:vAlign w:val="center"/>
          </w:tcPr>
          <w:p w14:paraId="1B80039C">
            <w:pPr>
              <w:pageBreakBefore w:val="0"/>
              <w:spacing w:line="240" w:lineRule="auto"/>
              <w:jc w:val="right"/>
              <w:textAlignment w:val="auto"/>
            </w:pPr>
          </w:p>
        </w:tc>
        <w:tc>
          <w:tcPr>
            <w:tcW w:w="1333" w:type="dxa"/>
            <w:shd w:val="clear" w:color="auto" w:fill="auto"/>
            <w:vAlign w:val="center"/>
          </w:tcPr>
          <w:p w14:paraId="39A6B8F5">
            <w:pPr>
              <w:pageBreakBefore w:val="0"/>
              <w:spacing w:line="240" w:lineRule="auto"/>
              <w:jc w:val="right"/>
              <w:textAlignment w:val="auto"/>
            </w:pPr>
          </w:p>
        </w:tc>
        <w:tc>
          <w:tcPr>
            <w:tcW w:w="1733" w:type="dxa"/>
            <w:shd w:val="clear" w:color="auto" w:fill="auto"/>
            <w:vAlign w:val="center"/>
          </w:tcPr>
          <w:p w14:paraId="3501253C">
            <w:pPr>
              <w:pageBreakBefore w:val="0"/>
              <w:spacing w:line="240" w:lineRule="auto"/>
              <w:jc w:val="right"/>
              <w:textAlignment w:val="auto"/>
            </w:pPr>
          </w:p>
        </w:tc>
        <w:tc>
          <w:tcPr>
            <w:tcW w:w="1500" w:type="dxa"/>
            <w:shd w:val="clear" w:color="auto" w:fill="auto"/>
            <w:vAlign w:val="center"/>
          </w:tcPr>
          <w:p w14:paraId="4F9D8025">
            <w:pPr>
              <w:pageBreakBefore w:val="0"/>
              <w:spacing w:line="240" w:lineRule="auto"/>
              <w:jc w:val="right"/>
              <w:textAlignment w:val="auto"/>
            </w:pPr>
          </w:p>
        </w:tc>
        <w:tc>
          <w:tcPr>
            <w:tcW w:w="1542" w:type="dxa"/>
            <w:shd w:val="clear" w:color="auto" w:fill="auto"/>
            <w:vAlign w:val="center"/>
          </w:tcPr>
          <w:p w14:paraId="2011508B">
            <w:pPr>
              <w:pageBreakBefore w:val="0"/>
              <w:spacing w:line="240" w:lineRule="auto"/>
              <w:jc w:val="right"/>
              <w:textAlignment w:val="auto"/>
            </w:pPr>
          </w:p>
        </w:tc>
      </w:tr>
      <w:tr w14:paraId="667B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3A464A6">
            <w:pPr>
              <w:pageBreakBefore w:val="0"/>
              <w:spacing w:line="240" w:lineRule="auto"/>
              <w:jc w:val="both"/>
              <w:textAlignment w:val="auto"/>
            </w:pPr>
            <w:r>
              <w:rPr>
                <w:b w:val="0"/>
                <w:i w:val="0"/>
                <w:strike w:val="0"/>
                <w:color w:val="000000"/>
                <w:position w:val="-1"/>
                <w:sz w:val="22"/>
                <w:u w:val="none"/>
              </w:rPr>
              <w:t>2130109</w:t>
            </w:r>
          </w:p>
        </w:tc>
        <w:tc>
          <w:tcPr>
            <w:tcW w:w="2300" w:type="dxa"/>
            <w:shd w:val="clear" w:color="auto" w:fill="auto"/>
            <w:vAlign w:val="center"/>
          </w:tcPr>
          <w:p w14:paraId="7B40B8CF">
            <w:pPr>
              <w:pageBreakBefore w:val="0"/>
              <w:spacing w:line="240" w:lineRule="auto"/>
              <w:jc w:val="both"/>
              <w:textAlignment w:val="auto"/>
            </w:pPr>
            <w:r>
              <w:rPr>
                <w:b w:val="0"/>
                <w:i w:val="0"/>
                <w:strike w:val="0"/>
                <w:color w:val="auto"/>
                <w:position w:val="-1"/>
                <w:sz w:val="22"/>
                <w:u w:val="none"/>
              </w:rPr>
              <w:t>农产品质量安全</w:t>
            </w:r>
          </w:p>
        </w:tc>
        <w:tc>
          <w:tcPr>
            <w:tcW w:w="1810" w:type="dxa"/>
            <w:shd w:val="clear" w:color="auto" w:fill="auto"/>
            <w:vAlign w:val="center"/>
          </w:tcPr>
          <w:p w14:paraId="418BEC20">
            <w:pPr>
              <w:pageBreakBefore w:val="0"/>
              <w:spacing w:line="240" w:lineRule="auto"/>
              <w:jc w:val="right"/>
              <w:textAlignment w:val="auto"/>
            </w:pPr>
            <w:r>
              <w:rPr>
                <w:b w:val="0"/>
                <w:i w:val="0"/>
                <w:strike w:val="0"/>
                <w:color w:val="000000"/>
                <w:position w:val="-1"/>
                <w:sz w:val="22"/>
                <w:u w:val="none"/>
              </w:rPr>
              <w:t>10.15</w:t>
            </w:r>
          </w:p>
        </w:tc>
        <w:tc>
          <w:tcPr>
            <w:tcW w:w="1399" w:type="dxa"/>
            <w:shd w:val="clear" w:color="auto" w:fill="auto"/>
            <w:vAlign w:val="center"/>
          </w:tcPr>
          <w:p w14:paraId="5FB18D6B">
            <w:pPr>
              <w:pageBreakBefore w:val="0"/>
              <w:spacing w:line="240" w:lineRule="auto"/>
              <w:jc w:val="right"/>
              <w:textAlignment w:val="auto"/>
            </w:pPr>
          </w:p>
        </w:tc>
        <w:tc>
          <w:tcPr>
            <w:tcW w:w="1555" w:type="dxa"/>
            <w:shd w:val="clear" w:color="auto" w:fill="auto"/>
            <w:vAlign w:val="center"/>
          </w:tcPr>
          <w:p w14:paraId="070DC565">
            <w:pPr>
              <w:pageBreakBefore w:val="0"/>
              <w:spacing w:line="240" w:lineRule="auto"/>
              <w:jc w:val="right"/>
              <w:textAlignment w:val="auto"/>
            </w:pPr>
            <w:r>
              <w:rPr>
                <w:b w:val="0"/>
                <w:i w:val="0"/>
                <w:strike w:val="0"/>
                <w:color w:val="000000"/>
                <w:position w:val="-1"/>
                <w:sz w:val="22"/>
                <w:u w:val="none"/>
              </w:rPr>
              <w:t>10.15</w:t>
            </w:r>
          </w:p>
        </w:tc>
        <w:tc>
          <w:tcPr>
            <w:tcW w:w="1619" w:type="dxa"/>
            <w:shd w:val="clear" w:color="auto" w:fill="auto"/>
            <w:vAlign w:val="center"/>
          </w:tcPr>
          <w:p w14:paraId="60779B2E">
            <w:pPr>
              <w:pageBreakBefore w:val="0"/>
              <w:spacing w:line="240" w:lineRule="auto"/>
              <w:jc w:val="right"/>
              <w:textAlignment w:val="auto"/>
            </w:pPr>
          </w:p>
        </w:tc>
        <w:tc>
          <w:tcPr>
            <w:tcW w:w="1333" w:type="dxa"/>
            <w:shd w:val="clear" w:color="auto" w:fill="auto"/>
            <w:vAlign w:val="center"/>
          </w:tcPr>
          <w:p w14:paraId="017111F5">
            <w:pPr>
              <w:pageBreakBefore w:val="0"/>
              <w:spacing w:line="240" w:lineRule="auto"/>
              <w:jc w:val="right"/>
              <w:textAlignment w:val="auto"/>
            </w:pPr>
          </w:p>
        </w:tc>
        <w:tc>
          <w:tcPr>
            <w:tcW w:w="1733" w:type="dxa"/>
            <w:shd w:val="clear" w:color="auto" w:fill="auto"/>
            <w:vAlign w:val="center"/>
          </w:tcPr>
          <w:p w14:paraId="69FED4C0">
            <w:pPr>
              <w:pageBreakBefore w:val="0"/>
              <w:spacing w:line="240" w:lineRule="auto"/>
              <w:jc w:val="right"/>
              <w:textAlignment w:val="auto"/>
            </w:pPr>
          </w:p>
        </w:tc>
        <w:tc>
          <w:tcPr>
            <w:tcW w:w="1500" w:type="dxa"/>
            <w:shd w:val="clear" w:color="auto" w:fill="auto"/>
            <w:vAlign w:val="center"/>
          </w:tcPr>
          <w:p w14:paraId="6790F22A">
            <w:pPr>
              <w:pageBreakBefore w:val="0"/>
              <w:spacing w:line="240" w:lineRule="auto"/>
              <w:jc w:val="right"/>
              <w:textAlignment w:val="auto"/>
            </w:pPr>
          </w:p>
        </w:tc>
        <w:tc>
          <w:tcPr>
            <w:tcW w:w="1542" w:type="dxa"/>
            <w:shd w:val="clear" w:color="auto" w:fill="auto"/>
            <w:vAlign w:val="center"/>
          </w:tcPr>
          <w:p w14:paraId="62050F92">
            <w:pPr>
              <w:pageBreakBefore w:val="0"/>
              <w:spacing w:line="240" w:lineRule="auto"/>
              <w:jc w:val="right"/>
              <w:textAlignment w:val="auto"/>
            </w:pPr>
          </w:p>
        </w:tc>
      </w:tr>
      <w:tr w14:paraId="5F4A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DED432F">
            <w:pPr>
              <w:pageBreakBefore w:val="0"/>
              <w:spacing w:line="240" w:lineRule="auto"/>
              <w:jc w:val="both"/>
              <w:textAlignment w:val="auto"/>
            </w:pPr>
            <w:r>
              <w:rPr>
                <w:b w:val="0"/>
                <w:i w:val="0"/>
                <w:strike w:val="0"/>
                <w:color w:val="000000"/>
                <w:position w:val="-1"/>
                <w:sz w:val="22"/>
                <w:u w:val="none"/>
              </w:rPr>
              <w:t>2130120</w:t>
            </w:r>
          </w:p>
        </w:tc>
        <w:tc>
          <w:tcPr>
            <w:tcW w:w="2300" w:type="dxa"/>
            <w:shd w:val="clear" w:color="auto" w:fill="auto"/>
            <w:vAlign w:val="center"/>
          </w:tcPr>
          <w:p w14:paraId="730CF832">
            <w:pPr>
              <w:pageBreakBefore w:val="0"/>
              <w:spacing w:line="240" w:lineRule="auto"/>
              <w:jc w:val="both"/>
              <w:textAlignment w:val="auto"/>
            </w:pPr>
            <w:r>
              <w:rPr>
                <w:b w:val="0"/>
                <w:i w:val="0"/>
                <w:strike w:val="0"/>
                <w:color w:val="auto"/>
                <w:position w:val="-1"/>
                <w:sz w:val="22"/>
                <w:u w:val="none"/>
              </w:rPr>
              <w:t>稳定农民收入补贴</w:t>
            </w:r>
          </w:p>
        </w:tc>
        <w:tc>
          <w:tcPr>
            <w:tcW w:w="1810" w:type="dxa"/>
            <w:shd w:val="clear" w:color="auto" w:fill="auto"/>
            <w:vAlign w:val="center"/>
          </w:tcPr>
          <w:p w14:paraId="0D8121B8">
            <w:pPr>
              <w:pageBreakBefore w:val="0"/>
              <w:spacing w:line="240" w:lineRule="auto"/>
              <w:jc w:val="right"/>
              <w:textAlignment w:val="auto"/>
            </w:pPr>
            <w:r>
              <w:rPr>
                <w:b w:val="0"/>
                <w:i w:val="0"/>
                <w:strike w:val="0"/>
                <w:color w:val="000000"/>
                <w:position w:val="-1"/>
                <w:sz w:val="22"/>
                <w:u w:val="none"/>
              </w:rPr>
              <w:t>8.00</w:t>
            </w:r>
          </w:p>
        </w:tc>
        <w:tc>
          <w:tcPr>
            <w:tcW w:w="1399" w:type="dxa"/>
            <w:shd w:val="clear" w:color="auto" w:fill="auto"/>
            <w:vAlign w:val="center"/>
          </w:tcPr>
          <w:p w14:paraId="585B3B1A">
            <w:pPr>
              <w:pageBreakBefore w:val="0"/>
              <w:spacing w:line="240" w:lineRule="auto"/>
              <w:jc w:val="right"/>
              <w:textAlignment w:val="auto"/>
            </w:pPr>
          </w:p>
        </w:tc>
        <w:tc>
          <w:tcPr>
            <w:tcW w:w="1555" w:type="dxa"/>
            <w:shd w:val="clear" w:color="auto" w:fill="auto"/>
            <w:vAlign w:val="center"/>
          </w:tcPr>
          <w:p w14:paraId="0D59A848">
            <w:pPr>
              <w:pageBreakBefore w:val="0"/>
              <w:spacing w:line="240" w:lineRule="auto"/>
              <w:jc w:val="right"/>
              <w:textAlignment w:val="auto"/>
            </w:pPr>
            <w:r>
              <w:rPr>
                <w:b w:val="0"/>
                <w:i w:val="0"/>
                <w:strike w:val="0"/>
                <w:color w:val="000000"/>
                <w:position w:val="-1"/>
                <w:sz w:val="22"/>
                <w:u w:val="none"/>
              </w:rPr>
              <w:t>8.00</w:t>
            </w:r>
          </w:p>
        </w:tc>
        <w:tc>
          <w:tcPr>
            <w:tcW w:w="1619" w:type="dxa"/>
            <w:shd w:val="clear" w:color="auto" w:fill="auto"/>
            <w:vAlign w:val="center"/>
          </w:tcPr>
          <w:p w14:paraId="59C14FDB">
            <w:pPr>
              <w:pageBreakBefore w:val="0"/>
              <w:spacing w:line="240" w:lineRule="auto"/>
              <w:jc w:val="right"/>
              <w:textAlignment w:val="auto"/>
            </w:pPr>
          </w:p>
        </w:tc>
        <w:tc>
          <w:tcPr>
            <w:tcW w:w="1333" w:type="dxa"/>
            <w:shd w:val="clear" w:color="auto" w:fill="auto"/>
            <w:vAlign w:val="center"/>
          </w:tcPr>
          <w:p w14:paraId="45AEA9B8">
            <w:pPr>
              <w:pageBreakBefore w:val="0"/>
              <w:spacing w:line="240" w:lineRule="auto"/>
              <w:jc w:val="right"/>
              <w:textAlignment w:val="auto"/>
            </w:pPr>
          </w:p>
        </w:tc>
        <w:tc>
          <w:tcPr>
            <w:tcW w:w="1733" w:type="dxa"/>
            <w:shd w:val="clear" w:color="auto" w:fill="auto"/>
            <w:vAlign w:val="center"/>
          </w:tcPr>
          <w:p w14:paraId="12E28726">
            <w:pPr>
              <w:pageBreakBefore w:val="0"/>
              <w:spacing w:line="240" w:lineRule="auto"/>
              <w:jc w:val="right"/>
              <w:textAlignment w:val="auto"/>
            </w:pPr>
          </w:p>
        </w:tc>
        <w:tc>
          <w:tcPr>
            <w:tcW w:w="1500" w:type="dxa"/>
            <w:shd w:val="clear" w:color="auto" w:fill="auto"/>
            <w:vAlign w:val="center"/>
          </w:tcPr>
          <w:p w14:paraId="66D3D406">
            <w:pPr>
              <w:pageBreakBefore w:val="0"/>
              <w:spacing w:line="240" w:lineRule="auto"/>
              <w:jc w:val="right"/>
              <w:textAlignment w:val="auto"/>
            </w:pPr>
          </w:p>
        </w:tc>
        <w:tc>
          <w:tcPr>
            <w:tcW w:w="1542" w:type="dxa"/>
            <w:shd w:val="clear" w:color="auto" w:fill="auto"/>
            <w:vAlign w:val="center"/>
          </w:tcPr>
          <w:p w14:paraId="75F245CB">
            <w:pPr>
              <w:pageBreakBefore w:val="0"/>
              <w:spacing w:line="240" w:lineRule="auto"/>
              <w:jc w:val="right"/>
              <w:textAlignment w:val="auto"/>
            </w:pPr>
          </w:p>
        </w:tc>
      </w:tr>
      <w:tr w14:paraId="2785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F889EF7">
            <w:pPr>
              <w:pageBreakBefore w:val="0"/>
              <w:spacing w:line="240" w:lineRule="auto"/>
              <w:jc w:val="both"/>
              <w:textAlignment w:val="auto"/>
            </w:pPr>
            <w:r>
              <w:rPr>
                <w:b w:val="0"/>
                <w:i w:val="0"/>
                <w:strike w:val="0"/>
                <w:color w:val="000000"/>
                <w:position w:val="-1"/>
                <w:sz w:val="22"/>
                <w:u w:val="none"/>
              </w:rPr>
              <w:t>2130122</w:t>
            </w:r>
          </w:p>
        </w:tc>
        <w:tc>
          <w:tcPr>
            <w:tcW w:w="2300" w:type="dxa"/>
            <w:shd w:val="clear" w:color="auto" w:fill="auto"/>
            <w:vAlign w:val="center"/>
          </w:tcPr>
          <w:p w14:paraId="357EED1D">
            <w:pPr>
              <w:pageBreakBefore w:val="0"/>
              <w:spacing w:line="240" w:lineRule="auto"/>
              <w:jc w:val="both"/>
              <w:textAlignment w:val="auto"/>
            </w:pPr>
            <w:r>
              <w:rPr>
                <w:b w:val="0"/>
                <w:i w:val="0"/>
                <w:strike w:val="0"/>
                <w:color w:val="auto"/>
                <w:position w:val="-1"/>
                <w:sz w:val="22"/>
                <w:u w:val="none"/>
              </w:rPr>
              <w:t>农业生产发展</w:t>
            </w:r>
          </w:p>
        </w:tc>
        <w:tc>
          <w:tcPr>
            <w:tcW w:w="1810" w:type="dxa"/>
            <w:shd w:val="clear" w:color="auto" w:fill="auto"/>
            <w:vAlign w:val="center"/>
          </w:tcPr>
          <w:p w14:paraId="14046C55">
            <w:pPr>
              <w:pageBreakBefore w:val="0"/>
              <w:spacing w:line="240" w:lineRule="auto"/>
              <w:jc w:val="right"/>
              <w:textAlignment w:val="auto"/>
            </w:pPr>
            <w:r>
              <w:rPr>
                <w:b w:val="0"/>
                <w:i w:val="0"/>
                <w:strike w:val="0"/>
                <w:color w:val="000000"/>
                <w:position w:val="-1"/>
                <w:sz w:val="22"/>
                <w:u w:val="none"/>
              </w:rPr>
              <w:t>152.79</w:t>
            </w:r>
          </w:p>
        </w:tc>
        <w:tc>
          <w:tcPr>
            <w:tcW w:w="1399" w:type="dxa"/>
            <w:shd w:val="clear" w:color="auto" w:fill="auto"/>
            <w:vAlign w:val="center"/>
          </w:tcPr>
          <w:p w14:paraId="4623F970">
            <w:pPr>
              <w:pageBreakBefore w:val="0"/>
              <w:spacing w:line="240" w:lineRule="auto"/>
              <w:jc w:val="right"/>
              <w:textAlignment w:val="auto"/>
            </w:pPr>
          </w:p>
        </w:tc>
        <w:tc>
          <w:tcPr>
            <w:tcW w:w="1555" w:type="dxa"/>
            <w:shd w:val="clear" w:color="auto" w:fill="auto"/>
            <w:vAlign w:val="center"/>
          </w:tcPr>
          <w:p w14:paraId="1CBDF37D">
            <w:pPr>
              <w:pageBreakBefore w:val="0"/>
              <w:spacing w:line="240" w:lineRule="auto"/>
              <w:jc w:val="right"/>
              <w:textAlignment w:val="auto"/>
            </w:pPr>
            <w:r>
              <w:rPr>
                <w:b w:val="0"/>
                <w:i w:val="0"/>
                <w:strike w:val="0"/>
                <w:color w:val="000000"/>
                <w:position w:val="-1"/>
                <w:sz w:val="22"/>
                <w:u w:val="none"/>
              </w:rPr>
              <w:t>152.79</w:t>
            </w:r>
          </w:p>
        </w:tc>
        <w:tc>
          <w:tcPr>
            <w:tcW w:w="1619" w:type="dxa"/>
            <w:shd w:val="clear" w:color="auto" w:fill="auto"/>
            <w:vAlign w:val="center"/>
          </w:tcPr>
          <w:p w14:paraId="2D65C672">
            <w:pPr>
              <w:pageBreakBefore w:val="0"/>
              <w:spacing w:line="240" w:lineRule="auto"/>
              <w:jc w:val="right"/>
              <w:textAlignment w:val="auto"/>
            </w:pPr>
          </w:p>
        </w:tc>
        <w:tc>
          <w:tcPr>
            <w:tcW w:w="1333" w:type="dxa"/>
            <w:shd w:val="clear" w:color="auto" w:fill="auto"/>
            <w:vAlign w:val="center"/>
          </w:tcPr>
          <w:p w14:paraId="71C09BC0">
            <w:pPr>
              <w:pageBreakBefore w:val="0"/>
              <w:spacing w:line="240" w:lineRule="auto"/>
              <w:jc w:val="right"/>
              <w:textAlignment w:val="auto"/>
            </w:pPr>
          </w:p>
        </w:tc>
        <w:tc>
          <w:tcPr>
            <w:tcW w:w="1733" w:type="dxa"/>
            <w:shd w:val="clear" w:color="auto" w:fill="auto"/>
            <w:vAlign w:val="center"/>
          </w:tcPr>
          <w:p w14:paraId="66294B39">
            <w:pPr>
              <w:pageBreakBefore w:val="0"/>
              <w:spacing w:line="240" w:lineRule="auto"/>
              <w:jc w:val="right"/>
              <w:textAlignment w:val="auto"/>
            </w:pPr>
          </w:p>
        </w:tc>
        <w:tc>
          <w:tcPr>
            <w:tcW w:w="1500" w:type="dxa"/>
            <w:shd w:val="clear" w:color="auto" w:fill="auto"/>
            <w:vAlign w:val="center"/>
          </w:tcPr>
          <w:p w14:paraId="7FAC470A">
            <w:pPr>
              <w:pageBreakBefore w:val="0"/>
              <w:spacing w:line="240" w:lineRule="auto"/>
              <w:jc w:val="right"/>
              <w:textAlignment w:val="auto"/>
            </w:pPr>
          </w:p>
        </w:tc>
        <w:tc>
          <w:tcPr>
            <w:tcW w:w="1542" w:type="dxa"/>
            <w:shd w:val="clear" w:color="auto" w:fill="auto"/>
            <w:vAlign w:val="center"/>
          </w:tcPr>
          <w:p w14:paraId="0BD49E25">
            <w:pPr>
              <w:pageBreakBefore w:val="0"/>
              <w:spacing w:line="240" w:lineRule="auto"/>
              <w:jc w:val="right"/>
              <w:textAlignment w:val="auto"/>
            </w:pPr>
          </w:p>
        </w:tc>
      </w:tr>
      <w:tr w14:paraId="6390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A1FB8F2">
            <w:pPr>
              <w:pageBreakBefore w:val="0"/>
              <w:spacing w:line="240" w:lineRule="auto"/>
              <w:jc w:val="both"/>
              <w:textAlignment w:val="auto"/>
            </w:pPr>
            <w:r>
              <w:rPr>
                <w:b w:val="0"/>
                <w:i w:val="0"/>
                <w:strike w:val="0"/>
                <w:color w:val="000000"/>
                <w:position w:val="-1"/>
                <w:sz w:val="22"/>
                <w:u w:val="none"/>
              </w:rPr>
              <w:t>2130153</w:t>
            </w:r>
          </w:p>
        </w:tc>
        <w:tc>
          <w:tcPr>
            <w:tcW w:w="2300" w:type="dxa"/>
            <w:shd w:val="clear" w:color="auto" w:fill="auto"/>
            <w:vAlign w:val="center"/>
          </w:tcPr>
          <w:p w14:paraId="0E7DEE66">
            <w:pPr>
              <w:pageBreakBefore w:val="0"/>
              <w:spacing w:line="240" w:lineRule="auto"/>
              <w:jc w:val="both"/>
              <w:textAlignment w:val="auto"/>
            </w:pPr>
            <w:r>
              <w:rPr>
                <w:b w:val="0"/>
                <w:i w:val="0"/>
                <w:strike w:val="0"/>
                <w:color w:val="auto"/>
                <w:position w:val="-1"/>
                <w:sz w:val="22"/>
                <w:u w:val="none"/>
              </w:rPr>
              <w:t>耕地建设与利用</w:t>
            </w:r>
          </w:p>
        </w:tc>
        <w:tc>
          <w:tcPr>
            <w:tcW w:w="1810" w:type="dxa"/>
            <w:shd w:val="clear" w:color="auto" w:fill="auto"/>
            <w:vAlign w:val="center"/>
          </w:tcPr>
          <w:p w14:paraId="5CFC3A5D">
            <w:pPr>
              <w:pageBreakBefore w:val="0"/>
              <w:spacing w:line="240" w:lineRule="auto"/>
              <w:jc w:val="right"/>
              <w:textAlignment w:val="auto"/>
            </w:pPr>
            <w:r>
              <w:rPr>
                <w:b w:val="0"/>
                <w:i w:val="0"/>
                <w:strike w:val="0"/>
                <w:color w:val="000000"/>
                <w:position w:val="-1"/>
                <w:sz w:val="22"/>
                <w:u w:val="none"/>
              </w:rPr>
              <w:t>8.00</w:t>
            </w:r>
          </w:p>
        </w:tc>
        <w:tc>
          <w:tcPr>
            <w:tcW w:w="1399" w:type="dxa"/>
            <w:shd w:val="clear" w:color="auto" w:fill="auto"/>
            <w:vAlign w:val="center"/>
          </w:tcPr>
          <w:p w14:paraId="45F18FB5">
            <w:pPr>
              <w:pageBreakBefore w:val="0"/>
              <w:spacing w:line="240" w:lineRule="auto"/>
              <w:jc w:val="right"/>
              <w:textAlignment w:val="auto"/>
            </w:pPr>
          </w:p>
        </w:tc>
        <w:tc>
          <w:tcPr>
            <w:tcW w:w="1555" w:type="dxa"/>
            <w:shd w:val="clear" w:color="auto" w:fill="auto"/>
            <w:vAlign w:val="center"/>
          </w:tcPr>
          <w:p w14:paraId="69637646">
            <w:pPr>
              <w:pageBreakBefore w:val="0"/>
              <w:spacing w:line="240" w:lineRule="auto"/>
              <w:jc w:val="right"/>
              <w:textAlignment w:val="auto"/>
            </w:pPr>
            <w:r>
              <w:rPr>
                <w:b w:val="0"/>
                <w:i w:val="0"/>
                <w:strike w:val="0"/>
                <w:color w:val="000000"/>
                <w:position w:val="-1"/>
                <w:sz w:val="22"/>
                <w:u w:val="none"/>
              </w:rPr>
              <w:t>8.00</w:t>
            </w:r>
          </w:p>
        </w:tc>
        <w:tc>
          <w:tcPr>
            <w:tcW w:w="1619" w:type="dxa"/>
            <w:shd w:val="clear" w:color="auto" w:fill="auto"/>
            <w:vAlign w:val="center"/>
          </w:tcPr>
          <w:p w14:paraId="51AEB93C">
            <w:pPr>
              <w:pageBreakBefore w:val="0"/>
              <w:spacing w:line="240" w:lineRule="auto"/>
              <w:jc w:val="right"/>
              <w:textAlignment w:val="auto"/>
            </w:pPr>
          </w:p>
        </w:tc>
        <w:tc>
          <w:tcPr>
            <w:tcW w:w="1333" w:type="dxa"/>
            <w:shd w:val="clear" w:color="auto" w:fill="auto"/>
            <w:vAlign w:val="center"/>
          </w:tcPr>
          <w:p w14:paraId="0F407A65">
            <w:pPr>
              <w:pageBreakBefore w:val="0"/>
              <w:spacing w:line="240" w:lineRule="auto"/>
              <w:jc w:val="right"/>
              <w:textAlignment w:val="auto"/>
            </w:pPr>
          </w:p>
        </w:tc>
        <w:tc>
          <w:tcPr>
            <w:tcW w:w="1733" w:type="dxa"/>
            <w:shd w:val="clear" w:color="auto" w:fill="auto"/>
            <w:vAlign w:val="center"/>
          </w:tcPr>
          <w:p w14:paraId="3980D22F">
            <w:pPr>
              <w:pageBreakBefore w:val="0"/>
              <w:spacing w:line="240" w:lineRule="auto"/>
              <w:jc w:val="right"/>
              <w:textAlignment w:val="auto"/>
            </w:pPr>
          </w:p>
        </w:tc>
        <w:tc>
          <w:tcPr>
            <w:tcW w:w="1500" w:type="dxa"/>
            <w:shd w:val="clear" w:color="auto" w:fill="auto"/>
            <w:vAlign w:val="center"/>
          </w:tcPr>
          <w:p w14:paraId="79038F0E">
            <w:pPr>
              <w:pageBreakBefore w:val="0"/>
              <w:spacing w:line="240" w:lineRule="auto"/>
              <w:jc w:val="right"/>
              <w:textAlignment w:val="auto"/>
            </w:pPr>
          </w:p>
        </w:tc>
        <w:tc>
          <w:tcPr>
            <w:tcW w:w="1542" w:type="dxa"/>
            <w:shd w:val="clear" w:color="auto" w:fill="auto"/>
            <w:vAlign w:val="center"/>
          </w:tcPr>
          <w:p w14:paraId="67390381">
            <w:pPr>
              <w:pageBreakBefore w:val="0"/>
              <w:spacing w:line="240" w:lineRule="auto"/>
              <w:jc w:val="right"/>
              <w:textAlignment w:val="auto"/>
            </w:pPr>
          </w:p>
        </w:tc>
      </w:tr>
      <w:tr w14:paraId="349E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397C51C">
            <w:pPr>
              <w:pageBreakBefore w:val="0"/>
              <w:spacing w:line="240" w:lineRule="auto"/>
              <w:jc w:val="both"/>
              <w:textAlignment w:val="auto"/>
            </w:pPr>
            <w:r>
              <w:rPr>
                <w:b w:val="0"/>
                <w:i w:val="0"/>
                <w:strike w:val="0"/>
                <w:color w:val="000000"/>
                <w:position w:val="-1"/>
                <w:sz w:val="22"/>
                <w:u w:val="none"/>
              </w:rPr>
              <w:t>2130199</w:t>
            </w:r>
          </w:p>
        </w:tc>
        <w:tc>
          <w:tcPr>
            <w:tcW w:w="2300" w:type="dxa"/>
            <w:shd w:val="clear" w:color="auto" w:fill="auto"/>
            <w:vAlign w:val="center"/>
          </w:tcPr>
          <w:p w14:paraId="12AF6BBE">
            <w:pPr>
              <w:pageBreakBefore w:val="0"/>
              <w:spacing w:line="240" w:lineRule="auto"/>
              <w:jc w:val="both"/>
              <w:textAlignment w:val="auto"/>
            </w:pPr>
            <w:r>
              <w:rPr>
                <w:b w:val="0"/>
                <w:i w:val="0"/>
                <w:strike w:val="0"/>
                <w:color w:val="auto"/>
                <w:position w:val="-1"/>
                <w:sz w:val="22"/>
                <w:u w:val="none"/>
              </w:rPr>
              <w:t>其他农业农村支出</w:t>
            </w:r>
          </w:p>
        </w:tc>
        <w:tc>
          <w:tcPr>
            <w:tcW w:w="1810" w:type="dxa"/>
            <w:shd w:val="clear" w:color="auto" w:fill="auto"/>
            <w:vAlign w:val="center"/>
          </w:tcPr>
          <w:p w14:paraId="21147BB8">
            <w:pPr>
              <w:pageBreakBefore w:val="0"/>
              <w:spacing w:line="240" w:lineRule="auto"/>
              <w:jc w:val="right"/>
              <w:textAlignment w:val="auto"/>
            </w:pPr>
            <w:r>
              <w:rPr>
                <w:b w:val="0"/>
                <w:i w:val="0"/>
                <w:strike w:val="0"/>
                <w:color w:val="000000"/>
                <w:position w:val="-1"/>
                <w:sz w:val="22"/>
                <w:u w:val="none"/>
              </w:rPr>
              <w:t>7.32</w:t>
            </w:r>
          </w:p>
        </w:tc>
        <w:tc>
          <w:tcPr>
            <w:tcW w:w="1399" w:type="dxa"/>
            <w:shd w:val="clear" w:color="auto" w:fill="auto"/>
            <w:vAlign w:val="center"/>
          </w:tcPr>
          <w:p w14:paraId="26A43937">
            <w:pPr>
              <w:pageBreakBefore w:val="0"/>
              <w:spacing w:line="240" w:lineRule="auto"/>
              <w:jc w:val="right"/>
              <w:textAlignment w:val="auto"/>
            </w:pPr>
          </w:p>
        </w:tc>
        <w:tc>
          <w:tcPr>
            <w:tcW w:w="1555" w:type="dxa"/>
            <w:shd w:val="clear" w:color="auto" w:fill="auto"/>
            <w:vAlign w:val="center"/>
          </w:tcPr>
          <w:p w14:paraId="697E09FB">
            <w:pPr>
              <w:pageBreakBefore w:val="0"/>
              <w:spacing w:line="240" w:lineRule="auto"/>
              <w:jc w:val="right"/>
              <w:textAlignment w:val="auto"/>
            </w:pPr>
            <w:r>
              <w:rPr>
                <w:b w:val="0"/>
                <w:i w:val="0"/>
                <w:strike w:val="0"/>
                <w:color w:val="000000"/>
                <w:position w:val="-1"/>
                <w:sz w:val="22"/>
                <w:u w:val="none"/>
              </w:rPr>
              <w:t>7.32</w:t>
            </w:r>
          </w:p>
        </w:tc>
        <w:tc>
          <w:tcPr>
            <w:tcW w:w="1619" w:type="dxa"/>
            <w:shd w:val="clear" w:color="auto" w:fill="auto"/>
            <w:vAlign w:val="center"/>
          </w:tcPr>
          <w:p w14:paraId="1110C2EA">
            <w:pPr>
              <w:pageBreakBefore w:val="0"/>
              <w:spacing w:line="240" w:lineRule="auto"/>
              <w:jc w:val="right"/>
              <w:textAlignment w:val="auto"/>
            </w:pPr>
          </w:p>
        </w:tc>
        <w:tc>
          <w:tcPr>
            <w:tcW w:w="1333" w:type="dxa"/>
            <w:shd w:val="clear" w:color="auto" w:fill="auto"/>
            <w:vAlign w:val="center"/>
          </w:tcPr>
          <w:p w14:paraId="68D86615">
            <w:pPr>
              <w:pageBreakBefore w:val="0"/>
              <w:spacing w:line="240" w:lineRule="auto"/>
              <w:jc w:val="right"/>
              <w:textAlignment w:val="auto"/>
            </w:pPr>
          </w:p>
        </w:tc>
        <w:tc>
          <w:tcPr>
            <w:tcW w:w="1733" w:type="dxa"/>
            <w:shd w:val="clear" w:color="auto" w:fill="auto"/>
            <w:vAlign w:val="center"/>
          </w:tcPr>
          <w:p w14:paraId="38E136C8">
            <w:pPr>
              <w:pageBreakBefore w:val="0"/>
              <w:spacing w:line="240" w:lineRule="auto"/>
              <w:jc w:val="right"/>
              <w:textAlignment w:val="auto"/>
            </w:pPr>
          </w:p>
        </w:tc>
        <w:tc>
          <w:tcPr>
            <w:tcW w:w="1500" w:type="dxa"/>
            <w:shd w:val="clear" w:color="auto" w:fill="auto"/>
            <w:vAlign w:val="center"/>
          </w:tcPr>
          <w:p w14:paraId="490CEE78">
            <w:pPr>
              <w:pageBreakBefore w:val="0"/>
              <w:spacing w:line="240" w:lineRule="auto"/>
              <w:jc w:val="right"/>
              <w:textAlignment w:val="auto"/>
            </w:pPr>
          </w:p>
        </w:tc>
        <w:tc>
          <w:tcPr>
            <w:tcW w:w="1542" w:type="dxa"/>
            <w:shd w:val="clear" w:color="auto" w:fill="auto"/>
            <w:vAlign w:val="center"/>
          </w:tcPr>
          <w:p w14:paraId="0E4B6EDC">
            <w:pPr>
              <w:pageBreakBefore w:val="0"/>
              <w:spacing w:line="240" w:lineRule="auto"/>
              <w:jc w:val="right"/>
              <w:textAlignment w:val="auto"/>
            </w:pPr>
          </w:p>
        </w:tc>
      </w:tr>
      <w:tr w14:paraId="3F2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0E7ECA8">
            <w:pPr>
              <w:pageBreakBefore w:val="0"/>
              <w:spacing w:line="240" w:lineRule="auto"/>
              <w:jc w:val="both"/>
              <w:textAlignment w:val="auto"/>
            </w:pPr>
            <w:r>
              <w:rPr>
                <w:b w:val="0"/>
                <w:i w:val="0"/>
                <w:strike w:val="0"/>
                <w:color w:val="000000"/>
                <w:position w:val="-1"/>
                <w:sz w:val="22"/>
                <w:u w:val="none"/>
              </w:rPr>
              <w:t>21307</w:t>
            </w:r>
          </w:p>
        </w:tc>
        <w:tc>
          <w:tcPr>
            <w:tcW w:w="2300" w:type="dxa"/>
            <w:shd w:val="clear" w:color="auto" w:fill="auto"/>
            <w:vAlign w:val="center"/>
          </w:tcPr>
          <w:p w14:paraId="69AE3081">
            <w:pPr>
              <w:pageBreakBefore w:val="0"/>
              <w:spacing w:line="240" w:lineRule="auto"/>
              <w:jc w:val="both"/>
              <w:textAlignment w:val="auto"/>
            </w:pPr>
            <w:r>
              <w:rPr>
                <w:b w:val="0"/>
                <w:i w:val="0"/>
                <w:strike w:val="0"/>
                <w:color w:val="auto"/>
                <w:position w:val="-1"/>
                <w:sz w:val="22"/>
                <w:u w:val="none"/>
              </w:rPr>
              <w:t>农村综合改革</w:t>
            </w:r>
          </w:p>
        </w:tc>
        <w:tc>
          <w:tcPr>
            <w:tcW w:w="1810" w:type="dxa"/>
            <w:shd w:val="clear" w:color="auto" w:fill="auto"/>
            <w:vAlign w:val="center"/>
          </w:tcPr>
          <w:p w14:paraId="40C9281B">
            <w:pPr>
              <w:pageBreakBefore w:val="0"/>
              <w:spacing w:line="240" w:lineRule="auto"/>
              <w:jc w:val="right"/>
              <w:textAlignment w:val="auto"/>
            </w:pPr>
            <w:r>
              <w:rPr>
                <w:b w:val="0"/>
                <w:i w:val="0"/>
                <w:strike w:val="0"/>
                <w:color w:val="000000"/>
                <w:position w:val="-1"/>
                <w:sz w:val="22"/>
                <w:u w:val="none"/>
              </w:rPr>
              <w:t>51.21</w:t>
            </w:r>
          </w:p>
        </w:tc>
        <w:tc>
          <w:tcPr>
            <w:tcW w:w="1399" w:type="dxa"/>
            <w:shd w:val="clear" w:color="auto" w:fill="auto"/>
            <w:vAlign w:val="center"/>
          </w:tcPr>
          <w:p w14:paraId="11FC7AB2">
            <w:pPr>
              <w:pageBreakBefore w:val="0"/>
              <w:spacing w:line="240" w:lineRule="auto"/>
              <w:jc w:val="right"/>
              <w:textAlignment w:val="auto"/>
            </w:pPr>
          </w:p>
        </w:tc>
        <w:tc>
          <w:tcPr>
            <w:tcW w:w="1555" w:type="dxa"/>
            <w:shd w:val="clear" w:color="auto" w:fill="auto"/>
            <w:vAlign w:val="center"/>
          </w:tcPr>
          <w:p w14:paraId="2E1D518E">
            <w:pPr>
              <w:pageBreakBefore w:val="0"/>
              <w:spacing w:line="240" w:lineRule="auto"/>
              <w:jc w:val="right"/>
              <w:textAlignment w:val="auto"/>
            </w:pPr>
            <w:r>
              <w:rPr>
                <w:b w:val="0"/>
                <w:i w:val="0"/>
                <w:strike w:val="0"/>
                <w:color w:val="000000"/>
                <w:position w:val="-1"/>
                <w:sz w:val="22"/>
                <w:u w:val="none"/>
              </w:rPr>
              <w:t>51.21</w:t>
            </w:r>
          </w:p>
        </w:tc>
        <w:tc>
          <w:tcPr>
            <w:tcW w:w="1619" w:type="dxa"/>
            <w:shd w:val="clear" w:color="auto" w:fill="auto"/>
            <w:vAlign w:val="center"/>
          </w:tcPr>
          <w:p w14:paraId="56136E12">
            <w:pPr>
              <w:pageBreakBefore w:val="0"/>
              <w:spacing w:line="240" w:lineRule="auto"/>
              <w:jc w:val="right"/>
              <w:textAlignment w:val="auto"/>
            </w:pPr>
          </w:p>
        </w:tc>
        <w:tc>
          <w:tcPr>
            <w:tcW w:w="1333" w:type="dxa"/>
            <w:shd w:val="clear" w:color="auto" w:fill="auto"/>
            <w:vAlign w:val="center"/>
          </w:tcPr>
          <w:p w14:paraId="02600AAB">
            <w:pPr>
              <w:pageBreakBefore w:val="0"/>
              <w:spacing w:line="240" w:lineRule="auto"/>
              <w:jc w:val="right"/>
              <w:textAlignment w:val="auto"/>
            </w:pPr>
          </w:p>
        </w:tc>
        <w:tc>
          <w:tcPr>
            <w:tcW w:w="1733" w:type="dxa"/>
            <w:shd w:val="clear" w:color="auto" w:fill="auto"/>
            <w:vAlign w:val="center"/>
          </w:tcPr>
          <w:p w14:paraId="738D2EFD">
            <w:pPr>
              <w:pageBreakBefore w:val="0"/>
              <w:spacing w:line="240" w:lineRule="auto"/>
              <w:jc w:val="right"/>
              <w:textAlignment w:val="auto"/>
            </w:pPr>
          </w:p>
        </w:tc>
        <w:tc>
          <w:tcPr>
            <w:tcW w:w="1500" w:type="dxa"/>
            <w:shd w:val="clear" w:color="auto" w:fill="auto"/>
            <w:vAlign w:val="center"/>
          </w:tcPr>
          <w:p w14:paraId="2E9DEB0D">
            <w:pPr>
              <w:pageBreakBefore w:val="0"/>
              <w:spacing w:line="240" w:lineRule="auto"/>
              <w:jc w:val="right"/>
              <w:textAlignment w:val="auto"/>
            </w:pPr>
          </w:p>
        </w:tc>
        <w:tc>
          <w:tcPr>
            <w:tcW w:w="1542" w:type="dxa"/>
            <w:shd w:val="clear" w:color="auto" w:fill="auto"/>
            <w:vAlign w:val="center"/>
          </w:tcPr>
          <w:p w14:paraId="7BA27F07">
            <w:pPr>
              <w:pageBreakBefore w:val="0"/>
              <w:spacing w:line="240" w:lineRule="auto"/>
              <w:jc w:val="right"/>
              <w:textAlignment w:val="auto"/>
            </w:pPr>
          </w:p>
        </w:tc>
      </w:tr>
      <w:tr w14:paraId="2D57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234EFB2">
            <w:pPr>
              <w:pageBreakBefore w:val="0"/>
              <w:spacing w:line="240" w:lineRule="auto"/>
              <w:jc w:val="both"/>
              <w:textAlignment w:val="auto"/>
            </w:pPr>
            <w:r>
              <w:rPr>
                <w:b w:val="0"/>
                <w:i w:val="0"/>
                <w:strike w:val="0"/>
                <w:color w:val="000000"/>
                <w:position w:val="-1"/>
                <w:sz w:val="22"/>
                <w:u w:val="none"/>
              </w:rPr>
              <w:t>2130701</w:t>
            </w:r>
          </w:p>
        </w:tc>
        <w:tc>
          <w:tcPr>
            <w:tcW w:w="2300" w:type="dxa"/>
            <w:shd w:val="clear" w:color="auto" w:fill="auto"/>
            <w:vAlign w:val="center"/>
          </w:tcPr>
          <w:p w14:paraId="3D761EE5">
            <w:pPr>
              <w:pageBreakBefore w:val="0"/>
              <w:spacing w:line="240" w:lineRule="auto"/>
              <w:jc w:val="both"/>
              <w:textAlignment w:val="auto"/>
            </w:pPr>
            <w:r>
              <w:rPr>
                <w:b w:val="0"/>
                <w:i w:val="0"/>
                <w:strike w:val="0"/>
                <w:color w:val="auto"/>
                <w:position w:val="-1"/>
                <w:sz w:val="22"/>
                <w:u w:val="none"/>
              </w:rPr>
              <w:t>对村级公益事业建设的补助</w:t>
            </w:r>
          </w:p>
        </w:tc>
        <w:tc>
          <w:tcPr>
            <w:tcW w:w="1810" w:type="dxa"/>
            <w:shd w:val="clear" w:color="auto" w:fill="auto"/>
            <w:vAlign w:val="center"/>
          </w:tcPr>
          <w:p w14:paraId="099C785C">
            <w:pPr>
              <w:pageBreakBefore w:val="0"/>
              <w:spacing w:line="240" w:lineRule="auto"/>
              <w:jc w:val="right"/>
              <w:textAlignment w:val="auto"/>
            </w:pPr>
            <w:r>
              <w:rPr>
                <w:b w:val="0"/>
                <w:i w:val="0"/>
                <w:strike w:val="0"/>
                <w:color w:val="000000"/>
                <w:position w:val="-1"/>
                <w:sz w:val="22"/>
                <w:u w:val="none"/>
              </w:rPr>
              <w:t>51.21</w:t>
            </w:r>
          </w:p>
        </w:tc>
        <w:tc>
          <w:tcPr>
            <w:tcW w:w="1399" w:type="dxa"/>
            <w:shd w:val="clear" w:color="auto" w:fill="auto"/>
            <w:vAlign w:val="center"/>
          </w:tcPr>
          <w:p w14:paraId="1F000244">
            <w:pPr>
              <w:pageBreakBefore w:val="0"/>
              <w:spacing w:line="240" w:lineRule="auto"/>
              <w:jc w:val="right"/>
              <w:textAlignment w:val="auto"/>
            </w:pPr>
          </w:p>
        </w:tc>
        <w:tc>
          <w:tcPr>
            <w:tcW w:w="1555" w:type="dxa"/>
            <w:shd w:val="clear" w:color="auto" w:fill="auto"/>
            <w:vAlign w:val="center"/>
          </w:tcPr>
          <w:p w14:paraId="7F7B22C0">
            <w:pPr>
              <w:pageBreakBefore w:val="0"/>
              <w:spacing w:line="240" w:lineRule="auto"/>
              <w:jc w:val="right"/>
              <w:textAlignment w:val="auto"/>
            </w:pPr>
            <w:r>
              <w:rPr>
                <w:b w:val="0"/>
                <w:i w:val="0"/>
                <w:strike w:val="0"/>
                <w:color w:val="000000"/>
                <w:position w:val="-1"/>
                <w:sz w:val="22"/>
                <w:u w:val="none"/>
              </w:rPr>
              <w:t>51.21</w:t>
            </w:r>
          </w:p>
        </w:tc>
        <w:tc>
          <w:tcPr>
            <w:tcW w:w="1619" w:type="dxa"/>
            <w:shd w:val="clear" w:color="auto" w:fill="auto"/>
            <w:vAlign w:val="center"/>
          </w:tcPr>
          <w:p w14:paraId="5FC817E7">
            <w:pPr>
              <w:pageBreakBefore w:val="0"/>
              <w:spacing w:line="240" w:lineRule="auto"/>
              <w:jc w:val="right"/>
              <w:textAlignment w:val="auto"/>
            </w:pPr>
          </w:p>
        </w:tc>
        <w:tc>
          <w:tcPr>
            <w:tcW w:w="1333" w:type="dxa"/>
            <w:shd w:val="clear" w:color="auto" w:fill="auto"/>
            <w:vAlign w:val="center"/>
          </w:tcPr>
          <w:p w14:paraId="0178C102">
            <w:pPr>
              <w:pageBreakBefore w:val="0"/>
              <w:spacing w:line="240" w:lineRule="auto"/>
              <w:jc w:val="right"/>
              <w:textAlignment w:val="auto"/>
            </w:pPr>
          </w:p>
        </w:tc>
        <w:tc>
          <w:tcPr>
            <w:tcW w:w="1733" w:type="dxa"/>
            <w:shd w:val="clear" w:color="auto" w:fill="auto"/>
            <w:vAlign w:val="center"/>
          </w:tcPr>
          <w:p w14:paraId="3ABF86EB">
            <w:pPr>
              <w:pageBreakBefore w:val="0"/>
              <w:spacing w:line="240" w:lineRule="auto"/>
              <w:jc w:val="right"/>
              <w:textAlignment w:val="auto"/>
            </w:pPr>
          </w:p>
        </w:tc>
        <w:tc>
          <w:tcPr>
            <w:tcW w:w="1500" w:type="dxa"/>
            <w:shd w:val="clear" w:color="auto" w:fill="auto"/>
            <w:vAlign w:val="center"/>
          </w:tcPr>
          <w:p w14:paraId="262088C2">
            <w:pPr>
              <w:pageBreakBefore w:val="0"/>
              <w:spacing w:line="240" w:lineRule="auto"/>
              <w:jc w:val="right"/>
              <w:textAlignment w:val="auto"/>
            </w:pPr>
          </w:p>
        </w:tc>
        <w:tc>
          <w:tcPr>
            <w:tcW w:w="1542" w:type="dxa"/>
            <w:shd w:val="clear" w:color="auto" w:fill="auto"/>
            <w:vAlign w:val="center"/>
          </w:tcPr>
          <w:p w14:paraId="4766C2EF">
            <w:pPr>
              <w:pageBreakBefore w:val="0"/>
              <w:spacing w:line="240" w:lineRule="auto"/>
              <w:jc w:val="right"/>
              <w:textAlignment w:val="auto"/>
            </w:pPr>
          </w:p>
        </w:tc>
      </w:tr>
      <w:tr w14:paraId="57BF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76BB754">
            <w:pPr>
              <w:pageBreakBefore w:val="0"/>
              <w:spacing w:line="240" w:lineRule="auto"/>
              <w:jc w:val="both"/>
              <w:textAlignment w:val="auto"/>
            </w:pPr>
            <w:r>
              <w:rPr>
                <w:b w:val="0"/>
                <w:i w:val="0"/>
                <w:strike w:val="0"/>
                <w:color w:val="000000"/>
                <w:position w:val="-1"/>
                <w:sz w:val="22"/>
                <w:u w:val="none"/>
              </w:rPr>
              <w:t>221</w:t>
            </w:r>
          </w:p>
        </w:tc>
        <w:tc>
          <w:tcPr>
            <w:tcW w:w="2300" w:type="dxa"/>
            <w:shd w:val="clear" w:color="auto" w:fill="auto"/>
            <w:vAlign w:val="center"/>
          </w:tcPr>
          <w:p w14:paraId="775D06F9">
            <w:pPr>
              <w:pageBreakBefore w:val="0"/>
              <w:spacing w:line="240" w:lineRule="auto"/>
              <w:jc w:val="both"/>
              <w:textAlignment w:val="auto"/>
            </w:pPr>
            <w:r>
              <w:rPr>
                <w:b w:val="0"/>
                <w:i w:val="0"/>
                <w:strike w:val="0"/>
                <w:color w:val="auto"/>
                <w:position w:val="-1"/>
                <w:sz w:val="22"/>
                <w:u w:val="none"/>
              </w:rPr>
              <w:t>住房保障支出</w:t>
            </w:r>
          </w:p>
        </w:tc>
        <w:tc>
          <w:tcPr>
            <w:tcW w:w="1810" w:type="dxa"/>
            <w:shd w:val="clear" w:color="auto" w:fill="auto"/>
            <w:vAlign w:val="center"/>
          </w:tcPr>
          <w:p w14:paraId="3E52D866">
            <w:pPr>
              <w:pageBreakBefore w:val="0"/>
              <w:spacing w:line="240" w:lineRule="auto"/>
              <w:jc w:val="right"/>
              <w:textAlignment w:val="auto"/>
            </w:pPr>
            <w:r>
              <w:rPr>
                <w:b w:val="0"/>
                <w:i w:val="0"/>
                <w:strike w:val="0"/>
                <w:color w:val="000000"/>
                <w:position w:val="-1"/>
                <w:sz w:val="22"/>
                <w:u w:val="none"/>
              </w:rPr>
              <w:t>13.80</w:t>
            </w:r>
          </w:p>
        </w:tc>
        <w:tc>
          <w:tcPr>
            <w:tcW w:w="1399" w:type="dxa"/>
            <w:shd w:val="clear" w:color="auto" w:fill="auto"/>
            <w:vAlign w:val="center"/>
          </w:tcPr>
          <w:p w14:paraId="1A94F483">
            <w:pPr>
              <w:pageBreakBefore w:val="0"/>
              <w:spacing w:line="240" w:lineRule="auto"/>
              <w:jc w:val="right"/>
              <w:textAlignment w:val="auto"/>
            </w:pPr>
            <w:r>
              <w:rPr>
                <w:b w:val="0"/>
                <w:i w:val="0"/>
                <w:strike w:val="0"/>
                <w:color w:val="000000"/>
                <w:position w:val="-1"/>
                <w:sz w:val="22"/>
                <w:u w:val="none"/>
              </w:rPr>
              <w:t>13.80</w:t>
            </w:r>
          </w:p>
        </w:tc>
        <w:tc>
          <w:tcPr>
            <w:tcW w:w="1555" w:type="dxa"/>
            <w:shd w:val="clear" w:color="auto" w:fill="auto"/>
            <w:vAlign w:val="center"/>
          </w:tcPr>
          <w:p w14:paraId="5A2C36E5">
            <w:pPr>
              <w:pageBreakBefore w:val="0"/>
              <w:spacing w:line="240" w:lineRule="auto"/>
              <w:jc w:val="right"/>
              <w:textAlignment w:val="auto"/>
            </w:pPr>
          </w:p>
        </w:tc>
        <w:tc>
          <w:tcPr>
            <w:tcW w:w="1619" w:type="dxa"/>
            <w:shd w:val="clear" w:color="auto" w:fill="auto"/>
            <w:vAlign w:val="center"/>
          </w:tcPr>
          <w:p w14:paraId="73FC0857">
            <w:pPr>
              <w:pageBreakBefore w:val="0"/>
              <w:spacing w:line="240" w:lineRule="auto"/>
              <w:jc w:val="right"/>
              <w:textAlignment w:val="auto"/>
            </w:pPr>
          </w:p>
        </w:tc>
        <w:tc>
          <w:tcPr>
            <w:tcW w:w="1333" w:type="dxa"/>
            <w:shd w:val="clear" w:color="auto" w:fill="auto"/>
            <w:vAlign w:val="center"/>
          </w:tcPr>
          <w:p w14:paraId="47745F8F">
            <w:pPr>
              <w:pageBreakBefore w:val="0"/>
              <w:spacing w:line="240" w:lineRule="auto"/>
              <w:jc w:val="right"/>
              <w:textAlignment w:val="auto"/>
            </w:pPr>
          </w:p>
        </w:tc>
        <w:tc>
          <w:tcPr>
            <w:tcW w:w="1733" w:type="dxa"/>
            <w:shd w:val="clear" w:color="auto" w:fill="auto"/>
            <w:vAlign w:val="center"/>
          </w:tcPr>
          <w:p w14:paraId="1C946EC6">
            <w:pPr>
              <w:pageBreakBefore w:val="0"/>
              <w:spacing w:line="240" w:lineRule="auto"/>
              <w:jc w:val="right"/>
              <w:textAlignment w:val="auto"/>
            </w:pPr>
          </w:p>
        </w:tc>
        <w:tc>
          <w:tcPr>
            <w:tcW w:w="1500" w:type="dxa"/>
            <w:shd w:val="clear" w:color="auto" w:fill="auto"/>
            <w:vAlign w:val="center"/>
          </w:tcPr>
          <w:p w14:paraId="4BEE1B0A">
            <w:pPr>
              <w:pageBreakBefore w:val="0"/>
              <w:spacing w:line="240" w:lineRule="auto"/>
              <w:jc w:val="right"/>
              <w:textAlignment w:val="auto"/>
            </w:pPr>
          </w:p>
        </w:tc>
        <w:tc>
          <w:tcPr>
            <w:tcW w:w="1542" w:type="dxa"/>
            <w:shd w:val="clear" w:color="auto" w:fill="auto"/>
            <w:vAlign w:val="center"/>
          </w:tcPr>
          <w:p w14:paraId="55F99183">
            <w:pPr>
              <w:pageBreakBefore w:val="0"/>
              <w:spacing w:line="240" w:lineRule="auto"/>
              <w:jc w:val="right"/>
              <w:textAlignment w:val="auto"/>
            </w:pPr>
          </w:p>
        </w:tc>
      </w:tr>
      <w:tr w14:paraId="47A6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BD311FD">
            <w:pPr>
              <w:pageBreakBefore w:val="0"/>
              <w:spacing w:line="240" w:lineRule="auto"/>
              <w:jc w:val="both"/>
              <w:textAlignment w:val="auto"/>
            </w:pPr>
            <w:r>
              <w:rPr>
                <w:b w:val="0"/>
                <w:i w:val="0"/>
                <w:strike w:val="0"/>
                <w:color w:val="000000"/>
                <w:position w:val="-1"/>
                <w:sz w:val="22"/>
                <w:u w:val="none"/>
              </w:rPr>
              <w:t>22102</w:t>
            </w:r>
          </w:p>
        </w:tc>
        <w:tc>
          <w:tcPr>
            <w:tcW w:w="2300" w:type="dxa"/>
            <w:shd w:val="clear" w:color="auto" w:fill="auto"/>
            <w:vAlign w:val="center"/>
          </w:tcPr>
          <w:p w14:paraId="4B48A6F2">
            <w:pPr>
              <w:pageBreakBefore w:val="0"/>
              <w:spacing w:line="240" w:lineRule="auto"/>
              <w:jc w:val="both"/>
              <w:textAlignment w:val="auto"/>
            </w:pPr>
            <w:r>
              <w:rPr>
                <w:b w:val="0"/>
                <w:i w:val="0"/>
                <w:strike w:val="0"/>
                <w:color w:val="auto"/>
                <w:position w:val="-1"/>
                <w:sz w:val="22"/>
                <w:u w:val="none"/>
              </w:rPr>
              <w:t>住房改革支出</w:t>
            </w:r>
          </w:p>
        </w:tc>
        <w:tc>
          <w:tcPr>
            <w:tcW w:w="1810" w:type="dxa"/>
            <w:shd w:val="clear" w:color="auto" w:fill="auto"/>
            <w:vAlign w:val="center"/>
          </w:tcPr>
          <w:p w14:paraId="37C57693">
            <w:pPr>
              <w:pageBreakBefore w:val="0"/>
              <w:spacing w:line="240" w:lineRule="auto"/>
              <w:jc w:val="right"/>
              <w:textAlignment w:val="auto"/>
            </w:pPr>
            <w:r>
              <w:rPr>
                <w:b w:val="0"/>
                <w:i w:val="0"/>
                <w:strike w:val="0"/>
                <w:color w:val="000000"/>
                <w:position w:val="-1"/>
                <w:sz w:val="22"/>
                <w:u w:val="none"/>
              </w:rPr>
              <w:t>13.80</w:t>
            </w:r>
          </w:p>
        </w:tc>
        <w:tc>
          <w:tcPr>
            <w:tcW w:w="1399" w:type="dxa"/>
            <w:shd w:val="clear" w:color="auto" w:fill="auto"/>
            <w:vAlign w:val="center"/>
          </w:tcPr>
          <w:p w14:paraId="73BD5303">
            <w:pPr>
              <w:pageBreakBefore w:val="0"/>
              <w:spacing w:line="240" w:lineRule="auto"/>
              <w:jc w:val="right"/>
              <w:textAlignment w:val="auto"/>
            </w:pPr>
            <w:r>
              <w:rPr>
                <w:b w:val="0"/>
                <w:i w:val="0"/>
                <w:strike w:val="0"/>
                <w:color w:val="000000"/>
                <w:position w:val="-1"/>
                <w:sz w:val="22"/>
                <w:u w:val="none"/>
              </w:rPr>
              <w:t>13.80</w:t>
            </w:r>
          </w:p>
        </w:tc>
        <w:tc>
          <w:tcPr>
            <w:tcW w:w="1555" w:type="dxa"/>
            <w:shd w:val="clear" w:color="auto" w:fill="auto"/>
            <w:vAlign w:val="center"/>
          </w:tcPr>
          <w:p w14:paraId="2B9A7787">
            <w:pPr>
              <w:pageBreakBefore w:val="0"/>
              <w:spacing w:line="240" w:lineRule="auto"/>
              <w:jc w:val="right"/>
              <w:textAlignment w:val="auto"/>
            </w:pPr>
          </w:p>
        </w:tc>
        <w:tc>
          <w:tcPr>
            <w:tcW w:w="1619" w:type="dxa"/>
            <w:shd w:val="clear" w:color="auto" w:fill="auto"/>
            <w:vAlign w:val="center"/>
          </w:tcPr>
          <w:p w14:paraId="05552981">
            <w:pPr>
              <w:pageBreakBefore w:val="0"/>
              <w:spacing w:line="240" w:lineRule="auto"/>
              <w:jc w:val="right"/>
              <w:textAlignment w:val="auto"/>
            </w:pPr>
          </w:p>
        </w:tc>
        <w:tc>
          <w:tcPr>
            <w:tcW w:w="1333" w:type="dxa"/>
            <w:shd w:val="clear" w:color="auto" w:fill="auto"/>
            <w:vAlign w:val="center"/>
          </w:tcPr>
          <w:p w14:paraId="41D82807">
            <w:pPr>
              <w:pageBreakBefore w:val="0"/>
              <w:spacing w:line="240" w:lineRule="auto"/>
              <w:jc w:val="right"/>
              <w:textAlignment w:val="auto"/>
            </w:pPr>
          </w:p>
        </w:tc>
        <w:tc>
          <w:tcPr>
            <w:tcW w:w="1733" w:type="dxa"/>
            <w:shd w:val="clear" w:color="auto" w:fill="auto"/>
            <w:vAlign w:val="center"/>
          </w:tcPr>
          <w:p w14:paraId="464C0E92">
            <w:pPr>
              <w:pageBreakBefore w:val="0"/>
              <w:spacing w:line="240" w:lineRule="auto"/>
              <w:jc w:val="right"/>
              <w:textAlignment w:val="auto"/>
            </w:pPr>
          </w:p>
        </w:tc>
        <w:tc>
          <w:tcPr>
            <w:tcW w:w="1500" w:type="dxa"/>
            <w:shd w:val="clear" w:color="auto" w:fill="auto"/>
            <w:vAlign w:val="center"/>
          </w:tcPr>
          <w:p w14:paraId="142D51E7">
            <w:pPr>
              <w:pageBreakBefore w:val="0"/>
              <w:spacing w:line="240" w:lineRule="auto"/>
              <w:jc w:val="right"/>
              <w:textAlignment w:val="auto"/>
            </w:pPr>
          </w:p>
        </w:tc>
        <w:tc>
          <w:tcPr>
            <w:tcW w:w="1542" w:type="dxa"/>
            <w:shd w:val="clear" w:color="auto" w:fill="auto"/>
            <w:vAlign w:val="center"/>
          </w:tcPr>
          <w:p w14:paraId="378E6763">
            <w:pPr>
              <w:pageBreakBefore w:val="0"/>
              <w:spacing w:line="240" w:lineRule="auto"/>
              <w:jc w:val="right"/>
              <w:textAlignment w:val="auto"/>
            </w:pPr>
          </w:p>
        </w:tc>
      </w:tr>
      <w:tr w14:paraId="3049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E1DFDBF">
            <w:pPr>
              <w:pageBreakBefore w:val="0"/>
              <w:spacing w:line="240" w:lineRule="auto"/>
              <w:jc w:val="both"/>
              <w:textAlignment w:val="auto"/>
            </w:pPr>
            <w:r>
              <w:rPr>
                <w:b w:val="0"/>
                <w:i w:val="0"/>
                <w:strike w:val="0"/>
                <w:color w:val="000000"/>
                <w:position w:val="-1"/>
                <w:sz w:val="22"/>
                <w:u w:val="none"/>
              </w:rPr>
              <w:t>2210201</w:t>
            </w:r>
          </w:p>
        </w:tc>
        <w:tc>
          <w:tcPr>
            <w:tcW w:w="2300" w:type="dxa"/>
            <w:shd w:val="clear" w:color="auto" w:fill="auto"/>
            <w:vAlign w:val="center"/>
          </w:tcPr>
          <w:p w14:paraId="269217C1">
            <w:pPr>
              <w:pageBreakBefore w:val="0"/>
              <w:spacing w:line="240" w:lineRule="auto"/>
              <w:jc w:val="both"/>
              <w:textAlignment w:val="auto"/>
            </w:pPr>
            <w:r>
              <w:rPr>
                <w:b w:val="0"/>
                <w:i w:val="0"/>
                <w:strike w:val="0"/>
                <w:color w:val="auto"/>
                <w:position w:val="-1"/>
                <w:sz w:val="22"/>
                <w:u w:val="none"/>
              </w:rPr>
              <w:t>住房公积金</w:t>
            </w:r>
          </w:p>
        </w:tc>
        <w:tc>
          <w:tcPr>
            <w:tcW w:w="1810" w:type="dxa"/>
            <w:shd w:val="clear" w:color="auto" w:fill="auto"/>
            <w:vAlign w:val="center"/>
          </w:tcPr>
          <w:p w14:paraId="1FB9C413">
            <w:pPr>
              <w:pageBreakBefore w:val="0"/>
              <w:spacing w:line="240" w:lineRule="auto"/>
              <w:jc w:val="right"/>
              <w:textAlignment w:val="auto"/>
            </w:pPr>
            <w:r>
              <w:rPr>
                <w:b w:val="0"/>
                <w:i w:val="0"/>
                <w:strike w:val="0"/>
                <w:color w:val="000000"/>
                <w:position w:val="-1"/>
                <w:sz w:val="22"/>
                <w:u w:val="none"/>
              </w:rPr>
              <w:t>13.80</w:t>
            </w:r>
          </w:p>
        </w:tc>
        <w:tc>
          <w:tcPr>
            <w:tcW w:w="1399" w:type="dxa"/>
            <w:shd w:val="clear" w:color="auto" w:fill="auto"/>
            <w:vAlign w:val="center"/>
          </w:tcPr>
          <w:p w14:paraId="5EF15B5D">
            <w:pPr>
              <w:pageBreakBefore w:val="0"/>
              <w:spacing w:line="240" w:lineRule="auto"/>
              <w:jc w:val="right"/>
              <w:textAlignment w:val="auto"/>
            </w:pPr>
            <w:r>
              <w:rPr>
                <w:b w:val="0"/>
                <w:i w:val="0"/>
                <w:strike w:val="0"/>
                <w:color w:val="000000"/>
                <w:position w:val="-1"/>
                <w:sz w:val="22"/>
                <w:u w:val="none"/>
              </w:rPr>
              <w:t>13.80</w:t>
            </w:r>
          </w:p>
        </w:tc>
        <w:tc>
          <w:tcPr>
            <w:tcW w:w="1555" w:type="dxa"/>
            <w:shd w:val="clear" w:color="auto" w:fill="auto"/>
            <w:vAlign w:val="center"/>
          </w:tcPr>
          <w:p w14:paraId="501572AD">
            <w:pPr>
              <w:pageBreakBefore w:val="0"/>
              <w:spacing w:line="240" w:lineRule="auto"/>
              <w:jc w:val="right"/>
              <w:textAlignment w:val="auto"/>
            </w:pPr>
          </w:p>
        </w:tc>
        <w:tc>
          <w:tcPr>
            <w:tcW w:w="1619" w:type="dxa"/>
            <w:shd w:val="clear" w:color="auto" w:fill="auto"/>
            <w:vAlign w:val="center"/>
          </w:tcPr>
          <w:p w14:paraId="32B515C5">
            <w:pPr>
              <w:pageBreakBefore w:val="0"/>
              <w:spacing w:line="240" w:lineRule="auto"/>
              <w:jc w:val="right"/>
              <w:textAlignment w:val="auto"/>
            </w:pPr>
          </w:p>
        </w:tc>
        <w:tc>
          <w:tcPr>
            <w:tcW w:w="1333" w:type="dxa"/>
            <w:shd w:val="clear" w:color="auto" w:fill="auto"/>
            <w:vAlign w:val="center"/>
          </w:tcPr>
          <w:p w14:paraId="6A1602F6">
            <w:pPr>
              <w:pageBreakBefore w:val="0"/>
              <w:spacing w:line="240" w:lineRule="auto"/>
              <w:jc w:val="right"/>
              <w:textAlignment w:val="auto"/>
            </w:pPr>
          </w:p>
        </w:tc>
        <w:tc>
          <w:tcPr>
            <w:tcW w:w="1733" w:type="dxa"/>
            <w:shd w:val="clear" w:color="auto" w:fill="auto"/>
            <w:vAlign w:val="center"/>
          </w:tcPr>
          <w:p w14:paraId="0FA606D7">
            <w:pPr>
              <w:pageBreakBefore w:val="0"/>
              <w:spacing w:line="240" w:lineRule="auto"/>
              <w:jc w:val="right"/>
              <w:textAlignment w:val="auto"/>
            </w:pPr>
          </w:p>
        </w:tc>
        <w:tc>
          <w:tcPr>
            <w:tcW w:w="1500" w:type="dxa"/>
            <w:shd w:val="clear" w:color="auto" w:fill="auto"/>
            <w:vAlign w:val="center"/>
          </w:tcPr>
          <w:p w14:paraId="0BC35F66">
            <w:pPr>
              <w:pageBreakBefore w:val="0"/>
              <w:spacing w:line="240" w:lineRule="auto"/>
              <w:jc w:val="right"/>
              <w:textAlignment w:val="auto"/>
            </w:pPr>
          </w:p>
        </w:tc>
        <w:tc>
          <w:tcPr>
            <w:tcW w:w="1542" w:type="dxa"/>
            <w:shd w:val="clear" w:color="auto" w:fill="auto"/>
            <w:vAlign w:val="center"/>
          </w:tcPr>
          <w:p w14:paraId="4981D00E">
            <w:pPr>
              <w:pageBreakBefore w:val="0"/>
              <w:spacing w:line="240" w:lineRule="auto"/>
              <w:jc w:val="right"/>
              <w:textAlignment w:val="auto"/>
            </w:pPr>
          </w:p>
        </w:tc>
      </w:tr>
    </w:tbl>
    <w:p w14:paraId="22F794E1">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3B2D6E4E">
      <w:pPr>
        <w:ind w:firstLine="402" w:firstLineChars="200"/>
        <w:jc w:val="right"/>
        <w:rPr>
          <w:rFonts w:hint="eastAsia" w:ascii="宋体" w:hAnsi="宋体" w:eastAsia="宋体" w:cs="宋体"/>
          <w:b/>
          <w:kern w:val="0"/>
          <w:sz w:val="20"/>
        </w:rPr>
      </w:pPr>
      <w:r>
        <w:rPr>
          <w:rFonts w:hint="eastAsia" w:ascii="宋体" w:hAnsi="宋体" w:eastAsia="宋体" w:cs="宋体"/>
          <w:b/>
          <w:kern w:val="0"/>
          <w:sz w:val="20"/>
        </w:rPr>
        <w:t>部门公开表4</w:t>
      </w:r>
    </w:p>
    <w:p w14:paraId="71F2D2B3">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318DAD88">
      <w:pPr>
        <w:spacing w:line="240" w:lineRule="auto"/>
        <w:ind w:firstLine="0" w:firstLineChars="0"/>
        <w:jc w:val="right"/>
        <w:rPr>
          <w:rFonts w:hint="eastAsia" w:ascii="楷体" w:hAnsi="楷体" w:eastAsia="楷体" w:cs="楷体"/>
          <w:sz w:val="32"/>
          <w:szCs w:val="32"/>
        </w:rPr>
      </w:pPr>
      <w:r>
        <w:rPr>
          <w:rFonts w:hint="eastAsia" w:ascii="楷体" w:hAnsi="楷体" w:eastAsia="楷体" w:cs="楷体"/>
          <w:b/>
          <w:kern w:val="0"/>
          <w:sz w:val="20"/>
        </w:rPr>
        <w:t>单位：万元</w:t>
      </w:r>
    </w:p>
    <w:tbl>
      <w:tblPr>
        <w:tblStyle w:val="7"/>
        <w:tblW w:w="15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995"/>
        <w:gridCol w:w="2261"/>
        <w:gridCol w:w="2181"/>
        <w:gridCol w:w="2351"/>
      </w:tblGrid>
      <w:tr w14:paraId="4F0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404" w:type="dxa"/>
            <w:gridSpan w:val="2"/>
            <w:vAlign w:val="center"/>
          </w:tcPr>
          <w:p w14:paraId="0DB1D5DE">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1209" w:type="dxa"/>
            <w:gridSpan w:val="5"/>
            <w:vAlign w:val="center"/>
          </w:tcPr>
          <w:p w14:paraId="5876830D">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66CB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547" w:type="dxa"/>
            <w:vAlign w:val="center"/>
          </w:tcPr>
          <w:p w14:paraId="38B4C3A4">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857" w:type="dxa"/>
            <w:vAlign w:val="center"/>
          </w:tcPr>
          <w:p w14:paraId="0864AA22">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421" w:type="dxa"/>
            <w:vAlign w:val="center"/>
          </w:tcPr>
          <w:p w14:paraId="737664D0">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995" w:type="dxa"/>
            <w:vAlign w:val="center"/>
          </w:tcPr>
          <w:p w14:paraId="725BE387">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261" w:type="dxa"/>
            <w:vAlign w:val="center"/>
          </w:tcPr>
          <w:p w14:paraId="1870CE09">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2181" w:type="dxa"/>
            <w:vAlign w:val="center"/>
          </w:tcPr>
          <w:p w14:paraId="469A04DD">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351" w:type="dxa"/>
            <w:vAlign w:val="center"/>
          </w:tcPr>
          <w:p w14:paraId="10AC6D92">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62E2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vAlign w:val="center"/>
          </w:tcPr>
          <w:p w14:paraId="230783CC">
            <w:pPr>
              <w:spacing w:line="240" w:lineRule="auto"/>
              <w:jc w:val="both"/>
              <w:rPr>
                <w:rFonts w:hint="eastAsia" w:ascii="仿宋" w:hAnsi="仿宋" w:eastAsia="仿宋" w:cs="仿宋"/>
                <w:sz w:val="22"/>
                <w:szCs w:val="22"/>
                <w:vertAlign w:val="baseline"/>
              </w:rPr>
            </w:pPr>
            <w:r>
              <w:rPr>
                <w:rFonts w:hint="eastAsia" w:ascii="宋体" w:hAnsi="宋体" w:eastAsia="宋体" w:cs="宋体"/>
                <w:color w:val="000000"/>
                <w:sz w:val="22"/>
                <w:szCs w:val="22"/>
              </w:rPr>
              <w:t>一、本年收入</w:t>
            </w:r>
          </w:p>
        </w:tc>
        <w:tc>
          <w:tcPr>
            <w:tcW w:w="1857" w:type="dxa"/>
            <w:vAlign w:val="center"/>
          </w:tcPr>
          <w:p w14:paraId="1FBA3EE2">
            <w:pPr>
              <w:spacing w:line="240" w:lineRule="auto"/>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568.58</w:t>
            </w:r>
          </w:p>
        </w:tc>
        <w:tc>
          <w:tcPr>
            <w:tcW w:w="2421" w:type="dxa"/>
            <w:vAlign w:val="center"/>
          </w:tcPr>
          <w:p w14:paraId="46167560">
            <w:pPr>
              <w:spacing w:line="240" w:lineRule="auto"/>
              <w:jc w:val="both"/>
              <w:rPr>
                <w:rFonts w:hint="eastAsia" w:ascii="宋体" w:hAnsi="宋体" w:eastAsia="宋体" w:cs="宋体"/>
                <w:sz w:val="22"/>
                <w:szCs w:val="22"/>
                <w:vertAlign w:val="baseline"/>
              </w:rPr>
            </w:pPr>
            <w:r>
              <w:rPr>
                <w:rFonts w:hint="eastAsia" w:ascii="宋体" w:hAnsi="宋体" w:eastAsia="宋体" w:cs="宋体"/>
                <w:color w:val="000000"/>
                <w:sz w:val="22"/>
                <w:szCs w:val="22"/>
              </w:rPr>
              <w:t>一、本年支出</w:t>
            </w:r>
          </w:p>
        </w:tc>
        <w:tc>
          <w:tcPr>
            <w:tcW w:w="1995" w:type="dxa"/>
            <w:vAlign w:val="center"/>
          </w:tcPr>
          <w:p w14:paraId="2D64B65A">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568.58</w:t>
            </w:r>
          </w:p>
        </w:tc>
        <w:tc>
          <w:tcPr>
            <w:tcW w:w="2261" w:type="dxa"/>
            <w:vAlign w:val="center"/>
          </w:tcPr>
          <w:p w14:paraId="422A7517">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568.58</w:t>
            </w:r>
          </w:p>
        </w:tc>
        <w:tc>
          <w:tcPr>
            <w:tcW w:w="2181" w:type="dxa"/>
            <w:vAlign w:val="center"/>
          </w:tcPr>
          <w:p w14:paraId="37802855">
            <w:pPr>
              <w:spacing w:line="240" w:lineRule="auto"/>
              <w:jc w:val="right"/>
              <w:rPr>
                <w:rFonts w:hint="default" w:ascii="Times New Roman" w:hAnsi="Times New Roman" w:eastAsia="仿宋" w:cs="Times New Roman"/>
                <w:color w:val="000000"/>
                <w:sz w:val="22"/>
                <w:szCs w:val="22"/>
              </w:rPr>
            </w:pPr>
          </w:p>
        </w:tc>
        <w:tc>
          <w:tcPr>
            <w:tcW w:w="2351" w:type="dxa"/>
            <w:vAlign w:val="center"/>
          </w:tcPr>
          <w:p w14:paraId="2B0D5961">
            <w:pPr>
              <w:spacing w:line="240" w:lineRule="auto"/>
              <w:jc w:val="right"/>
              <w:rPr>
                <w:rFonts w:hint="default" w:ascii="Times New Roman" w:hAnsi="Times New Roman" w:eastAsia="仿宋" w:cs="Times New Roman"/>
                <w:color w:val="000000"/>
                <w:sz w:val="22"/>
                <w:szCs w:val="22"/>
              </w:rPr>
            </w:pPr>
          </w:p>
        </w:tc>
      </w:tr>
      <w:tr w14:paraId="6A98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E244ABE">
            <w:pPr>
              <w:pageBreakBefore w:val="0"/>
              <w:spacing w:line="240" w:lineRule="auto"/>
              <w:jc w:val="both"/>
              <w:textAlignment w:val="auto"/>
            </w:pPr>
            <w:r>
              <w:rPr>
                <w:b w:val="0"/>
                <w:i w:val="0"/>
                <w:strike w:val="0"/>
                <w:color w:val="000000"/>
                <w:position w:val="-1"/>
                <w:sz w:val="22"/>
                <w:u w:val="none"/>
              </w:rPr>
              <w:t>一般公共预算拨款</w:t>
            </w:r>
          </w:p>
        </w:tc>
        <w:tc>
          <w:tcPr>
            <w:tcW w:w="1857" w:type="dxa"/>
            <w:shd w:val="clear" w:color="auto" w:fill="auto"/>
            <w:vAlign w:val="center"/>
          </w:tcPr>
          <w:p w14:paraId="5E5AFBB9">
            <w:pPr>
              <w:pageBreakBefore w:val="0"/>
              <w:spacing w:line="240" w:lineRule="auto"/>
              <w:jc w:val="right"/>
              <w:textAlignment w:val="auto"/>
            </w:pPr>
            <w:r>
              <w:rPr>
                <w:b w:val="0"/>
                <w:i w:val="0"/>
                <w:strike w:val="0"/>
                <w:color w:val="000000"/>
                <w:position w:val="-1"/>
                <w:sz w:val="22"/>
                <w:u w:val="none"/>
              </w:rPr>
              <w:t>568.58</w:t>
            </w:r>
          </w:p>
        </w:tc>
        <w:tc>
          <w:tcPr>
            <w:tcW w:w="2421" w:type="dxa"/>
            <w:shd w:val="clear" w:color="auto" w:fill="auto"/>
            <w:vAlign w:val="center"/>
          </w:tcPr>
          <w:p w14:paraId="0CB78740">
            <w:pPr>
              <w:pageBreakBefore w:val="0"/>
              <w:spacing w:line="240" w:lineRule="auto"/>
              <w:jc w:val="both"/>
              <w:textAlignment w:val="auto"/>
            </w:pPr>
            <w:r>
              <w:rPr>
                <w:b w:val="0"/>
                <w:i w:val="0"/>
                <w:strike w:val="0"/>
                <w:color w:val="000000"/>
                <w:position w:val="-1"/>
                <w:sz w:val="22"/>
                <w:u w:val="none"/>
              </w:rPr>
              <w:t>（一）一般公共服务支出</w:t>
            </w:r>
          </w:p>
        </w:tc>
        <w:tc>
          <w:tcPr>
            <w:tcW w:w="1995" w:type="dxa"/>
            <w:shd w:val="clear" w:color="auto" w:fill="auto"/>
            <w:vAlign w:val="center"/>
          </w:tcPr>
          <w:p w14:paraId="1FF7CF2A">
            <w:pPr>
              <w:pageBreakBefore w:val="0"/>
              <w:spacing w:line="240" w:lineRule="auto"/>
              <w:jc w:val="right"/>
              <w:textAlignment w:val="auto"/>
            </w:pPr>
          </w:p>
        </w:tc>
        <w:tc>
          <w:tcPr>
            <w:tcW w:w="2261" w:type="dxa"/>
            <w:shd w:val="clear" w:color="auto" w:fill="auto"/>
            <w:vAlign w:val="center"/>
          </w:tcPr>
          <w:p w14:paraId="525E82F0">
            <w:pPr>
              <w:pageBreakBefore w:val="0"/>
              <w:spacing w:line="240" w:lineRule="auto"/>
              <w:jc w:val="right"/>
              <w:textAlignment w:val="auto"/>
            </w:pPr>
          </w:p>
        </w:tc>
        <w:tc>
          <w:tcPr>
            <w:tcW w:w="2181" w:type="dxa"/>
            <w:shd w:val="clear" w:color="auto" w:fill="auto"/>
            <w:vAlign w:val="center"/>
          </w:tcPr>
          <w:p w14:paraId="57AEDB82">
            <w:pPr>
              <w:pageBreakBefore w:val="0"/>
              <w:spacing w:line="240" w:lineRule="auto"/>
              <w:jc w:val="right"/>
              <w:textAlignment w:val="auto"/>
            </w:pPr>
          </w:p>
        </w:tc>
        <w:tc>
          <w:tcPr>
            <w:tcW w:w="2351" w:type="dxa"/>
            <w:shd w:val="clear" w:color="auto" w:fill="auto"/>
            <w:vAlign w:val="center"/>
          </w:tcPr>
          <w:p w14:paraId="1C933044">
            <w:pPr>
              <w:pageBreakBefore w:val="0"/>
              <w:spacing w:line="240" w:lineRule="auto"/>
              <w:jc w:val="right"/>
              <w:textAlignment w:val="auto"/>
            </w:pPr>
          </w:p>
        </w:tc>
      </w:tr>
      <w:tr w14:paraId="3D46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30B3AE0">
            <w:pPr>
              <w:pageBreakBefore w:val="0"/>
              <w:spacing w:line="240" w:lineRule="auto"/>
              <w:jc w:val="both"/>
              <w:textAlignment w:val="auto"/>
            </w:pPr>
            <w:r>
              <w:rPr>
                <w:b w:val="0"/>
                <w:i w:val="0"/>
                <w:strike w:val="0"/>
                <w:color w:val="000000"/>
                <w:position w:val="-1"/>
                <w:sz w:val="22"/>
                <w:u w:val="none"/>
              </w:rPr>
              <w:t>政府性基金预算拨款</w:t>
            </w:r>
          </w:p>
        </w:tc>
        <w:tc>
          <w:tcPr>
            <w:tcW w:w="1857" w:type="dxa"/>
            <w:shd w:val="clear" w:color="auto" w:fill="auto"/>
            <w:vAlign w:val="center"/>
          </w:tcPr>
          <w:p w14:paraId="6B97A4A6">
            <w:pPr>
              <w:pageBreakBefore w:val="0"/>
              <w:spacing w:line="240" w:lineRule="auto"/>
              <w:jc w:val="right"/>
              <w:textAlignment w:val="auto"/>
            </w:pPr>
          </w:p>
        </w:tc>
        <w:tc>
          <w:tcPr>
            <w:tcW w:w="2421" w:type="dxa"/>
            <w:shd w:val="clear" w:color="auto" w:fill="auto"/>
            <w:vAlign w:val="center"/>
          </w:tcPr>
          <w:p w14:paraId="5CC18F0D">
            <w:pPr>
              <w:pageBreakBefore w:val="0"/>
              <w:spacing w:line="240" w:lineRule="auto"/>
              <w:jc w:val="both"/>
              <w:textAlignment w:val="auto"/>
            </w:pPr>
            <w:r>
              <w:rPr>
                <w:b w:val="0"/>
                <w:i w:val="0"/>
                <w:strike w:val="0"/>
                <w:color w:val="000000"/>
                <w:position w:val="-1"/>
                <w:sz w:val="22"/>
                <w:u w:val="none"/>
              </w:rPr>
              <w:t>（二）外交支出</w:t>
            </w:r>
          </w:p>
        </w:tc>
        <w:tc>
          <w:tcPr>
            <w:tcW w:w="1995" w:type="dxa"/>
            <w:shd w:val="clear" w:color="auto" w:fill="auto"/>
            <w:vAlign w:val="center"/>
          </w:tcPr>
          <w:p w14:paraId="2D170437">
            <w:pPr>
              <w:pageBreakBefore w:val="0"/>
              <w:spacing w:line="240" w:lineRule="auto"/>
              <w:jc w:val="right"/>
              <w:textAlignment w:val="auto"/>
            </w:pPr>
          </w:p>
        </w:tc>
        <w:tc>
          <w:tcPr>
            <w:tcW w:w="2261" w:type="dxa"/>
            <w:shd w:val="clear" w:color="auto" w:fill="auto"/>
            <w:vAlign w:val="center"/>
          </w:tcPr>
          <w:p w14:paraId="1C9860B3">
            <w:pPr>
              <w:pageBreakBefore w:val="0"/>
              <w:spacing w:line="240" w:lineRule="auto"/>
              <w:jc w:val="right"/>
              <w:textAlignment w:val="auto"/>
            </w:pPr>
          </w:p>
        </w:tc>
        <w:tc>
          <w:tcPr>
            <w:tcW w:w="2181" w:type="dxa"/>
            <w:shd w:val="clear" w:color="auto" w:fill="auto"/>
            <w:vAlign w:val="center"/>
          </w:tcPr>
          <w:p w14:paraId="27D077EE">
            <w:pPr>
              <w:pageBreakBefore w:val="0"/>
              <w:spacing w:line="240" w:lineRule="auto"/>
              <w:jc w:val="right"/>
              <w:textAlignment w:val="auto"/>
            </w:pPr>
          </w:p>
        </w:tc>
        <w:tc>
          <w:tcPr>
            <w:tcW w:w="2351" w:type="dxa"/>
            <w:shd w:val="clear" w:color="auto" w:fill="auto"/>
            <w:vAlign w:val="center"/>
          </w:tcPr>
          <w:p w14:paraId="37DF52B2">
            <w:pPr>
              <w:pageBreakBefore w:val="0"/>
              <w:spacing w:line="240" w:lineRule="auto"/>
              <w:jc w:val="right"/>
              <w:textAlignment w:val="auto"/>
            </w:pPr>
          </w:p>
        </w:tc>
      </w:tr>
      <w:tr w14:paraId="5057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874ACFD">
            <w:pPr>
              <w:pageBreakBefore w:val="0"/>
              <w:spacing w:line="240" w:lineRule="auto"/>
              <w:jc w:val="both"/>
              <w:textAlignment w:val="auto"/>
            </w:pPr>
            <w:r>
              <w:rPr>
                <w:b w:val="0"/>
                <w:i w:val="0"/>
                <w:strike w:val="0"/>
                <w:color w:val="000000"/>
                <w:position w:val="-1"/>
                <w:sz w:val="22"/>
                <w:u w:val="none"/>
              </w:rPr>
              <w:t>国有资本经营预算拨款</w:t>
            </w:r>
          </w:p>
        </w:tc>
        <w:tc>
          <w:tcPr>
            <w:tcW w:w="1857" w:type="dxa"/>
            <w:shd w:val="clear" w:color="auto" w:fill="auto"/>
            <w:vAlign w:val="center"/>
          </w:tcPr>
          <w:p w14:paraId="30A62121">
            <w:pPr>
              <w:pageBreakBefore w:val="0"/>
              <w:spacing w:line="240" w:lineRule="auto"/>
              <w:jc w:val="right"/>
              <w:textAlignment w:val="auto"/>
            </w:pPr>
          </w:p>
        </w:tc>
        <w:tc>
          <w:tcPr>
            <w:tcW w:w="2421" w:type="dxa"/>
            <w:shd w:val="clear" w:color="auto" w:fill="auto"/>
            <w:vAlign w:val="center"/>
          </w:tcPr>
          <w:p w14:paraId="0A9CC37F">
            <w:pPr>
              <w:pageBreakBefore w:val="0"/>
              <w:spacing w:line="240" w:lineRule="auto"/>
              <w:jc w:val="both"/>
              <w:textAlignment w:val="auto"/>
            </w:pPr>
            <w:r>
              <w:rPr>
                <w:b w:val="0"/>
                <w:i w:val="0"/>
                <w:strike w:val="0"/>
                <w:color w:val="000000"/>
                <w:position w:val="-1"/>
                <w:sz w:val="22"/>
                <w:u w:val="none"/>
              </w:rPr>
              <w:t>（三）国防支出</w:t>
            </w:r>
          </w:p>
        </w:tc>
        <w:tc>
          <w:tcPr>
            <w:tcW w:w="1995" w:type="dxa"/>
            <w:shd w:val="clear" w:color="auto" w:fill="auto"/>
            <w:vAlign w:val="center"/>
          </w:tcPr>
          <w:p w14:paraId="2B1159FA">
            <w:pPr>
              <w:pageBreakBefore w:val="0"/>
              <w:spacing w:line="240" w:lineRule="auto"/>
              <w:jc w:val="right"/>
              <w:textAlignment w:val="auto"/>
            </w:pPr>
          </w:p>
        </w:tc>
        <w:tc>
          <w:tcPr>
            <w:tcW w:w="2261" w:type="dxa"/>
            <w:shd w:val="clear" w:color="auto" w:fill="auto"/>
            <w:vAlign w:val="center"/>
          </w:tcPr>
          <w:p w14:paraId="5ED1F19E">
            <w:pPr>
              <w:pageBreakBefore w:val="0"/>
              <w:spacing w:line="240" w:lineRule="auto"/>
              <w:jc w:val="right"/>
              <w:textAlignment w:val="auto"/>
            </w:pPr>
          </w:p>
        </w:tc>
        <w:tc>
          <w:tcPr>
            <w:tcW w:w="2181" w:type="dxa"/>
            <w:shd w:val="clear" w:color="auto" w:fill="auto"/>
            <w:vAlign w:val="center"/>
          </w:tcPr>
          <w:p w14:paraId="06A68EE2">
            <w:pPr>
              <w:pageBreakBefore w:val="0"/>
              <w:spacing w:line="240" w:lineRule="auto"/>
              <w:jc w:val="right"/>
              <w:textAlignment w:val="auto"/>
            </w:pPr>
          </w:p>
        </w:tc>
        <w:tc>
          <w:tcPr>
            <w:tcW w:w="2351" w:type="dxa"/>
            <w:shd w:val="clear" w:color="auto" w:fill="auto"/>
            <w:vAlign w:val="center"/>
          </w:tcPr>
          <w:p w14:paraId="74271EFA">
            <w:pPr>
              <w:pageBreakBefore w:val="0"/>
              <w:spacing w:line="240" w:lineRule="auto"/>
              <w:jc w:val="right"/>
              <w:textAlignment w:val="auto"/>
            </w:pPr>
          </w:p>
        </w:tc>
      </w:tr>
      <w:tr w14:paraId="3F78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8C30925">
            <w:pPr>
              <w:pageBreakBefore w:val="0"/>
              <w:spacing w:line="240" w:lineRule="auto"/>
              <w:jc w:val="both"/>
              <w:textAlignment w:val="auto"/>
            </w:pPr>
          </w:p>
        </w:tc>
        <w:tc>
          <w:tcPr>
            <w:tcW w:w="1857" w:type="dxa"/>
            <w:shd w:val="clear" w:color="auto" w:fill="auto"/>
            <w:vAlign w:val="center"/>
          </w:tcPr>
          <w:p w14:paraId="4E1ED035">
            <w:pPr>
              <w:pageBreakBefore w:val="0"/>
              <w:spacing w:line="240" w:lineRule="auto"/>
              <w:jc w:val="right"/>
              <w:textAlignment w:val="auto"/>
            </w:pPr>
          </w:p>
        </w:tc>
        <w:tc>
          <w:tcPr>
            <w:tcW w:w="2421" w:type="dxa"/>
            <w:shd w:val="clear" w:color="auto" w:fill="auto"/>
            <w:vAlign w:val="center"/>
          </w:tcPr>
          <w:p w14:paraId="093CFBB0">
            <w:pPr>
              <w:pageBreakBefore w:val="0"/>
              <w:spacing w:line="240" w:lineRule="auto"/>
              <w:jc w:val="both"/>
              <w:textAlignment w:val="auto"/>
            </w:pPr>
            <w:r>
              <w:rPr>
                <w:b w:val="0"/>
                <w:i w:val="0"/>
                <w:strike w:val="0"/>
                <w:color w:val="000000"/>
                <w:position w:val="-1"/>
                <w:sz w:val="22"/>
                <w:u w:val="none"/>
              </w:rPr>
              <w:t>（四）公共安全支出</w:t>
            </w:r>
          </w:p>
        </w:tc>
        <w:tc>
          <w:tcPr>
            <w:tcW w:w="1995" w:type="dxa"/>
            <w:shd w:val="clear" w:color="auto" w:fill="auto"/>
            <w:vAlign w:val="center"/>
          </w:tcPr>
          <w:p w14:paraId="3685C8AB">
            <w:pPr>
              <w:pageBreakBefore w:val="0"/>
              <w:spacing w:line="240" w:lineRule="auto"/>
              <w:jc w:val="right"/>
              <w:textAlignment w:val="auto"/>
            </w:pPr>
          </w:p>
        </w:tc>
        <w:tc>
          <w:tcPr>
            <w:tcW w:w="2261" w:type="dxa"/>
            <w:shd w:val="clear" w:color="auto" w:fill="auto"/>
            <w:vAlign w:val="center"/>
          </w:tcPr>
          <w:p w14:paraId="0E59C1D1">
            <w:pPr>
              <w:pageBreakBefore w:val="0"/>
              <w:spacing w:line="240" w:lineRule="auto"/>
              <w:jc w:val="right"/>
              <w:textAlignment w:val="auto"/>
            </w:pPr>
          </w:p>
        </w:tc>
        <w:tc>
          <w:tcPr>
            <w:tcW w:w="2181" w:type="dxa"/>
            <w:shd w:val="clear" w:color="auto" w:fill="auto"/>
            <w:vAlign w:val="center"/>
          </w:tcPr>
          <w:p w14:paraId="7CBA097D">
            <w:pPr>
              <w:pageBreakBefore w:val="0"/>
              <w:spacing w:line="240" w:lineRule="auto"/>
              <w:jc w:val="right"/>
              <w:textAlignment w:val="auto"/>
            </w:pPr>
          </w:p>
        </w:tc>
        <w:tc>
          <w:tcPr>
            <w:tcW w:w="2351" w:type="dxa"/>
            <w:shd w:val="clear" w:color="auto" w:fill="auto"/>
            <w:vAlign w:val="center"/>
          </w:tcPr>
          <w:p w14:paraId="6F06EDC9">
            <w:pPr>
              <w:pageBreakBefore w:val="0"/>
              <w:spacing w:line="240" w:lineRule="auto"/>
              <w:jc w:val="right"/>
              <w:textAlignment w:val="auto"/>
            </w:pPr>
          </w:p>
        </w:tc>
      </w:tr>
      <w:tr w14:paraId="6E6D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8212AE3">
            <w:pPr>
              <w:pageBreakBefore w:val="0"/>
              <w:spacing w:line="240" w:lineRule="auto"/>
              <w:jc w:val="both"/>
              <w:textAlignment w:val="auto"/>
            </w:pPr>
          </w:p>
        </w:tc>
        <w:tc>
          <w:tcPr>
            <w:tcW w:w="1857" w:type="dxa"/>
            <w:shd w:val="clear" w:color="auto" w:fill="auto"/>
            <w:vAlign w:val="center"/>
          </w:tcPr>
          <w:p w14:paraId="0C915C29">
            <w:pPr>
              <w:pageBreakBefore w:val="0"/>
              <w:spacing w:line="240" w:lineRule="auto"/>
              <w:jc w:val="right"/>
              <w:textAlignment w:val="auto"/>
            </w:pPr>
          </w:p>
        </w:tc>
        <w:tc>
          <w:tcPr>
            <w:tcW w:w="2421" w:type="dxa"/>
            <w:shd w:val="clear" w:color="auto" w:fill="auto"/>
            <w:vAlign w:val="center"/>
          </w:tcPr>
          <w:p w14:paraId="01FC157D">
            <w:pPr>
              <w:pageBreakBefore w:val="0"/>
              <w:spacing w:line="240" w:lineRule="auto"/>
              <w:jc w:val="both"/>
              <w:textAlignment w:val="auto"/>
            </w:pPr>
            <w:r>
              <w:rPr>
                <w:b w:val="0"/>
                <w:i w:val="0"/>
                <w:strike w:val="0"/>
                <w:color w:val="000000"/>
                <w:position w:val="-1"/>
                <w:sz w:val="22"/>
                <w:u w:val="none"/>
              </w:rPr>
              <w:t>（五）教育支出</w:t>
            </w:r>
          </w:p>
        </w:tc>
        <w:tc>
          <w:tcPr>
            <w:tcW w:w="1995" w:type="dxa"/>
            <w:shd w:val="clear" w:color="auto" w:fill="auto"/>
            <w:vAlign w:val="center"/>
          </w:tcPr>
          <w:p w14:paraId="03E31E66">
            <w:pPr>
              <w:pageBreakBefore w:val="0"/>
              <w:spacing w:line="240" w:lineRule="auto"/>
              <w:jc w:val="right"/>
              <w:textAlignment w:val="auto"/>
            </w:pPr>
          </w:p>
        </w:tc>
        <w:tc>
          <w:tcPr>
            <w:tcW w:w="2261" w:type="dxa"/>
            <w:shd w:val="clear" w:color="auto" w:fill="auto"/>
            <w:vAlign w:val="center"/>
          </w:tcPr>
          <w:p w14:paraId="6E447640">
            <w:pPr>
              <w:pageBreakBefore w:val="0"/>
              <w:spacing w:line="240" w:lineRule="auto"/>
              <w:jc w:val="right"/>
              <w:textAlignment w:val="auto"/>
            </w:pPr>
          </w:p>
        </w:tc>
        <w:tc>
          <w:tcPr>
            <w:tcW w:w="2181" w:type="dxa"/>
            <w:shd w:val="clear" w:color="auto" w:fill="auto"/>
            <w:vAlign w:val="center"/>
          </w:tcPr>
          <w:p w14:paraId="7218A523">
            <w:pPr>
              <w:pageBreakBefore w:val="0"/>
              <w:spacing w:line="240" w:lineRule="auto"/>
              <w:jc w:val="right"/>
              <w:textAlignment w:val="auto"/>
            </w:pPr>
          </w:p>
        </w:tc>
        <w:tc>
          <w:tcPr>
            <w:tcW w:w="2351" w:type="dxa"/>
            <w:shd w:val="clear" w:color="auto" w:fill="auto"/>
            <w:vAlign w:val="center"/>
          </w:tcPr>
          <w:p w14:paraId="70920FE8">
            <w:pPr>
              <w:pageBreakBefore w:val="0"/>
              <w:spacing w:line="240" w:lineRule="auto"/>
              <w:jc w:val="right"/>
              <w:textAlignment w:val="auto"/>
            </w:pPr>
          </w:p>
        </w:tc>
      </w:tr>
      <w:tr w14:paraId="36B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04FBC78">
            <w:pPr>
              <w:pageBreakBefore w:val="0"/>
              <w:spacing w:line="240" w:lineRule="auto"/>
              <w:jc w:val="both"/>
              <w:textAlignment w:val="auto"/>
            </w:pPr>
          </w:p>
        </w:tc>
        <w:tc>
          <w:tcPr>
            <w:tcW w:w="1857" w:type="dxa"/>
            <w:shd w:val="clear" w:color="auto" w:fill="auto"/>
            <w:vAlign w:val="center"/>
          </w:tcPr>
          <w:p w14:paraId="468ED1B5">
            <w:pPr>
              <w:pageBreakBefore w:val="0"/>
              <w:spacing w:line="240" w:lineRule="auto"/>
              <w:jc w:val="right"/>
              <w:textAlignment w:val="auto"/>
            </w:pPr>
          </w:p>
        </w:tc>
        <w:tc>
          <w:tcPr>
            <w:tcW w:w="2421" w:type="dxa"/>
            <w:shd w:val="clear" w:color="auto" w:fill="auto"/>
            <w:vAlign w:val="center"/>
          </w:tcPr>
          <w:p w14:paraId="1BC9D40C">
            <w:pPr>
              <w:pageBreakBefore w:val="0"/>
              <w:spacing w:line="240" w:lineRule="auto"/>
              <w:jc w:val="both"/>
              <w:textAlignment w:val="auto"/>
            </w:pPr>
            <w:r>
              <w:rPr>
                <w:b w:val="0"/>
                <w:i w:val="0"/>
                <w:strike w:val="0"/>
                <w:color w:val="000000"/>
                <w:position w:val="-1"/>
                <w:sz w:val="22"/>
                <w:u w:val="none"/>
              </w:rPr>
              <w:t>（六）科学技术支出</w:t>
            </w:r>
          </w:p>
        </w:tc>
        <w:tc>
          <w:tcPr>
            <w:tcW w:w="1995" w:type="dxa"/>
            <w:shd w:val="clear" w:color="auto" w:fill="auto"/>
            <w:vAlign w:val="center"/>
          </w:tcPr>
          <w:p w14:paraId="2F5F64D7">
            <w:pPr>
              <w:pageBreakBefore w:val="0"/>
              <w:spacing w:line="240" w:lineRule="auto"/>
              <w:jc w:val="right"/>
              <w:textAlignment w:val="auto"/>
            </w:pPr>
          </w:p>
        </w:tc>
        <w:tc>
          <w:tcPr>
            <w:tcW w:w="2261" w:type="dxa"/>
            <w:shd w:val="clear" w:color="auto" w:fill="auto"/>
            <w:vAlign w:val="center"/>
          </w:tcPr>
          <w:p w14:paraId="75C60529">
            <w:pPr>
              <w:pageBreakBefore w:val="0"/>
              <w:spacing w:line="240" w:lineRule="auto"/>
              <w:jc w:val="right"/>
              <w:textAlignment w:val="auto"/>
            </w:pPr>
          </w:p>
        </w:tc>
        <w:tc>
          <w:tcPr>
            <w:tcW w:w="2181" w:type="dxa"/>
            <w:shd w:val="clear" w:color="auto" w:fill="auto"/>
            <w:vAlign w:val="center"/>
          </w:tcPr>
          <w:p w14:paraId="491253EF">
            <w:pPr>
              <w:pageBreakBefore w:val="0"/>
              <w:spacing w:line="240" w:lineRule="auto"/>
              <w:jc w:val="right"/>
              <w:textAlignment w:val="auto"/>
            </w:pPr>
          </w:p>
        </w:tc>
        <w:tc>
          <w:tcPr>
            <w:tcW w:w="2351" w:type="dxa"/>
            <w:shd w:val="clear" w:color="auto" w:fill="auto"/>
            <w:vAlign w:val="center"/>
          </w:tcPr>
          <w:p w14:paraId="3E237516">
            <w:pPr>
              <w:pageBreakBefore w:val="0"/>
              <w:spacing w:line="240" w:lineRule="auto"/>
              <w:jc w:val="right"/>
              <w:textAlignment w:val="auto"/>
            </w:pPr>
          </w:p>
        </w:tc>
      </w:tr>
      <w:tr w14:paraId="7463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B65804C">
            <w:pPr>
              <w:pageBreakBefore w:val="0"/>
              <w:spacing w:line="240" w:lineRule="auto"/>
              <w:jc w:val="both"/>
              <w:textAlignment w:val="auto"/>
            </w:pPr>
          </w:p>
        </w:tc>
        <w:tc>
          <w:tcPr>
            <w:tcW w:w="1857" w:type="dxa"/>
            <w:shd w:val="clear" w:color="auto" w:fill="auto"/>
            <w:vAlign w:val="center"/>
          </w:tcPr>
          <w:p w14:paraId="749D1691">
            <w:pPr>
              <w:pageBreakBefore w:val="0"/>
              <w:spacing w:line="240" w:lineRule="auto"/>
              <w:jc w:val="right"/>
              <w:textAlignment w:val="auto"/>
            </w:pPr>
          </w:p>
        </w:tc>
        <w:tc>
          <w:tcPr>
            <w:tcW w:w="2421" w:type="dxa"/>
            <w:shd w:val="clear" w:color="auto" w:fill="auto"/>
            <w:vAlign w:val="center"/>
          </w:tcPr>
          <w:p w14:paraId="4244A771">
            <w:pPr>
              <w:pageBreakBefore w:val="0"/>
              <w:spacing w:line="240" w:lineRule="auto"/>
              <w:jc w:val="both"/>
              <w:textAlignment w:val="auto"/>
            </w:pPr>
            <w:r>
              <w:rPr>
                <w:b w:val="0"/>
                <w:i w:val="0"/>
                <w:strike w:val="0"/>
                <w:color w:val="000000"/>
                <w:position w:val="-1"/>
                <w:sz w:val="22"/>
                <w:u w:val="none"/>
              </w:rPr>
              <w:t>（七）文化旅游体育与传媒支出</w:t>
            </w:r>
          </w:p>
        </w:tc>
        <w:tc>
          <w:tcPr>
            <w:tcW w:w="1995" w:type="dxa"/>
            <w:shd w:val="clear" w:color="auto" w:fill="auto"/>
            <w:vAlign w:val="center"/>
          </w:tcPr>
          <w:p w14:paraId="6485E96B">
            <w:pPr>
              <w:pageBreakBefore w:val="0"/>
              <w:spacing w:line="240" w:lineRule="auto"/>
              <w:jc w:val="right"/>
              <w:textAlignment w:val="auto"/>
            </w:pPr>
          </w:p>
        </w:tc>
        <w:tc>
          <w:tcPr>
            <w:tcW w:w="2261" w:type="dxa"/>
            <w:shd w:val="clear" w:color="auto" w:fill="auto"/>
            <w:vAlign w:val="center"/>
          </w:tcPr>
          <w:p w14:paraId="682E50DD">
            <w:pPr>
              <w:pageBreakBefore w:val="0"/>
              <w:spacing w:line="240" w:lineRule="auto"/>
              <w:jc w:val="right"/>
              <w:textAlignment w:val="auto"/>
            </w:pPr>
          </w:p>
        </w:tc>
        <w:tc>
          <w:tcPr>
            <w:tcW w:w="2181" w:type="dxa"/>
            <w:shd w:val="clear" w:color="auto" w:fill="auto"/>
            <w:vAlign w:val="center"/>
          </w:tcPr>
          <w:p w14:paraId="4B6E3652">
            <w:pPr>
              <w:pageBreakBefore w:val="0"/>
              <w:spacing w:line="240" w:lineRule="auto"/>
              <w:jc w:val="right"/>
              <w:textAlignment w:val="auto"/>
            </w:pPr>
          </w:p>
        </w:tc>
        <w:tc>
          <w:tcPr>
            <w:tcW w:w="2351" w:type="dxa"/>
            <w:shd w:val="clear" w:color="auto" w:fill="auto"/>
            <w:vAlign w:val="center"/>
          </w:tcPr>
          <w:p w14:paraId="302DB1A6">
            <w:pPr>
              <w:pageBreakBefore w:val="0"/>
              <w:spacing w:line="240" w:lineRule="auto"/>
              <w:jc w:val="right"/>
              <w:textAlignment w:val="auto"/>
            </w:pPr>
          </w:p>
        </w:tc>
      </w:tr>
      <w:tr w14:paraId="068E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ED635B6">
            <w:pPr>
              <w:pageBreakBefore w:val="0"/>
              <w:spacing w:line="240" w:lineRule="auto"/>
              <w:jc w:val="both"/>
              <w:textAlignment w:val="auto"/>
            </w:pPr>
          </w:p>
        </w:tc>
        <w:tc>
          <w:tcPr>
            <w:tcW w:w="1857" w:type="dxa"/>
            <w:shd w:val="clear" w:color="auto" w:fill="auto"/>
            <w:vAlign w:val="center"/>
          </w:tcPr>
          <w:p w14:paraId="76BA1AC9">
            <w:pPr>
              <w:pageBreakBefore w:val="0"/>
              <w:spacing w:line="240" w:lineRule="auto"/>
              <w:jc w:val="right"/>
              <w:textAlignment w:val="auto"/>
            </w:pPr>
          </w:p>
        </w:tc>
        <w:tc>
          <w:tcPr>
            <w:tcW w:w="2421" w:type="dxa"/>
            <w:shd w:val="clear" w:color="auto" w:fill="auto"/>
            <w:vAlign w:val="center"/>
          </w:tcPr>
          <w:p w14:paraId="4CEC185A">
            <w:pPr>
              <w:pageBreakBefore w:val="0"/>
              <w:spacing w:line="240" w:lineRule="auto"/>
              <w:jc w:val="both"/>
              <w:textAlignment w:val="auto"/>
            </w:pPr>
            <w:r>
              <w:rPr>
                <w:b w:val="0"/>
                <w:i w:val="0"/>
                <w:strike w:val="0"/>
                <w:color w:val="000000"/>
                <w:position w:val="-1"/>
                <w:sz w:val="22"/>
                <w:u w:val="none"/>
              </w:rPr>
              <w:t>（八）社会保障和就业支出</w:t>
            </w:r>
          </w:p>
        </w:tc>
        <w:tc>
          <w:tcPr>
            <w:tcW w:w="1995" w:type="dxa"/>
            <w:shd w:val="clear" w:color="auto" w:fill="auto"/>
            <w:vAlign w:val="center"/>
          </w:tcPr>
          <w:p w14:paraId="2DC1E6E2">
            <w:pPr>
              <w:pageBreakBefore w:val="0"/>
              <w:spacing w:line="240" w:lineRule="auto"/>
              <w:jc w:val="right"/>
              <w:textAlignment w:val="auto"/>
            </w:pPr>
            <w:r>
              <w:rPr>
                <w:b w:val="0"/>
                <w:i w:val="0"/>
                <w:strike w:val="0"/>
                <w:color w:val="000000"/>
                <w:position w:val="-1"/>
                <w:sz w:val="22"/>
                <w:u w:val="none"/>
              </w:rPr>
              <w:t>37.58</w:t>
            </w:r>
          </w:p>
        </w:tc>
        <w:tc>
          <w:tcPr>
            <w:tcW w:w="2261" w:type="dxa"/>
            <w:shd w:val="clear" w:color="auto" w:fill="auto"/>
            <w:vAlign w:val="center"/>
          </w:tcPr>
          <w:p w14:paraId="3F6ECC44">
            <w:pPr>
              <w:pageBreakBefore w:val="0"/>
              <w:spacing w:line="240" w:lineRule="auto"/>
              <w:jc w:val="right"/>
              <w:textAlignment w:val="auto"/>
            </w:pPr>
            <w:r>
              <w:rPr>
                <w:b w:val="0"/>
                <w:i w:val="0"/>
                <w:strike w:val="0"/>
                <w:color w:val="000000"/>
                <w:position w:val="-1"/>
                <w:sz w:val="22"/>
                <w:u w:val="none"/>
              </w:rPr>
              <w:t>37.58</w:t>
            </w:r>
          </w:p>
        </w:tc>
        <w:tc>
          <w:tcPr>
            <w:tcW w:w="2181" w:type="dxa"/>
            <w:shd w:val="clear" w:color="auto" w:fill="auto"/>
            <w:vAlign w:val="center"/>
          </w:tcPr>
          <w:p w14:paraId="2D4AA021">
            <w:pPr>
              <w:pageBreakBefore w:val="0"/>
              <w:spacing w:line="240" w:lineRule="auto"/>
              <w:jc w:val="right"/>
              <w:textAlignment w:val="auto"/>
            </w:pPr>
          </w:p>
        </w:tc>
        <w:tc>
          <w:tcPr>
            <w:tcW w:w="2351" w:type="dxa"/>
            <w:shd w:val="clear" w:color="auto" w:fill="auto"/>
            <w:vAlign w:val="center"/>
          </w:tcPr>
          <w:p w14:paraId="589C8738">
            <w:pPr>
              <w:pageBreakBefore w:val="0"/>
              <w:spacing w:line="240" w:lineRule="auto"/>
              <w:jc w:val="right"/>
              <w:textAlignment w:val="auto"/>
            </w:pPr>
          </w:p>
        </w:tc>
      </w:tr>
      <w:tr w14:paraId="6C55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1A1966A">
            <w:pPr>
              <w:pageBreakBefore w:val="0"/>
              <w:spacing w:line="240" w:lineRule="auto"/>
              <w:jc w:val="both"/>
              <w:textAlignment w:val="auto"/>
            </w:pPr>
          </w:p>
        </w:tc>
        <w:tc>
          <w:tcPr>
            <w:tcW w:w="1857" w:type="dxa"/>
            <w:shd w:val="clear" w:color="auto" w:fill="auto"/>
            <w:vAlign w:val="center"/>
          </w:tcPr>
          <w:p w14:paraId="315DE9FB">
            <w:pPr>
              <w:pageBreakBefore w:val="0"/>
              <w:spacing w:line="240" w:lineRule="auto"/>
              <w:jc w:val="right"/>
              <w:textAlignment w:val="auto"/>
            </w:pPr>
          </w:p>
        </w:tc>
        <w:tc>
          <w:tcPr>
            <w:tcW w:w="2421" w:type="dxa"/>
            <w:shd w:val="clear" w:color="auto" w:fill="auto"/>
            <w:vAlign w:val="center"/>
          </w:tcPr>
          <w:p w14:paraId="75AA5F52">
            <w:pPr>
              <w:pageBreakBefore w:val="0"/>
              <w:spacing w:line="240" w:lineRule="auto"/>
              <w:jc w:val="both"/>
              <w:textAlignment w:val="auto"/>
            </w:pPr>
            <w:r>
              <w:rPr>
                <w:b w:val="0"/>
                <w:i w:val="0"/>
                <w:strike w:val="0"/>
                <w:color w:val="000000"/>
                <w:position w:val="-1"/>
                <w:sz w:val="22"/>
                <w:u w:val="none"/>
              </w:rPr>
              <w:t>（九）社会保险基金支出</w:t>
            </w:r>
          </w:p>
        </w:tc>
        <w:tc>
          <w:tcPr>
            <w:tcW w:w="1995" w:type="dxa"/>
            <w:shd w:val="clear" w:color="auto" w:fill="auto"/>
            <w:vAlign w:val="center"/>
          </w:tcPr>
          <w:p w14:paraId="50D5F09D">
            <w:pPr>
              <w:pageBreakBefore w:val="0"/>
              <w:spacing w:line="240" w:lineRule="auto"/>
              <w:jc w:val="right"/>
              <w:textAlignment w:val="auto"/>
            </w:pPr>
          </w:p>
        </w:tc>
        <w:tc>
          <w:tcPr>
            <w:tcW w:w="2261" w:type="dxa"/>
            <w:shd w:val="clear" w:color="auto" w:fill="auto"/>
            <w:vAlign w:val="center"/>
          </w:tcPr>
          <w:p w14:paraId="303F951E">
            <w:pPr>
              <w:pageBreakBefore w:val="0"/>
              <w:spacing w:line="240" w:lineRule="auto"/>
              <w:jc w:val="right"/>
              <w:textAlignment w:val="auto"/>
            </w:pPr>
          </w:p>
        </w:tc>
        <w:tc>
          <w:tcPr>
            <w:tcW w:w="2181" w:type="dxa"/>
            <w:shd w:val="clear" w:color="auto" w:fill="auto"/>
            <w:vAlign w:val="center"/>
          </w:tcPr>
          <w:p w14:paraId="644E37FE">
            <w:pPr>
              <w:pageBreakBefore w:val="0"/>
              <w:spacing w:line="240" w:lineRule="auto"/>
              <w:jc w:val="right"/>
              <w:textAlignment w:val="auto"/>
            </w:pPr>
          </w:p>
        </w:tc>
        <w:tc>
          <w:tcPr>
            <w:tcW w:w="2351" w:type="dxa"/>
            <w:shd w:val="clear" w:color="auto" w:fill="auto"/>
            <w:vAlign w:val="center"/>
          </w:tcPr>
          <w:p w14:paraId="504C8FA5">
            <w:pPr>
              <w:pageBreakBefore w:val="0"/>
              <w:spacing w:line="240" w:lineRule="auto"/>
              <w:jc w:val="right"/>
              <w:textAlignment w:val="auto"/>
            </w:pPr>
          </w:p>
        </w:tc>
      </w:tr>
      <w:tr w14:paraId="0FC0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8A15C7F">
            <w:pPr>
              <w:pageBreakBefore w:val="0"/>
              <w:spacing w:line="240" w:lineRule="auto"/>
              <w:jc w:val="both"/>
              <w:textAlignment w:val="auto"/>
            </w:pPr>
          </w:p>
        </w:tc>
        <w:tc>
          <w:tcPr>
            <w:tcW w:w="1857" w:type="dxa"/>
            <w:shd w:val="clear" w:color="auto" w:fill="auto"/>
            <w:vAlign w:val="center"/>
          </w:tcPr>
          <w:p w14:paraId="1F08F053">
            <w:pPr>
              <w:pageBreakBefore w:val="0"/>
              <w:spacing w:line="240" w:lineRule="auto"/>
              <w:jc w:val="right"/>
              <w:textAlignment w:val="auto"/>
            </w:pPr>
          </w:p>
        </w:tc>
        <w:tc>
          <w:tcPr>
            <w:tcW w:w="2421" w:type="dxa"/>
            <w:shd w:val="clear" w:color="auto" w:fill="auto"/>
            <w:vAlign w:val="center"/>
          </w:tcPr>
          <w:p w14:paraId="7D14F8CE">
            <w:pPr>
              <w:pageBreakBefore w:val="0"/>
              <w:spacing w:line="240" w:lineRule="auto"/>
              <w:jc w:val="both"/>
              <w:textAlignment w:val="auto"/>
            </w:pPr>
            <w:r>
              <w:rPr>
                <w:b w:val="0"/>
                <w:i w:val="0"/>
                <w:strike w:val="0"/>
                <w:color w:val="000000"/>
                <w:position w:val="-1"/>
                <w:sz w:val="22"/>
                <w:u w:val="none"/>
              </w:rPr>
              <w:t>（十）卫生健康支出</w:t>
            </w:r>
          </w:p>
        </w:tc>
        <w:tc>
          <w:tcPr>
            <w:tcW w:w="1995" w:type="dxa"/>
            <w:shd w:val="clear" w:color="auto" w:fill="auto"/>
            <w:vAlign w:val="center"/>
          </w:tcPr>
          <w:p w14:paraId="172BAF56">
            <w:pPr>
              <w:pageBreakBefore w:val="0"/>
              <w:spacing w:line="240" w:lineRule="auto"/>
              <w:jc w:val="right"/>
              <w:textAlignment w:val="auto"/>
            </w:pPr>
            <w:r>
              <w:rPr>
                <w:b w:val="0"/>
                <w:i w:val="0"/>
                <w:strike w:val="0"/>
                <w:color w:val="000000"/>
                <w:position w:val="-1"/>
                <w:sz w:val="22"/>
                <w:u w:val="none"/>
              </w:rPr>
              <w:t>16.78</w:t>
            </w:r>
          </w:p>
        </w:tc>
        <w:tc>
          <w:tcPr>
            <w:tcW w:w="2261" w:type="dxa"/>
            <w:shd w:val="clear" w:color="auto" w:fill="auto"/>
            <w:vAlign w:val="center"/>
          </w:tcPr>
          <w:p w14:paraId="64C67541">
            <w:pPr>
              <w:pageBreakBefore w:val="0"/>
              <w:spacing w:line="240" w:lineRule="auto"/>
              <w:jc w:val="right"/>
              <w:textAlignment w:val="auto"/>
            </w:pPr>
            <w:r>
              <w:rPr>
                <w:b w:val="0"/>
                <w:i w:val="0"/>
                <w:strike w:val="0"/>
                <w:color w:val="000000"/>
                <w:position w:val="-1"/>
                <w:sz w:val="22"/>
                <w:u w:val="none"/>
              </w:rPr>
              <w:t>16.78</w:t>
            </w:r>
          </w:p>
        </w:tc>
        <w:tc>
          <w:tcPr>
            <w:tcW w:w="2181" w:type="dxa"/>
            <w:shd w:val="clear" w:color="auto" w:fill="auto"/>
            <w:vAlign w:val="center"/>
          </w:tcPr>
          <w:p w14:paraId="31411B4F">
            <w:pPr>
              <w:pageBreakBefore w:val="0"/>
              <w:spacing w:line="240" w:lineRule="auto"/>
              <w:jc w:val="right"/>
              <w:textAlignment w:val="auto"/>
            </w:pPr>
          </w:p>
        </w:tc>
        <w:tc>
          <w:tcPr>
            <w:tcW w:w="2351" w:type="dxa"/>
            <w:shd w:val="clear" w:color="auto" w:fill="auto"/>
            <w:vAlign w:val="center"/>
          </w:tcPr>
          <w:p w14:paraId="2D4425DB">
            <w:pPr>
              <w:pageBreakBefore w:val="0"/>
              <w:spacing w:line="240" w:lineRule="auto"/>
              <w:jc w:val="right"/>
              <w:textAlignment w:val="auto"/>
            </w:pPr>
          </w:p>
        </w:tc>
      </w:tr>
      <w:tr w14:paraId="4B5A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CCB71B4">
            <w:pPr>
              <w:pageBreakBefore w:val="0"/>
              <w:spacing w:line="240" w:lineRule="auto"/>
              <w:jc w:val="both"/>
              <w:textAlignment w:val="auto"/>
            </w:pPr>
          </w:p>
        </w:tc>
        <w:tc>
          <w:tcPr>
            <w:tcW w:w="1857" w:type="dxa"/>
            <w:shd w:val="clear" w:color="auto" w:fill="auto"/>
            <w:vAlign w:val="center"/>
          </w:tcPr>
          <w:p w14:paraId="369536D2">
            <w:pPr>
              <w:pageBreakBefore w:val="0"/>
              <w:spacing w:line="240" w:lineRule="auto"/>
              <w:jc w:val="right"/>
              <w:textAlignment w:val="auto"/>
            </w:pPr>
          </w:p>
        </w:tc>
        <w:tc>
          <w:tcPr>
            <w:tcW w:w="2421" w:type="dxa"/>
            <w:shd w:val="clear" w:color="auto" w:fill="auto"/>
            <w:vAlign w:val="center"/>
          </w:tcPr>
          <w:p w14:paraId="7A08026E">
            <w:pPr>
              <w:pageBreakBefore w:val="0"/>
              <w:spacing w:line="240" w:lineRule="auto"/>
              <w:jc w:val="both"/>
              <w:textAlignment w:val="auto"/>
            </w:pPr>
            <w:r>
              <w:rPr>
                <w:b w:val="0"/>
                <w:i w:val="0"/>
                <w:strike w:val="0"/>
                <w:color w:val="000000"/>
                <w:position w:val="-1"/>
                <w:sz w:val="22"/>
                <w:u w:val="none"/>
              </w:rPr>
              <w:t>（十一）节能环保支出</w:t>
            </w:r>
          </w:p>
        </w:tc>
        <w:tc>
          <w:tcPr>
            <w:tcW w:w="1995" w:type="dxa"/>
            <w:shd w:val="clear" w:color="auto" w:fill="auto"/>
            <w:vAlign w:val="center"/>
          </w:tcPr>
          <w:p w14:paraId="253C5D91">
            <w:pPr>
              <w:pageBreakBefore w:val="0"/>
              <w:spacing w:line="240" w:lineRule="auto"/>
              <w:jc w:val="right"/>
              <w:textAlignment w:val="auto"/>
            </w:pPr>
          </w:p>
        </w:tc>
        <w:tc>
          <w:tcPr>
            <w:tcW w:w="2261" w:type="dxa"/>
            <w:shd w:val="clear" w:color="auto" w:fill="auto"/>
            <w:vAlign w:val="center"/>
          </w:tcPr>
          <w:p w14:paraId="2D67BAEF">
            <w:pPr>
              <w:pageBreakBefore w:val="0"/>
              <w:spacing w:line="240" w:lineRule="auto"/>
              <w:jc w:val="right"/>
              <w:textAlignment w:val="auto"/>
            </w:pPr>
          </w:p>
        </w:tc>
        <w:tc>
          <w:tcPr>
            <w:tcW w:w="2181" w:type="dxa"/>
            <w:shd w:val="clear" w:color="auto" w:fill="auto"/>
            <w:vAlign w:val="center"/>
          </w:tcPr>
          <w:p w14:paraId="00076D8A">
            <w:pPr>
              <w:pageBreakBefore w:val="0"/>
              <w:spacing w:line="240" w:lineRule="auto"/>
              <w:jc w:val="right"/>
              <w:textAlignment w:val="auto"/>
            </w:pPr>
          </w:p>
        </w:tc>
        <w:tc>
          <w:tcPr>
            <w:tcW w:w="2351" w:type="dxa"/>
            <w:shd w:val="clear" w:color="auto" w:fill="auto"/>
            <w:vAlign w:val="center"/>
          </w:tcPr>
          <w:p w14:paraId="07AF0694">
            <w:pPr>
              <w:pageBreakBefore w:val="0"/>
              <w:spacing w:line="240" w:lineRule="auto"/>
              <w:jc w:val="right"/>
              <w:textAlignment w:val="auto"/>
            </w:pPr>
          </w:p>
        </w:tc>
      </w:tr>
      <w:tr w14:paraId="0565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6EB4E12">
            <w:pPr>
              <w:pageBreakBefore w:val="0"/>
              <w:spacing w:line="240" w:lineRule="auto"/>
              <w:jc w:val="both"/>
              <w:textAlignment w:val="auto"/>
            </w:pPr>
          </w:p>
        </w:tc>
        <w:tc>
          <w:tcPr>
            <w:tcW w:w="1857" w:type="dxa"/>
            <w:shd w:val="clear" w:color="auto" w:fill="auto"/>
            <w:vAlign w:val="center"/>
          </w:tcPr>
          <w:p w14:paraId="4A086BEA">
            <w:pPr>
              <w:pageBreakBefore w:val="0"/>
              <w:spacing w:line="240" w:lineRule="auto"/>
              <w:jc w:val="right"/>
              <w:textAlignment w:val="auto"/>
            </w:pPr>
          </w:p>
        </w:tc>
        <w:tc>
          <w:tcPr>
            <w:tcW w:w="2421" w:type="dxa"/>
            <w:shd w:val="clear" w:color="auto" w:fill="auto"/>
            <w:vAlign w:val="center"/>
          </w:tcPr>
          <w:p w14:paraId="184F5F09">
            <w:pPr>
              <w:pageBreakBefore w:val="0"/>
              <w:spacing w:line="240" w:lineRule="auto"/>
              <w:jc w:val="both"/>
              <w:textAlignment w:val="auto"/>
            </w:pPr>
            <w:r>
              <w:rPr>
                <w:b w:val="0"/>
                <w:i w:val="0"/>
                <w:strike w:val="0"/>
                <w:color w:val="000000"/>
                <w:position w:val="-1"/>
                <w:sz w:val="22"/>
                <w:u w:val="none"/>
              </w:rPr>
              <w:t>（十二）城乡社区支出</w:t>
            </w:r>
          </w:p>
        </w:tc>
        <w:tc>
          <w:tcPr>
            <w:tcW w:w="1995" w:type="dxa"/>
            <w:shd w:val="clear" w:color="auto" w:fill="auto"/>
            <w:vAlign w:val="center"/>
          </w:tcPr>
          <w:p w14:paraId="5FD66E58">
            <w:pPr>
              <w:pageBreakBefore w:val="0"/>
              <w:spacing w:line="240" w:lineRule="auto"/>
              <w:jc w:val="right"/>
              <w:textAlignment w:val="auto"/>
            </w:pPr>
          </w:p>
        </w:tc>
        <w:tc>
          <w:tcPr>
            <w:tcW w:w="2261" w:type="dxa"/>
            <w:shd w:val="clear" w:color="auto" w:fill="auto"/>
            <w:vAlign w:val="center"/>
          </w:tcPr>
          <w:p w14:paraId="6D48F85C">
            <w:pPr>
              <w:pageBreakBefore w:val="0"/>
              <w:spacing w:line="240" w:lineRule="auto"/>
              <w:jc w:val="right"/>
              <w:textAlignment w:val="auto"/>
            </w:pPr>
          </w:p>
        </w:tc>
        <w:tc>
          <w:tcPr>
            <w:tcW w:w="2181" w:type="dxa"/>
            <w:shd w:val="clear" w:color="auto" w:fill="auto"/>
            <w:vAlign w:val="center"/>
          </w:tcPr>
          <w:p w14:paraId="13386B18">
            <w:pPr>
              <w:pageBreakBefore w:val="0"/>
              <w:spacing w:line="240" w:lineRule="auto"/>
              <w:jc w:val="right"/>
              <w:textAlignment w:val="auto"/>
            </w:pPr>
          </w:p>
        </w:tc>
        <w:tc>
          <w:tcPr>
            <w:tcW w:w="2351" w:type="dxa"/>
            <w:shd w:val="clear" w:color="auto" w:fill="auto"/>
            <w:vAlign w:val="center"/>
          </w:tcPr>
          <w:p w14:paraId="6B08D7E0">
            <w:pPr>
              <w:pageBreakBefore w:val="0"/>
              <w:spacing w:line="240" w:lineRule="auto"/>
              <w:jc w:val="right"/>
              <w:textAlignment w:val="auto"/>
            </w:pPr>
          </w:p>
        </w:tc>
      </w:tr>
      <w:tr w14:paraId="3E45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B467C9D">
            <w:pPr>
              <w:pageBreakBefore w:val="0"/>
              <w:spacing w:line="240" w:lineRule="auto"/>
              <w:jc w:val="both"/>
              <w:textAlignment w:val="auto"/>
            </w:pPr>
          </w:p>
        </w:tc>
        <w:tc>
          <w:tcPr>
            <w:tcW w:w="1857" w:type="dxa"/>
            <w:shd w:val="clear" w:color="auto" w:fill="auto"/>
            <w:vAlign w:val="center"/>
          </w:tcPr>
          <w:p w14:paraId="2A654F84">
            <w:pPr>
              <w:pageBreakBefore w:val="0"/>
              <w:spacing w:line="240" w:lineRule="auto"/>
              <w:jc w:val="right"/>
              <w:textAlignment w:val="auto"/>
            </w:pPr>
          </w:p>
        </w:tc>
        <w:tc>
          <w:tcPr>
            <w:tcW w:w="2421" w:type="dxa"/>
            <w:shd w:val="clear" w:color="auto" w:fill="auto"/>
            <w:vAlign w:val="center"/>
          </w:tcPr>
          <w:p w14:paraId="22732620">
            <w:pPr>
              <w:pageBreakBefore w:val="0"/>
              <w:spacing w:line="240" w:lineRule="auto"/>
              <w:jc w:val="both"/>
              <w:textAlignment w:val="auto"/>
            </w:pPr>
            <w:r>
              <w:rPr>
                <w:b w:val="0"/>
                <w:i w:val="0"/>
                <w:strike w:val="0"/>
                <w:color w:val="000000"/>
                <w:position w:val="-1"/>
                <w:sz w:val="22"/>
                <w:u w:val="none"/>
              </w:rPr>
              <w:t>（十三）农林水支出</w:t>
            </w:r>
          </w:p>
        </w:tc>
        <w:tc>
          <w:tcPr>
            <w:tcW w:w="1995" w:type="dxa"/>
            <w:shd w:val="clear" w:color="auto" w:fill="auto"/>
            <w:vAlign w:val="center"/>
          </w:tcPr>
          <w:p w14:paraId="1442BBEC">
            <w:pPr>
              <w:pageBreakBefore w:val="0"/>
              <w:spacing w:line="240" w:lineRule="auto"/>
              <w:jc w:val="right"/>
              <w:textAlignment w:val="auto"/>
            </w:pPr>
            <w:r>
              <w:rPr>
                <w:b w:val="0"/>
                <w:i w:val="0"/>
                <w:strike w:val="0"/>
                <w:color w:val="000000"/>
                <w:position w:val="-1"/>
                <w:sz w:val="22"/>
                <w:u w:val="none"/>
              </w:rPr>
              <w:t>500.42</w:t>
            </w:r>
          </w:p>
        </w:tc>
        <w:tc>
          <w:tcPr>
            <w:tcW w:w="2261" w:type="dxa"/>
            <w:shd w:val="clear" w:color="auto" w:fill="auto"/>
            <w:vAlign w:val="center"/>
          </w:tcPr>
          <w:p w14:paraId="21CDF898">
            <w:pPr>
              <w:pageBreakBefore w:val="0"/>
              <w:spacing w:line="240" w:lineRule="auto"/>
              <w:jc w:val="right"/>
              <w:textAlignment w:val="auto"/>
            </w:pPr>
            <w:r>
              <w:rPr>
                <w:b w:val="0"/>
                <w:i w:val="0"/>
                <w:strike w:val="0"/>
                <w:color w:val="000000"/>
                <w:position w:val="-1"/>
                <w:sz w:val="22"/>
                <w:u w:val="none"/>
              </w:rPr>
              <w:t>500.42</w:t>
            </w:r>
          </w:p>
        </w:tc>
        <w:tc>
          <w:tcPr>
            <w:tcW w:w="2181" w:type="dxa"/>
            <w:shd w:val="clear" w:color="auto" w:fill="auto"/>
            <w:vAlign w:val="center"/>
          </w:tcPr>
          <w:p w14:paraId="07DD6583">
            <w:pPr>
              <w:pageBreakBefore w:val="0"/>
              <w:spacing w:line="240" w:lineRule="auto"/>
              <w:jc w:val="right"/>
              <w:textAlignment w:val="auto"/>
            </w:pPr>
          </w:p>
        </w:tc>
        <w:tc>
          <w:tcPr>
            <w:tcW w:w="2351" w:type="dxa"/>
            <w:shd w:val="clear" w:color="auto" w:fill="auto"/>
            <w:vAlign w:val="center"/>
          </w:tcPr>
          <w:p w14:paraId="3B8AA5F2">
            <w:pPr>
              <w:pageBreakBefore w:val="0"/>
              <w:spacing w:line="240" w:lineRule="auto"/>
              <w:jc w:val="right"/>
              <w:textAlignment w:val="auto"/>
            </w:pPr>
          </w:p>
        </w:tc>
      </w:tr>
      <w:tr w14:paraId="3712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F771E8A">
            <w:pPr>
              <w:pageBreakBefore w:val="0"/>
              <w:spacing w:line="240" w:lineRule="auto"/>
              <w:jc w:val="both"/>
              <w:textAlignment w:val="auto"/>
            </w:pPr>
          </w:p>
        </w:tc>
        <w:tc>
          <w:tcPr>
            <w:tcW w:w="1857" w:type="dxa"/>
            <w:shd w:val="clear" w:color="auto" w:fill="auto"/>
            <w:vAlign w:val="center"/>
          </w:tcPr>
          <w:p w14:paraId="6E7F73AB">
            <w:pPr>
              <w:pageBreakBefore w:val="0"/>
              <w:spacing w:line="240" w:lineRule="auto"/>
              <w:jc w:val="right"/>
              <w:textAlignment w:val="auto"/>
            </w:pPr>
          </w:p>
        </w:tc>
        <w:tc>
          <w:tcPr>
            <w:tcW w:w="2421" w:type="dxa"/>
            <w:shd w:val="clear" w:color="auto" w:fill="auto"/>
            <w:vAlign w:val="center"/>
          </w:tcPr>
          <w:p w14:paraId="501C96A4">
            <w:pPr>
              <w:pageBreakBefore w:val="0"/>
              <w:spacing w:line="240" w:lineRule="auto"/>
              <w:jc w:val="both"/>
              <w:textAlignment w:val="auto"/>
            </w:pPr>
            <w:r>
              <w:rPr>
                <w:b w:val="0"/>
                <w:i w:val="0"/>
                <w:strike w:val="0"/>
                <w:color w:val="000000"/>
                <w:position w:val="-1"/>
                <w:sz w:val="22"/>
                <w:u w:val="none"/>
              </w:rPr>
              <w:t>（十四）交通运输支出</w:t>
            </w:r>
          </w:p>
        </w:tc>
        <w:tc>
          <w:tcPr>
            <w:tcW w:w="1995" w:type="dxa"/>
            <w:shd w:val="clear" w:color="auto" w:fill="auto"/>
            <w:vAlign w:val="center"/>
          </w:tcPr>
          <w:p w14:paraId="21B82266">
            <w:pPr>
              <w:pageBreakBefore w:val="0"/>
              <w:spacing w:line="240" w:lineRule="auto"/>
              <w:jc w:val="right"/>
              <w:textAlignment w:val="auto"/>
            </w:pPr>
          </w:p>
        </w:tc>
        <w:tc>
          <w:tcPr>
            <w:tcW w:w="2261" w:type="dxa"/>
            <w:shd w:val="clear" w:color="auto" w:fill="auto"/>
            <w:vAlign w:val="center"/>
          </w:tcPr>
          <w:p w14:paraId="5E7B4273">
            <w:pPr>
              <w:pageBreakBefore w:val="0"/>
              <w:spacing w:line="240" w:lineRule="auto"/>
              <w:jc w:val="right"/>
              <w:textAlignment w:val="auto"/>
            </w:pPr>
          </w:p>
        </w:tc>
        <w:tc>
          <w:tcPr>
            <w:tcW w:w="2181" w:type="dxa"/>
            <w:shd w:val="clear" w:color="auto" w:fill="auto"/>
            <w:vAlign w:val="center"/>
          </w:tcPr>
          <w:p w14:paraId="731811D5">
            <w:pPr>
              <w:pageBreakBefore w:val="0"/>
              <w:spacing w:line="240" w:lineRule="auto"/>
              <w:jc w:val="right"/>
              <w:textAlignment w:val="auto"/>
            </w:pPr>
          </w:p>
        </w:tc>
        <w:tc>
          <w:tcPr>
            <w:tcW w:w="2351" w:type="dxa"/>
            <w:shd w:val="clear" w:color="auto" w:fill="auto"/>
            <w:vAlign w:val="center"/>
          </w:tcPr>
          <w:p w14:paraId="239451D3">
            <w:pPr>
              <w:pageBreakBefore w:val="0"/>
              <w:spacing w:line="240" w:lineRule="auto"/>
              <w:jc w:val="right"/>
              <w:textAlignment w:val="auto"/>
            </w:pPr>
          </w:p>
        </w:tc>
      </w:tr>
      <w:tr w14:paraId="4230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807996D">
            <w:pPr>
              <w:pageBreakBefore w:val="0"/>
              <w:spacing w:line="240" w:lineRule="auto"/>
              <w:jc w:val="both"/>
              <w:textAlignment w:val="auto"/>
            </w:pPr>
          </w:p>
        </w:tc>
        <w:tc>
          <w:tcPr>
            <w:tcW w:w="1857" w:type="dxa"/>
            <w:shd w:val="clear" w:color="auto" w:fill="auto"/>
            <w:vAlign w:val="center"/>
          </w:tcPr>
          <w:p w14:paraId="422E52DE">
            <w:pPr>
              <w:pageBreakBefore w:val="0"/>
              <w:spacing w:line="240" w:lineRule="auto"/>
              <w:jc w:val="right"/>
              <w:textAlignment w:val="auto"/>
            </w:pPr>
          </w:p>
        </w:tc>
        <w:tc>
          <w:tcPr>
            <w:tcW w:w="2421" w:type="dxa"/>
            <w:shd w:val="clear" w:color="auto" w:fill="auto"/>
            <w:vAlign w:val="center"/>
          </w:tcPr>
          <w:p w14:paraId="34FE4FDE">
            <w:pPr>
              <w:pageBreakBefore w:val="0"/>
              <w:spacing w:line="240" w:lineRule="auto"/>
              <w:jc w:val="both"/>
              <w:textAlignment w:val="auto"/>
            </w:pPr>
            <w:r>
              <w:rPr>
                <w:b w:val="0"/>
                <w:i w:val="0"/>
                <w:strike w:val="0"/>
                <w:color w:val="000000"/>
                <w:position w:val="-1"/>
                <w:sz w:val="22"/>
                <w:u w:val="none"/>
              </w:rPr>
              <w:t>（十五）资源勘探工业信息等支出</w:t>
            </w:r>
          </w:p>
        </w:tc>
        <w:tc>
          <w:tcPr>
            <w:tcW w:w="1995" w:type="dxa"/>
            <w:shd w:val="clear" w:color="auto" w:fill="auto"/>
            <w:vAlign w:val="center"/>
          </w:tcPr>
          <w:p w14:paraId="2BC0D970">
            <w:pPr>
              <w:pageBreakBefore w:val="0"/>
              <w:spacing w:line="240" w:lineRule="auto"/>
              <w:jc w:val="right"/>
              <w:textAlignment w:val="auto"/>
            </w:pPr>
          </w:p>
        </w:tc>
        <w:tc>
          <w:tcPr>
            <w:tcW w:w="2261" w:type="dxa"/>
            <w:shd w:val="clear" w:color="auto" w:fill="auto"/>
            <w:vAlign w:val="center"/>
          </w:tcPr>
          <w:p w14:paraId="1D6018EF">
            <w:pPr>
              <w:pageBreakBefore w:val="0"/>
              <w:spacing w:line="240" w:lineRule="auto"/>
              <w:jc w:val="right"/>
              <w:textAlignment w:val="auto"/>
            </w:pPr>
          </w:p>
        </w:tc>
        <w:tc>
          <w:tcPr>
            <w:tcW w:w="2181" w:type="dxa"/>
            <w:shd w:val="clear" w:color="auto" w:fill="auto"/>
            <w:vAlign w:val="center"/>
          </w:tcPr>
          <w:p w14:paraId="490A9408">
            <w:pPr>
              <w:pageBreakBefore w:val="0"/>
              <w:spacing w:line="240" w:lineRule="auto"/>
              <w:jc w:val="right"/>
              <w:textAlignment w:val="auto"/>
            </w:pPr>
          </w:p>
        </w:tc>
        <w:tc>
          <w:tcPr>
            <w:tcW w:w="2351" w:type="dxa"/>
            <w:shd w:val="clear" w:color="auto" w:fill="auto"/>
            <w:vAlign w:val="center"/>
          </w:tcPr>
          <w:p w14:paraId="42BD169F">
            <w:pPr>
              <w:pageBreakBefore w:val="0"/>
              <w:spacing w:line="240" w:lineRule="auto"/>
              <w:jc w:val="right"/>
              <w:textAlignment w:val="auto"/>
            </w:pPr>
          </w:p>
        </w:tc>
      </w:tr>
      <w:tr w14:paraId="2196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FCBEE83">
            <w:pPr>
              <w:pageBreakBefore w:val="0"/>
              <w:spacing w:line="240" w:lineRule="auto"/>
              <w:jc w:val="both"/>
              <w:textAlignment w:val="auto"/>
            </w:pPr>
          </w:p>
        </w:tc>
        <w:tc>
          <w:tcPr>
            <w:tcW w:w="1857" w:type="dxa"/>
            <w:shd w:val="clear" w:color="auto" w:fill="auto"/>
            <w:vAlign w:val="center"/>
          </w:tcPr>
          <w:p w14:paraId="76898E09">
            <w:pPr>
              <w:pageBreakBefore w:val="0"/>
              <w:spacing w:line="240" w:lineRule="auto"/>
              <w:jc w:val="right"/>
              <w:textAlignment w:val="auto"/>
            </w:pPr>
          </w:p>
        </w:tc>
        <w:tc>
          <w:tcPr>
            <w:tcW w:w="2421" w:type="dxa"/>
            <w:shd w:val="clear" w:color="auto" w:fill="auto"/>
            <w:vAlign w:val="center"/>
          </w:tcPr>
          <w:p w14:paraId="3308A02E">
            <w:pPr>
              <w:pageBreakBefore w:val="0"/>
              <w:spacing w:line="240" w:lineRule="auto"/>
              <w:jc w:val="both"/>
              <w:textAlignment w:val="auto"/>
            </w:pPr>
            <w:r>
              <w:rPr>
                <w:b w:val="0"/>
                <w:i w:val="0"/>
                <w:strike w:val="0"/>
                <w:color w:val="000000"/>
                <w:position w:val="-1"/>
                <w:sz w:val="22"/>
                <w:u w:val="none"/>
              </w:rPr>
              <w:t>（十六）商业服务业等支出</w:t>
            </w:r>
          </w:p>
        </w:tc>
        <w:tc>
          <w:tcPr>
            <w:tcW w:w="1995" w:type="dxa"/>
            <w:shd w:val="clear" w:color="auto" w:fill="auto"/>
            <w:vAlign w:val="center"/>
          </w:tcPr>
          <w:p w14:paraId="6EA369F9">
            <w:pPr>
              <w:pageBreakBefore w:val="0"/>
              <w:spacing w:line="240" w:lineRule="auto"/>
              <w:jc w:val="right"/>
              <w:textAlignment w:val="auto"/>
            </w:pPr>
          </w:p>
        </w:tc>
        <w:tc>
          <w:tcPr>
            <w:tcW w:w="2261" w:type="dxa"/>
            <w:shd w:val="clear" w:color="auto" w:fill="auto"/>
            <w:vAlign w:val="center"/>
          </w:tcPr>
          <w:p w14:paraId="0BB43AC4">
            <w:pPr>
              <w:pageBreakBefore w:val="0"/>
              <w:spacing w:line="240" w:lineRule="auto"/>
              <w:jc w:val="right"/>
              <w:textAlignment w:val="auto"/>
            </w:pPr>
          </w:p>
        </w:tc>
        <w:tc>
          <w:tcPr>
            <w:tcW w:w="2181" w:type="dxa"/>
            <w:shd w:val="clear" w:color="auto" w:fill="auto"/>
            <w:vAlign w:val="center"/>
          </w:tcPr>
          <w:p w14:paraId="67ECB46A">
            <w:pPr>
              <w:pageBreakBefore w:val="0"/>
              <w:spacing w:line="240" w:lineRule="auto"/>
              <w:jc w:val="right"/>
              <w:textAlignment w:val="auto"/>
            </w:pPr>
          </w:p>
        </w:tc>
        <w:tc>
          <w:tcPr>
            <w:tcW w:w="2351" w:type="dxa"/>
            <w:shd w:val="clear" w:color="auto" w:fill="auto"/>
            <w:vAlign w:val="center"/>
          </w:tcPr>
          <w:p w14:paraId="337332B9">
            <w:pPr>
              <w:pageBreakBefore w:val="0"/>
              <w:spacing w:line="240" w:lineRule="auto"/>
              <w:jc w:val="right"/>
              <w:textAlignment w:val="auto"/>
            </w:pPr>
          </w:p>
        </w:tc>
      </w:tr>
      <w:tr w14:paraId="2EBB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FC85ACD">
            <w:pPr>
              <w:pageBreakBefore w:val="0"/>
              <w:spacing w:line="240" w:lineRule="auto"/>
              <w:jc w:val="both"/>
              <w:textAlignment w:val="auto"/>
            </w:pPr>
          </w:p>
        </w:tc>
        <w:tc>
          <w:tcPr>
            <w:tcW w:w="1857" w:type="dxa"/>
            <w:shd w:val="clear" w:color="auto" w:fill="auto"/>
            <w:vAlign w:val="center"/>
          </w:tcPr>
          <w:p w14:paraId="37CD496D">
            <w:pPr>
              <w:pageBreakBefore w:val="0"/>
              <w:spacing w:line="240" w:lineRule="auto"/>
              <w:jc w:val="right"/>
              <w:textAlignment w:val="auto"/>
            </w:pPr>
          </w:p>
        </w:tc>
        <w:tc>
          <w:tcPr>
            <w:tcW w:w="2421" w:type="dxa"/>
            <w:shd w:val="clear" w:color="auto" w:fill="auto"/>
            <w:vAlign w:val="center"/>
          </w:tcPr>
          <w:p w14:paraId="2AE83DF9">
            <w:pPr>
              <w:pageBreakBefore w:val="0"/>
              <w:spacing w:line="240" w:lineRule="auto"/>
              <w:jc w:val="both"/>
              <w:textAlignment w:val="auto"/>
            </w:pPr>
            <w:r>
              <w:rPr>
                <w:b w:val="0"/>
                <w:i w:val="0"/>
                <w:strike w:val="0"/>
                <w:color w:val="000000"/>
                <w:position w:val="-1"/>
                <w:sz w:val="22"/>
                <w:u w:val="none"/>
              </w:rPr>
              <w:t>（十七）金融支出</w:t>
            </w:r>
          </w:p>
        </w:tc>
        <w:tc>
          <w:tcPr>
            <w:tcW w:w="1995" w:type="dxa"/>
            <w:shd w:val="clear" w:color="auto" w:fill="auto"/>
            <w:vAlign w:val="center"/>
          </w:tcPr>
          <w:p w14:paraId="434A69F6">
            <w:pPr>
              <w:pageBreakBefore w:val="0"/>
              <w:spacing w:line="240" w:lineRule="auto"/>
              <w:jc w:val="right"/>
              <w:textAlignment w:val="auto"/>
            </w:pPr>
          </w:p>
        </w:tc>
        <w:tc>
          <w:tcPr>
            <w:tcW w:w="2261" w:type="dxa"/>
            <w:shd w:val="clear" w:color="auto" w:fill="auto"/>
            <w:vAlign w:val="center"/>
          </w:tcPr>
          <w:p w14:paraId="761AC033">
            <w:pPr>
              <w:pageBreakBefore w:val="0"/>
              <w:spacing w:line="240" w:lineRule="auto"/>
              <w:jc w:val="right"/>
              <w:textAlignment w:val="auto"/>
            </w:pPr>
          </w:p>
        </w:tc>
        <w:tc>
          <w:tcPr>
            <w:tcW w:w="2181" w:type="dxa"/>
            <w:shd w:val="clear" w:color="auto" w:fill="auto"/>
            <w:vAlign w:val="center"/>
          </w:tcPr>
          <w:p w14:paraId="76DA117B">
            <w:pPr>
              <w:pageBreakBefore w:val="0"/>
              <w:spacing w:line="240" w:lineRule="auto"/>
              <w:jc w:val="right"/>
              <w:textAlignment w:val="auto"/>
            </w:pPr>
          </w:p>
        </w:tc>
        <w:tc>
          <w:tcPr>
            <w:tcW w:w="2351" w:type="dxa"/>
            <w:shd w:val="clear" w:color="auto" w:fill="auto"/>
            <w:vAlign w:val="center"/>
          </w:tcPr>
          <w:p w14:paraId="36326206">
            <w:pPr>
              <w:pageBreakBefore w:val="0"/>
              <w:spacing w:line="240" w:lineRule="auto"/>
              <w:jc w:val="right"/>
              <w:textAlignment w:val="auto"/>
            </w:pPr>
          </w:p>
        </w:tc>
      </w:tr>
      <w:tr w14:paraId="5882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A6EB319">
            <w:pPr>
              <w:pageBreakBefore w:val="0"/>
              <w:spacing w:line="240" w:lineRule="auto"/>
              <w:jc w:val="both"/>
              <w:textAlignment w:val="auto"/>
            </w:pPr>
          </w:p>
        </w:tc>
        <w:tc>
          <w:tcPr>
            <w:tcW w:w="1857" w:type="dxa"/>
            <w:shd w:val="clear" w:color="auto" w:fill="auto"/>
            <w:vAlign w:val="center"/>
          </w:tcPr>
          <w:p w14:paraId="5B1AE84A">
            <w:pPr>
              <w:pageBreakBefore w:val="0"/>
              <w:spacing w:line="240" w:lineRule="auto"/>
              <w:jc w:val="right"/>
              <w:textAlignment w:val="auto"/>
            </w:pPr>
          </w:p>
        </w:tc>
        <w:tc>
          <w:tcPr>
            <w:tcW w:w="2421" w:type="dxa"/>
            <w:shd w:val="clear" w:color="auto" w:fill="auto"/>
            <w:vAlign w:val="center"/>
          </w:tcPr>
          <w:p w14:paraId="57775FAE">
            <w:pPr>
              <w:pageBreakBefore w:val="0"/>
              <w:spacing w:line="240" w:lineRule="auto"/>
              <w:jc w:val="both"/>
              <w:textAlignment w:val="auto"/>
            </w:pPr>
            <w:r>
              <w:rPr>
                <w:b w:val="0"/>
                <w:i w:val="0"/>
                <w:strike w:val="0"/>
                <w:color w:val="000000"/>
                <w:position w:val="-1"/>
                <w:sz w:val="22"/>
                <w:u w:val="none"/>
              </w:rPr>
              <w:t>（十八）援助其他地区支出</w:t>
            </w:r>
          </w:p>
        </w:tc>
        <w:tc>
          <w:tcPr>
            <w:tcW w:w="1995" w:type="dxa"/>
            <w:shd w:val="clear" w:color="auto" w:fill="auto"/>
            <w:vAlign w:val="center"/>
          </w:tcPr>
          <w:p w14:paraId="67F11010">
            <w:pPr>
              <w:pageBreakBefore w:val="0"/>
              <w:spacing w:line="240" w:lineRule="auto"/>
              <w:jc w:val="right"/>
              <w:textAlignment w:val="auto"/>
            </w:pPr>
          </w:p>
        </w:tc>
        <w:tc>
          <w:tcPr>
            <w:tcW w:w="2261" w:type="dxa"/>
            <w:shd w:val="clear" w:color="auto" w:fill="auto"/>
            <w:vAlign w:val="center"/>
          </w:tcPr>
          <w:p w14:paraId="6F14D92F">
            <w:pPr>
              <w:pageBreakBefore w:val="0"/>
              <w:spacing w:line="240" w:lineRule="auto"/>
              <w:jc w:val="right"/>
              <w:textAlignment w:val="auto"/>
            </w:pPr>
          </w:p>
        </w:tc>
        <w:tc>
          <w:tcPr>
            <w:tcW w:w="2181" w:type="dxa"/>
            <w:shd w:val="clear" w:color="auto" w:fill="auto"/>
            <w:vAlign w:val="center"/>
          </w:tcPr>
          <w:p w14:paraId="7C45AC9D">
            <w:pPr>
              <w:pageBreakBefore w:val="0"/>
              <w:spacing w:line="240" w:lineRule="auto"/>
              <w:jc w:val="right"/>
              <w:textAlignment w:val="auto"/>
            </w:pPr>
          </w:p>
        </w:tc>
        <w:tc>
          <w:tcPr>
            <w:tcW w:w="2351" w:type="dxa"/>
            <w:shd w:val="clear" w:color="auto" w:fill="auto"/>
            <w:vAlign w:val="center"/>
          </w:tcPr>
          <w:p w14:paraId="6E38CB8D">
            <w:pPr>
              <w:pageBreakBefore w:val="0"/>
              <w:spacing w:line="240" w:lineRule="auto"/>
              <w:jc w:val="right"/>
              <w:textAlignment w:val="auto"/>
            </w:pPr>
          </w:p>
        </w:tc>
      </w:tr>
      <w:tr w14:paraId="067D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C78BC0A">
            <w:pPr>
              <w:pageBreakBefore w:val="0"/>
              <w:spacing w:line="240" w:lineRule="auto"/>
              <w:jc w:val="both"/>
              <w:textAlignment w:val="auto"/>
            </w:pPr>
          </w:p>
        </w:tc>
        <w:tc>
          <w:tcPr>
            <w:tcW w:w="1857" w:type="dxa"/>
            <w:shd w:val="clear" w:color="auto" w:fill="auto"/>
            <w:vAlign w:val="center"/>
          </w:tcPr>
          <w:p w14:paraId="41D0A09A">
            <w:pPr>
              <w:pageBreakBefore w:val="0"/>
              <w:spacing w:line="240" w:lineRule="auto"/>
              <w:jc w:val="right"/>
              <w:textAlignment w:val="auto"/>
            </w:pPr>
          </w:p>
        </w:tc>
        <w:tc>
          <w:tcPr>
            <w:tcW w:w="2421" w:type="dxa"/>
            <w:shd w:val="clear" w:color="auto" w:fill="auto"/>
            <w:vAlign w:val="center"/>
          </w:tcPr>
          <w:p w14:paraId="03A831A2">
            <w:pPr>
              <w:pageBreakBefore w:val="0"/>
              <w:spacing w:line="240" w:lineRule="auto"/>
              <w:jc w:val="both"/>
              <w:textAlignment w:val="auto"/>
            </w:pPr>
            <w:r>
              <w:rPr>
                <w:b w:val="0"/>
                <w:i w:val="0"/>
                <w:strike w:val="0"/>
                <w:color w:val="000000"/>
                <w:position w:val="-1"/>
                <w:sz w:val="22"/>
                <w:u w:val="none"/>
              </w:rPr>
              <w:t>（十九）自然资源海洋气象等支出</w:t>
            </w:r>
          </w:p>
        </w:tc>
        <w:tc>
          <w:tcPr>
            <w:tcW w:w="1995" w:type="dxa"/>
            <w:shd w:val="clear" w:color="auto" w:fill="auto"/>
            <w:vAlign w:val="center"/>
          </w:tcPr>
          <w:p w14:paraId="1C52CBF2">
            <w:pPr>
              <w:pageBreakBefore w:val="0"/>
              <w:spacing w:line="240" w:lineRule="auto"/>
              <w:jc w:val="right"/>
              <w:textAlignment w:val="auto"/>
            </w:pPr>
          </w:p>
        </w:tc>
        <w:tc>
          <w:tcPr>
            <w:tcW w:w="2261" w:type="dxa"/>
            <w:shd w:val="clear" w:color="auto" w:fill="auto"/>
            <w:vAlign w:val="center"/>
          </w:tcPr>
          <w:p w14:paraId="7068E204">
            <w:pPr>
              <w:pageBreakBefore w:val="0"/>
              <w:spacing w:line="240" w:lineRule="auto"/>
              <w:jc w:val="right"/>
              <w:textAlignment w:val="auto"/>
            </w:pPr>
          </w:p>
        </w:tc>
        <w:tc>
          <w:tcPr>
            <w:tcW w:w="2181" w:type="dxa"/>
            <w:shd w:val="clear" w:color="auto" w:fill="auto"/>
            <w:vAlign w:val="center"/>
          </w:tcPr>
          <w:p w14:paraId="70BEF703">
            <w:pPr>
              <w:pageBreakBefore w:val="0"/>
              <w:spacing w:line="240" w:lineRule="auto"/>
              <w:jc w:val="right"/>
              <w:textAlignment w:val="auto"/>
            </w:pPr>
          </w:p>
        </w:tc>
        <w:tc>
          <w:tcPr>
            <w:tcW w:w="2351" w:type="dxa"/>
            <w:shd w:val="clear" w:color="auto" w:fill="auto"/>
            <w:vAlign w:val="center"/>
          </w:tcPr>
          <w:p w14:paraId="2B6CC281">
            <w:pPr>
              <w:pageBreakBefore w:val="0"/>
              <w:spacing w:line="240" w:lineRule="auto"/>
              <w:jc w:val="right"/>
              <w:textAlignment w:val="auto"/>
            </w:pPr>
          </w:p>
        </w:tc>
      </w:tr>
      <w:tr w14:paraId="23D2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5B4EE21">
            <w:pPr>
              <w:pageBreakBefore w:val="0"/>
              <w:spacing w:line="240" w:lineRule="auto"/>
              <w:jc w:val="both"/>
              <w:textAlignment w:val="auto"/>
            </w:pPr>
          </w:p>
        </w:tc>
        <w:tc>
          <w:tcPr>
            <w:tcW w:w="1857" w:type="dxa"/>
            <w:shd w:val="clear" w:color="auto" w:fill="auto"/>
            <w:vAlign w:val="center"/>
          </w:tcPr>
          <w:p w14:paraId="67B04769">
            <w:pPr>
              <w:pageBreakBefore w:val="0"/>
              <w:spacing w:line="240" w:lineRule="auto"/>
              <w:jc w:val="right"/>
              <w:textAlignment w:val="auto"/>
            </w:pPr>
          </w:p>
        </w:tc>
        <w:tc>
          <w:tcPr>
            <w:tcW w:w="2421" w:type="dxa"/>
            <w:shd w:val="clear" w:color="auto" w:fill="auto"/>
            <w:vAlign w:val="center"/>
          </w:tcPr>
          <w:p w14:paraId="080DCAB8">
            <w:pPr>
              <w:pageBreakBefore w:val="0"/>
              <w:spacing w:line="240" w:lineRule="auto"/>
              <w:jc w:val="both"/>
              <w:textAlignment w:val="auto"/>
            </w:pPr>
            <w:r>
              <w:rPr>
                <w:b w:val="0"/>
                <w:i w:val="0"/>
                <w:strike w:val="0"/>
                <w:color w:val="000000"/>
                <w:position w:val="-1"/>
                <w:sz w:val="22"/>
                <w:u w:val="none"/>
              </w:rPr>
              <w:t>（二十）住房保障支出</w:t>
            </w:r>
          </w:p>
        </w:tc>
        <w:tc>
          <w:tcPr>
            <w:tcW w:w="1995" w:type="dxa"/>
            <w:shd w:val="clear" w:color="auto" w:fill="auto"/>
            <w:vAlign w:val="center"/>
          </w:tcPr>
          <w:p w14:paraId="2DFF5030">
            <w:pPr>
              <w:pageBreakBefore w:val="0"/>
              <w:spacing w:line="240" w:lineRule="auto"/>
              <w:jc w:val="right"/>
              <w:textAlignment w:val="auto"/>
            </w:pPr>
            <w:r>
              <w:rPr>
                <w:b w:val="0"/>
                <w:i w:val="0"/>
                <w:strike w:val="0"/>
                <w:color w:val="000000"/>
                <w:position w:val="-1"/>
                <w:sz w:val="22"/>
                <w:u w:val="none"/>
              </w:rPr>
              <w:t>13.80</w:t>
            </w:r>
          </w:p>
        </w:tc>
        <w:tc>
          <w:tcPr>
            <w:tcW w:w="2261" w:type="dxa"/>
            <w:shd w:val="clear" w:color="auto" w:fill="auto"/>
            <w:vAlign w:val="center"/>
          </w:tcPr>
          <w:p w14:paraId="0B65CE9F">
            <w:pPr>
              <w:pageBreakBefore w:val="0"/>
              <w:spacing w:line="240" w:lineRule="auto"/>
              <w:jc w:val="right"/>
              <w:textAlignment w:val="auto"/>
            </w:pPr>
            <w:r>
              <w:rPr>
                <w:b w:val="0"/>
                <w:i w:val="0"/>
                <w:strike w:val="0"/>
                <w:color w:val="000000"/>
                <w:position w:val="-1"/>
                <w:sz w:val="22"/>
                <w:u w:val="none"/>
              </w:rPr>
              <w:t>13.80</w:t>
            </w:r>
          </w:p>
        </w:tc>
        <w:tc>
          <w:tcPr>
            <w:tcW w:w="2181" w:type="dxa"/>
            <w:shd w:val="clear" w:color="auto" w:fill="auto"/>
            <w:vAlign w:val="center"/>
          </w:tcPr>
          <w:p w14:paraId="47F39926">
            <w:pPr>
              <w:pageBreakBefore w:val="0"/>
              <w:spacing w:line="240" w:lineRule="auto"/>
              <w:jc w:val="right"/>
              <w:textAlignment w:val="auto"/>
            </w:pPr>
          </w:p>
        </w:tc>
        <w:tc>
          <w:tcPr>
            <w:tcW w:w="2351" w:type="dxa"/>
            <w:shd w:val="clear" w:color="auto" w:fill="auto"/>
            <w:vAlign w:val="center"/>
          </w:tcPr>
          <w:p w14:paraId="081343CE">
            <w:pPr>
              <w:pageBreakBefore w:val="0"/>
              <w:spacing w:line="240" w:lineRule="auto"/>
              <w:jc w:val="right"/>
              <w:textAlignment w:val="auto"/>
            </w:pPr>
          </w:p>
        </w:tc>
      </w:tr>
      <w:tr w14:paraId="1530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87E2B73">
            <w:pPr>
              <w:pageBreakBefore w:val="0"/>
              <w:spacing w:line="240" w:lineRule="auto"/>
              <w:jc w:val="both"/>
              <w:textAlignment w:val="auto"/>
            </w:pPr>
          </w:p>
        </w:tc>
        <w:tc>
          <w:tcPr>
            <w:tcW w:w="1857" w:type="dxa"/>
            <w:shd w:val="clear" w:color="auto" w:fill="auto"/>
            <w:vAlign w:val="center"/>
          </w:tcPr>
          <w:p w14:paraId="2D660B3C">
            <w:pPr>
              <w:pageBreakBefore w:val="0"/>
              <w:spacing w:line="240" w:lineRule="auto"/>
              <w:jc w:val="right"/>
              <w:textAlignment w:val="auto"/>
            </w:pPr>
          </w:p>
        </w:tc>
        <w:tc>
          <w:tcPr>
            <w:tcW w:w="2421" w:type="dxa"/>
            <w:shd w:val="clear" w:color="auto" w:fill="auto"/>
            <w:vAlign w:val="center"/>
          </w:tcPr>
          <w:p w14:paraId="24905324">
            <w:pPr>
              <w:pageBreakBefore w:val="0"/>
              <w:spacing w:line="240" w:lineRule="auto"/>
              <w:jc w:val="both"/>
              <w:textAlignment w:val="auto"/>
            </w:pPr>
            <w:r>
              <w:rPr>
                <w:b w:val="0"/>
                <w:i w:val="0"/>
                <w:strike w:val="0"/>
                <w:color w:val="000000"/>
                <w:position w:val="-1"/>
                <w:sz w:val="22"/>
                <w:u w:val="none"/>
              </w:rPr>
              <w:t>（二十一）粮油物资储备支出</w:t>
            </w:r>
          </w:p>
        </w:tc>
        <w:tc>
          <w:tcPr>
            <w:tcW w:w="1995" w:type="dxa"/>
            <w:shd w:val="clear" w:color="auto" w:fill="auto"/>
            <w:vAlign w:val="center"/>
          </w:tcPr>
          <w:p w14:paraId="6C0D4F9A">
            <w:pPr>
              <w:pageBreakBefore w:val="0"/>
              <w:spacing w:line="240" w:lineRule="auto"/>
              <w:jc w:val="right"/>
              <w:textAlignment w:val="auto"/>
            </w:pPr>
          </w:p>
        </w:tc>
        <w:tc>
          <w:tcPr>
            <w:tcW w:w="2261" w:type="dxa"/>
            <w:shd w:val="clear" w:color="auto" w:fill="auto"/>
            <w:vAlign w:val="center"/>
          </w:tcPr>
          <w:p w14:paraId="029E6BB3">
            <w:pPr>
              <w:pageBreakBefore w:val="0"/>
              <w:spacing w:line="240" w:lineRule="auto"/>
              <w:jc w:val="right"/>
              <w:textAlignment w:val="auto"/>
            </w:pPr>
          </w:p>
        </w:tc>
        <w:tc>
          <w:tcPr>
            <w:tcW w:w="2181" w:type="dxa"/>
            <w:shd w:val="clear" w:color="auto" w:fill="auto"/>
            <w:vAlign w:val="center"/>
          </w:tcPr>
          <w:p w14:paraId="526CA76F">
            <w:pPr>
              <w:pageBreakBefore w:val="0"/>
              <w:spacing w:line="240" w:lineRule="auto"/>
              <w:jc w:val="right"/>
              <w:textAlignment w:val="auto"/>
            </w:pPr>
          </w:p>
        </w:tc>
        <w:tc>
          <w:tcPr>
            <w:tcW w:w="2351" w:type="dxa"/>
            <w:shd w:val="clear" w:color="auto" w:fill="auto"/>
            <w:vAlign w:val="center"/>
          </w:tcPr>
          <w:p w14:paraId="19928A2A">
            <w:pPr>
              <w:pageBreakBefore w:val="0"/>
              <w:spacing w:line="240" w:lineRule="auto"/>
              <w:jc w:val="right"/>
              <w:textAlignment w:val="auto"/>
            </w:pPr>
          </w:p>
        </w:tc>
      </w:tr>
      <w:tr w14:paraId="4F50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80FAFE6">
            <w:pPr>
              <w:pageBreakBefore w:val="0"/>
              <w:spacing w:line="240" w:lineRule="auto"/>
              <w:jc w:val="both"/>
              <w:textAlignment w:val="auto"/>
            </w:pPr>
          </w:p>
        </w:tc>
        <w:tc>
          <w:tcPr>
            <w:tcW w:w="1857" w:type="dxa"/>
            <w:shd w:val="clear" w:color="auto" w:fill="auto"/>
            <w:vAlign w:val="center"/>
          </w:tcPr>
          <w:p w14:paraId="6BA79A2A">
            <w:pPr>
              <w:pageBreakBefore w:val="0"/>
              <w:spacing w:line="240" w:lineRule="auto"/>
              <w:jc w:val="right"/>
              <w:textAlignment w:val="auto"/>
            </w:pPr>
          </w:p>
        </w:tc>
        <w:tc>
          <w:tcPr>
            <w:tcW w:w="2421" w:type="dxa"/>
            <w:shd w:val="clear" w:color="auto" w:fill="auto"/>
            <w:vAlign w:val="center"/>
          </w:tcPr>
          <w:p w14:paraId="1116A07C">
            <w:pPr>
              <w:pageBreakBefore w:val="0"/>
              <w:spacing w:line="240" w:lineRule="auto"/>
              <w:jc w:val="both"/>
              <w:textAlignment w:val="auto"/>
            </w:pPr>
            <w:r>
              <w:rPr>
                <w:b w:val="0"/>
                <w:i w:val="0"/>
                <w:strike w:val="0"/>
                <w:color w:val="000000"/>
                <w:position w:val="-1"/>
                <w:sz w:val="22"/>
                <w:u w:val="none"/>
              </w:rPr>
              <w:t>（二十二）国有资本经营预算支出</w:t>
            </w:r>
          </w:p>
        </w:tc>
        <w:tc>
          <w:tcPr>
            <w:tcW w:w="1995" w:type="dxa"/>
            <w:shd w:val="clear" w:color="auto" w:fill="auto"/>
            <w:vAlign w:val="center"/>
          </w:tcPr>
          <w:p w14:paraId="440A4D87">
            <w:pPr>
              <w:pageBreakBefore w:val="0"/>
              <w:spacing w:line="240" w:lineRule="auto"/>
              <w:jc w:val="right"/>
              <w:textAlignment w:val="auto"/>
            </w:pPr>
          </w:p>
        </w:tc>
        <w:tc>
          <w:tcPr>
            <w:tcW w:w="2261" w:type="dxa"/>
            <w:shd w:val="clear" w:color="auto" w:fill="auto"/>
            <w:vAlign w:val="center"/>
          </w:tcPr>
          <w:p w14:paraId="0793F3F0">
            <w:pPr>
              <w:pageBreakBefore w:val="0"/>
              <w:spacing w:line="240" w:lineRule="auto"/>
              <w:jc w:val="right"/>
              <w:textAlignment w:val="auto"/>
            </w:pPr>
          </w:p>
        </w:tc>
        <w:tc>
          <w:tcPr>
            <w:tcW w:w="2181" w:type="dxa"/>
            <w:shd w:val="clear" w:color="auto" w:fill="auto"/>
            <w:vAlign w:val="center"/>
          </w:tcPr>
          <w:p w14:paraId="64DA85EA">
            <w:pPr>
              <w:pageBreakBefore w:val="0"/>
              <w:spacing w:line="240" w:lineRule="auto"/>
              <w:jc w:val="right"/>
              <w:textAlignment w:val="auto"/>
            </w:pPr>
          </w:p>
        </w:tc>
        <w:tc>
          <w:tcPr>
            <w:tcW w:w="2351" w:type="dxa"/>
            <w:shd w:val="clear" w:color="auto" w:fill="auto"/>
            <w:vAlign w:val="center"/>
          </w:tcPr>
          <w:p w14:paraId="7F70F499">
            <w:pPr>
              <w:pageBreakBefore w:val="0"/>
              <w:spacing w:line="240" w:lineRule="auto"/>
              <w:jc w:val="right"/>
              <w:textAlignment w:val="auto"/>
            </w:pPr>
          </w:p>
        </w:tc>
      </w:tr>
      <w:tr w14:paraId="0CEB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9572DD3">
            <w:pPr>
              <w:pageBreakBefore w:val="0"/>
              <w:spacing w:line="240" w:lineRule="auto"/>
              <w:jc w:val="both"/>
              <w:textAlignment w:val="auto"/>
            </w:pPr>
          </w:p>
        </w:tc>
        <w:tc>
          <w:tcPr>
            <w:tcW w:w="1857" w:type="dxa"/>
            <w:shd w:val="clear" w:color="auto" w:fill="auto"/>
            <w:vAlign w:val="center"/>
          </w:tcPr>
          <w:p w14:paraId="4B35C795">
            <w:pPr>
              <w:pageBreakBefore w:val="0"/>
              <w:spacing w:line="240" w:lineRule="auto"/>
              <w:jc w:val="right"/>
              <w:textAlignment w:val="auto"/>
            </w:pPr>
          </w:p>
        </w:tc>
        <w:tc>
          <w:tcPr>
            <w:tcW w:w="2421" w:type="dxa"/>
            <w:shd w:val="clear" w:color="auto" w:fill="auto"/>
            <w:vAlign w:val="center"/>
          </w:tcPr>
          <w:p w14:paraId="399832AE">
            <w:pPr>
              <w:pageBreakBefore w:val="0"/>
              <w:spacing w:line="240" w:lineRule="auto"/>
              <w:jc w:val="both"/>
              <w:textAlignment w:val="auto"/>
            </w:pPr>
            <w:r>
              <w:rPr>
                <w:b w:val="0"/>
                <w:i w:val="0"/>
                <w:strike w:val="0"/>
                <w:color w:val="000000"/>
                <w:position w:val="-1"/>
                <w:sz w:val="22"/>
                <w:u w:val="none"/>
              </w:rPr>
              <w:t>（二十三）灾害防治及应急管理支出</w:t>
            </w:r>
          </w:p>
        </w:tc>
        <w:tc>
          <w:tcPr>
            <w:tcW w:w="1995" w:type="dxa"/>
            <w:shd w:val="clear" w:color="auto" w:fill="auto"/>
            <w:vAlign w:val="center"/>
          </w:tcPr>
          <w:p w14:paraId="19507805">
            <w:pPr>
              <w:pageBreakBefore w:val="0"/>
              <w:spacing w:line="240" w:lineRule="auto"/>
              <w:jc w:val="right"/>
              <w:textAlignment w:val="auto"/>
            </w:pPr>
          </w:p>
        </w:tc>
        <w:tc>
          <w:tcPr>
            <w:tcW w:w="2261" w:type="dxa"/>
            <w:shd w:val="clear" w:color="auto" w:fill="auto"/>
            <w:vAlign w:val="center"/>
          </w:tcPr>
          <w:p w14:paraId="4044E47D">
            <w:pPr>
              <w:pageBreakBefore w:val="0"/>
              <w:spacing w:line="240" w:lineRule="auto"/>
              <w:jc w:val="right"/>
              <w:textAlignment w:val="auto"/>
            </w:pPr>
          </w:p>
        </w:tc>
        <w:tc>
          <w:tcPr>
            <w:tcW w:w="2181" w:type="dxa"/>
            <w:shd w:val="clear" w:color="auto" w:fill="auto"/>
            <w:vAlign w:val="center"/>
          </w:tcPr>
          <w:p w14:paraId="0DCFEA77">
            <w:pPr>
              <w:pageBreakBefore w:val="0"/>
              <w:spacing w:line="240" w:lineRule="auto"/>
              <w:jc w:val="right"/>
              <w:textAlignment w:val="auto"/>
            </w:pPr>
          </w:p>
        </w:tc>
        <w:tc>
          <w:tcPr>
            <w:tcW w:w="2351" w:type="dxa"/>
            <w:shd w:val="clear" w:color="auto" w:fill="auto"/>
            <w:vAlign w:val="center"/>
          </w:tcPr>
          <w:p w14:paraId="03AC7603">
            <w:pPr>
              <w:pageBreakBefore w:val="0"/>
              <w:spacing w:line="240" w:lineRule="auto"/>
              <w:jc w:val="right"/>
              <w:textAlignment w:val="auto"/>
            </w:pPr>
          </w:p>
        </w:tc>
      </w:tr>
      <w:tr w14:paraId="725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139DD0E">
            <w:pPr>
              <w:pageBreakBefore w:val="0"/>
              <w:spacing w:line="240" w:lineRule="auto"/>
              <w:jc w:val="both"/>
              <w:textAlignment w:val="auto"/>
            </w:pPr>
          </w:p>
        </w:tc>
        <w:tc>
          <w:tcPr>
            <w:tcW w:w="1857" w:type="dxa"/>
            <w:shd w:val="clear" w:color="auto" w:fill="auto"/>
            <w:vAlign w:val="center"/>
          </w:tcPr>
          <w:p w14:paraId="065467F9">
            <w:pPr>
              <w:pageBreakBefore w:val="0"/>
              <w:spacing w:line="240" w:lineRule="auto"/>
              <w:jc w:val="right"/>
              <w:textAlignment w:val="auto"/>
            </w:pPr>
          </w:p>
        </w:tc>
        <w:tc>
          <w:tcPr>
            <w:tcW w:w="2421" w:type="dxa"/>
            <w:shd w:val="clear" w:color="auto" w:fill="auto"/>
            <w:vAlign w:val="center"/>
          </w:tcPr>
          <w:p w14:paraId="16E78EC5">
            <w:pPr>
              <w:pageBreakBefore w:val="0"/>
              <w:spacing w:line="240" w:lineRule="auto"/>
              <w:jc w:val="both"/>
              <w:textAlignment w:val="auto"/>
            </w:pPr>
            <w:r>
              <w:rPr>
                <w:b w:val="0"/>
                <w:i w:val="0"/>
                <w:strike w:val="0"/>
                <w:color w:val="000000"/>
                <w:position w:val="-1"/>
                <w:sz w:val="22"/>
                <w:u w:val="none"/>
              </w:rPr>
              <w:t>（二十四）预备费</w:t>
            </w:r>
          </w:p>
        </w:tc>
        <w:tc>
          <w:tcPr>
            <w:tcW w:w="1995" w:type="dxa"/>
            <w:shd w:val="clear" w:color="auto" w:fill="auto"/>
            <w:vAlign w:val="center"/>
          </w:tcPr>
          <w:p w14:paraId="0DDCE57D">
            <w:pPr>
              <w:pageBreakBefore w:val="0"/>
              <w:spacing w:line="240" w:lineRule="auto"/>
              <w:jc w:val="right"/>
              <w:textAlignment w:val="auto"/>
            </w:pPr>
          </w:p>
        </w:tc>
        <w:tc>
          <w:tcPr>
            <w:tcW w:w="2261" w:type="dxa"/>
            <w:shd w:val="clear" w:color="auto" w:fill="auto"/>
            <w:vAlign w:val="center"/>
          </w:tcPr>
          <w:p w14:paraId="0B1E3841">
            <w:pPr>
              <w:pageBreakBefore w:val="0"/>
              <w:spacing w:line="240" w:lineRule="auto"/>
              <w:jc w:val="right"/>
              <w:textAlignment w:val="auto"/>
            </w:pPr>
          </w:p>
        </w:tc>
        <w:tc>
          <w:tcPr>
            <w:tcW w:w="2181" w:type="dxa"/>
            <w:shd w:val="clear" w:color="auto" w:fill="auto"/>
            <w:vAlign w:val="center"/>
          </w:tcPr>
          <w:p w14:paraId="6AEA5FFF">
            <w:pPr>
              <w:pageBreakBefore w:val="0"/>
              <w:spacing w:line="240" w:lineRule="auto"/>
              <w:jc w:val="right"/>
              <w:textAlignment w:val="auto"/>
            </w:pPr>
          </w:p>
        </w:tc>
        <w:tc>
          <w:tcPr>
            <w:tcW w:w="2351" w:type="dxa"/>
            <w:shd w:val="clear" w:color="auto" w:fill="auto"/>
            <w:vAlign w:val="center"/>
          </w:tcPr>
          <w:p w14:paraId="36C2B732">
            <w:pPr>
              <w:pageBreakBefore w:val="0"/>
              <w:spacing w:line="240" w:lineRule="auto"/>
              <w:jc w:val="right"/>
              <w:textAlignment w:val="auto"/>
            </w:pPr>
          </w:p>
        </w:tc>
      </w:tr>
      <w:tr w14:paraId="43E3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C97BF14">
            <w:pPr>
              <w:pageBreakBefore w:val="0"/>
              <w:spacing w:line="240" w:lineRule="auto"/>
              <w:jc w:val="both"/>
              <w:textAlignment w:val="auto"/>
            </w:pPr>
          </w:p>
        </w:tc>
        <w:tc>
          <w:tcPr>
            <w:tcW w:w="1857" w:type="dxa"/>
            <w:shd w:val="clear" w:color="auto" w:fill="auto"/>
            <w:vAlign w:val="center"/>
          </w:tcPr>
          <w:p w14:paraId="018FDE07">
            <w:pPr>
              <w:pageBreakBefore w:val="0"/>
              <w:spacing w:line="240" w:lineRule="auto"/>
              <w:jc w:val="right"/>
              <w:textAlignment w:val="auto"/>
            </w:pPr>
          </w:p>
        </w:tc>
        <w:tc>
          <w:tcPr>
            <w:tcW w:w="2421" w:type="dxa"/>
            <w:shd w:val="clear" w:color="auto" w:fill="auto"/>
            <w:vAlign w:val="center"/>
          </w:tcPr>
          <w:p w14:paraId="36A3D5A2">
            <w:pPr>
              <w:pageBreakBefore w:val="0"/>
              <w:spacing w:line="240" w:lineRule="auto"/>
              <w:jc w:val="both"/>
              <w:textAlignment w:val="auto"/>
            </w:pPr>
            <w:r>
              <w:rPr>
                <w:b w:val="0"/>
                <w:i w:val="0"/>
                <w:strike w:val="0"/>
                <w:color w:val="000000"/>
                <w:position w:val="-1"/>
                <w:sz w:val="22"/>
                <w:u w:val="none"/>
              </w:rPr>
              <w:t>（二十五）其他支出</w:t>
            </w:r>
          </w:p>
        </w:tc>
        <w:tc>
          <w:tcPr>
            <w:tcW w:w="1995" w:type="dxa"/>
            <w:shd w:val="clear" w:color="auto" w:fill="auto"/>
            <w:vAlign w:val="center"/>
          </w:tcPr>
          <w:p w14:paraId="3B66C5EC">
            <w:pPr>
              <w:pageBreakBefore w:val="0"/>
              <w:spacing w:line="240" w:lineRule="auto"/>
              <w:jc w:val="right"/>
              <w:textAlignment w:val="auto"/>
            </w:pPr>
          </w:p>
        </w:tc>
        <w:tc>
          <w:tcPr>
            <w:tcW w:w="2261" w:type="dxa"/>
            <w:shd w:val="clear" w:color="auto" w:fill="auto"/>
            <w:vAlign w:val="center"/>
          </w:tcPr>
          <w:p w14:paraId="69FC8D03">
            <w:pPr>
              <w:pageBreakBefore w:val="0"/>
              <w:spacing w:line="240" w:lineRule="auto"/>
              <w:jc w:val="right"/>
              <w:textAlignment w:val="auto"/>
            </w:pPr>
          </w:p>
        </w:tc>
        <w:tc>
          <w:tcPr>
            <w:tcW w:w="2181" w:type="dxa"/>
            <w:shd w:val="clear" w:color="auto" w:fill="auto"/>
            <w:vAlign w:val="center"/>
          </w:tcPr>
          <w:p w14:paraId="4FA26E4B">
            <w:pPr>
              <w:pageBreakBefore w:val="0"/>
              <w:spacing w:line="240" w:lineRule="auto"/>
              <w:jc w:val="right"/>
              <w:textAlignment w:val="auto"/>
            </w:pPr>
          </w:p>
        </w:tc>
        <w:tc>
          <w:tcPr>
            <w:tcW w:w="2351" w:type="dxa"/>
            <w:shd w:val="clear" w:color="auto" w:fill="auto"/>
            <w:vAlign w:val="center"/>
          </w:tcPr>
          <w:p w14:paraId="5837D120">
            <w:pPr>
              <w:pageBreakBefore w:val="0"/>
              <w:spacing w:line="240" w:lineRule="auto"/>
              <w:jc w:val="right"/>
              <w:textAlignment w:val="auto"/>
            </w:pPr>
          </w:p>
        </w:tc>
      </w:tr>
      <w:tr w14:paraId="2EEB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EB0D089">
            <w:pPr>
              <w:pageBreakBefore w:val="0"/>
              <w:spacing w:line="240" w:lineRule="auto"/>
              <w:jc w:val="both"/>
              <w:textAlignment w:val="auto"/>
            </w:pPr>
          </w:p>
        </w:tc>
        <w:tc>
          <w:tcPr>
            <w:tcW w:w="1857" w:type="dxa"/>
            <w:shd w:val="clear" w:color="auto" w:fill="auto"/>
            <w:vAlign w:val="center"/>
          </w:tcPr>
          <w:p w14:paraId="573A10CB">
            <w:pPr>
              <w:pageBreakBefore w:val="0"/>
              <w:spacing w:line="240" w:lineRule="auto"/>
              <w:jc w:val="right"/>
              <w:textAlignment w:val="auto"/>
            </w:pPr>
          </w:p>
        </w:tc>
        <w:tc>
          <w:tcPr>
            <w:tcW w:w="2421" w:type="dxa"/>
            <w:shd w:val="clear" w:color="auto" w:fill="auto"/>
            <w:vAlign w:val="center"/>
          </w:tcPr>
          <w:p w14:paraId="382C2866">
            <w:pPr>
              <w:pageBreakBefore w:val="0"/>
              <w:spacing w:line="240" w:lineRule="auto"/>
              <w:jc w:val="both"/>
              <w:textAlignment w:val="auto"/>
            </w:pPr>
            <w:r>
              <w:rPr>
                <w:b w:val="0"/>
                <w:i w:val="0"/>
                <w:strike w:val="0"/>
                <w:color w:val="000000"/>
                <w:position w:val="-1"/>
                <w:sz w:val="22"/>
                <w:u w:val="none"/>
              </w:rPr>
              <w:t>（二十六）转移性支出</w:t>
            </w:r>
          </w:p>
        </w:tc>
        <w:tc>
          <w:tcPr>
            <w:tcW w:w="1995" w:type="dxa"/>
            <w:shd w:val="clear" w:color="auto" w:fill="auto"/>
            <w:vAlign w:val="center"/>
          </w:tcPr>
          <w:p w14:paraId="439D7EEA">
            <w:pPr>
              <w:pageBreakBefore w:val="0"/>
              <w:spacing w:line="240" w:lineRule="auto"/>
              <w:jc w:val="right"/>
              <w:textAlignment w:val="auto"/>
            </w:pPr>
          </w:p>
        </w:tc>
        <w:tc>
          <w:tcPr>
            <w:tcW w:w="2261" w:type="dxa"/>
            <w:shd w:val="clear" w:color="auto" w:fill="auto"/>
            <w:vAlign w:val="center"/>
          </w:tcPr>
          <w:p w14:paraId="5876DA41">
            <w:pPr>
              <w:pageBreakBefore w:val="0"/>
              <w:spacing w:line="240" w:lineRule="auto"/>
              <w:jc w:val="right"/>
              <w:textAlignment w:val="auto"/>
            </w:pPr>
          </w:p>
        </w:tc>
        <w:tc>
          <w:tcPr>
            <w:tcW w:w="2181" w:type="dxa"/>
            <w:shd w:val="clear" w:color="auto" w:fill="auto"/>
            <w:vAlign w:val="center"/>
          </w:tcPr>
          <w:p w14:paraId="68730576">
            <w:pPr>
              <w:pageBreakBefore w:val="0"/>
              <w:spacing w:line="240" w:lineRule="auto"/>
              <w:jc w:val="right"/>
              <w:textAlignment w:val="auto"/>
            </w:pPr>
          </w:p>
        </w:tc>
        <w:tc>
          <w:tcPr>
            <w:tcW w:w="2351" w:type="dxa"/>
            <w:shd w:val="clear" w:color="auto" w:fill="auto"/>
            <w:vAlign w:val="center"/>
          </w:tcPr>
          <w:p w14:paraId="5194567F">
            <w:pPr>
              <w:pageBreakBefore w:val="0"/>
              <w:spacing w:line="240" w:lineRule="auto"/>
              <w:jc w:val="right"/>
              <w:textAlignment w:val="auto"/>
            </w:pPr>
          </w:p>
        </w:tc>
      </w:tr>
      <w:tr w14:paraId="3467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C832E47">
            <w:pPr>
              <w:pageBreakBefore w:val="0"/>
              <w:spacing w:line="240" w:lineRule="auto"/>
              <w:jc w:val="both"/>
              <w:textAlignment w:val="auto"/>
            </w:pPr>
          </w:p>
        </w:tc>
        <w:tc>
          <w:tcPr>
            <w:tcW w:w="1857" w:type="dxa"/>
            <w:shd w:val="clear" w:color="auto" w:fill="auto"/>
            <w:vAlign w:val="center"/>
          </w:tcPr>
          <w:p w14:paraId="2744B0F3">
            <w:pPr>
              <w:pageBreakBefore w:val="0"/>
              <w:spacing w:line="240" w:lineRule="auto"/>
              <w:jc w:val="right"/>
              <w:textAlignment w:val="auto"/>
            </w:pPr>
          </w:p>
        </w:tc>
        <w:tc>
          <w:tcPr>
            <w:tcW w:w="2421" w:type="dxa"/>
            <w:shd w:val="clear" w:color="auto" w:fill="auto"/>
            <w:vAlign w:val="center"/>
          </w:tcPr>
          <w:p w14:paraId="272962AB">
            <w:pPr>
              <w:pageBreakBefore w:val="0"/>
              <w:spacing w:line="240" w:lineRule="auto"/>
              <w:jc w:val="both"/>
              <w:textAlignment w:val="auto"/>
            </w:pPr>
            <w:r>
              <w:rPr>
                <w:b w:val="0"/>
                <w:i w:val="0"/>
                <w:strike w:val="0"/>
                <w:color w:val="000000"/>
                <w:position w:val="-1"/>
                <w:sz w:val="22"/>
                <w:u w:val="none"/>
              </w:rPr>
              <w:t>（二十七）债务还本支出</w:t>
            </w:r>
          </w:p>
        </w:tc>
        <w:tc>
          <w:tcPr>
            <w:tcW w:w="1995" w:type="dxa"/>
            <w:shd w:val="clear" w:color="auto" w:fill="auto"/>
            <w:vAlign w:val="center"/>
          </w:tcPr>
          <w:p w14:paraId="3539C08D">
            <w:pPr>
              <w:pageBreakBefore w:val="0"/>
              <w:spacing w:line="240" w:lineRule="auto"/>
              <w:jc w:val="right"/>
              <w:textAlignment w:val="auto"/>
            </w:pPr>
          </w:p>
        </w:tc>
        <w:tc>
          <w:tcPr>
            <w:tcW w:w="2261" w:type="dxa"/>
            <w:shd w:val="clear" w:color="auto" w:fill="auto"/>
            <w:vAlign w:val="center"/>
          </w:tcPr>
          <w:p w14:paraId="3E505B1E">
            <w:pPr>
              <w:pageBreakBefore w:val="0"/>
              <w:spacing w:line="240" w:lineRule="auto"/>
              <w:jc w:val="right"/>
              <w:textAlignment w:val="auto"/>
            </w:pPr>
          </w:p>
        </w:tc>
        <w:tc>
          <w:tcPr>
            <w:tcW w:w="2181" w:type="dxa"/>
            <w:shd w:val="clear" w:color="auto" w:fill="auto"/>
            <w:vAlign w:val="center"/>
          </w:tcPr>
          <w:p w14:paraId="7B66F953">
            <w:pPr>
              <w:pageBreakBefore w:val="0"/>
              <w:spacing w:line="240" w:lineRule="auto"/>
              <w:jc w:val="right"/>
              <w:textAlignment w:val="auto"/>
            </w:pPr>
          </w:p>
        </w:tc>
        <w:tc>
          <w:tcPr>
            <w:tcW w:w="2351" w:type="dxa"/>
            <w:shd w:val="clear" w:color="auto" w:fill="auto"/>
            <w:vAlign w:val="center"/>
          </w:tcPr>
          <w:p w14:paraId="1AA5CD81">
            <w:pPr>
              <w:pageBreakBefore w:val="0"/>
              <w:spacing w:line="240" w:lineRule="auto"/>
              <w:jc w:val="right"/>
              <w:textAlignment w:val="auto"/>
            </w:pPr>
          </w:p>
        </w:tc>
      </w:tr>
      <w:tr w14:paraId="23DB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92DA820">
            <w:pPr>
              <w:pageBreakBefore w:val="0"/>
              <w:spacing w:line="240" w:lineRule="auto"/>
              <w:jc w:val="both"/>
              <w:textAlignment w:val="auto"/>
            </w:pPr>
          </w:p>
        </w:tc>
        <w:tc>
          <w:tcPr>
            <w:tcW w:w="1857" w:type="dxa"/>
            <w:shd w:val="clear" w:color="auto" w:fill="auto"/>
            <w:vAlign w:val="center"/>
          </w:tcPr>
          <w:p w14:paraId="6C5CA337">
            <w:pPr>
              <w:pageBreakBefore w:val="0"/>
              <w:spacing w:line="240" w:lineRule="auto"/>
              <w:jc w:val="right"/>
              <w:textAlignment w:val="auto"/>
            </w:pPr>
          </w:p>
        </w:tc>
        <w:tc>
          <w:tcPr>
            <w:tcW w:w="2421" w:type="dxa"/>
            <w:shd w:val="clear" w:color="auto" w:fill="auto"/>
            <w:vAlign w:val="center"/>
          </w:tcPr>
          <w:p w14:paraId="1603FF36">
            <w:pPr>
              <w:pageBreakBefore w:val="0"/>
              <w:spacing w:line="240" w:lineRule="auto"/>
              <w:jc w:val="both"/>
              <w:textAlignment w:val="auto"/>
            </w:pPr>
            <w:r>
              <w:rPr>
                <w:b w:val="0"/>
                <w:i w:val="0"/>
                <w:strike w:val="0"/>
                <w:color w:val="000000"/>
                <w:position w:val="-1"/>
                <w:sz w:val="22"/>
                <w:u w:val="none"/>
              </w:rPr>
              <w:t>（二十八）债务付息支出</w:t>
            </w:r>
          </w:p>
        </w:tc>
        <w:tc>
          <w:tcPr>
            <w:tcW w:w="1995" w:type="dxa"/>
            <w:shd w:val="clear" w:color="auto" w:fill="auto"/>
            <w:vAlign w:val="center"/>
          </w:tcPr>
          <w:p w14:paraId="7D3F8654">
            <w:pPr>
              <w:pageBreakBefore w:val="0"/>
              <w:spacing w:line="240" w:lineRule="auto"/>
              <w:jc w:val="right"/>
              <w:textAlignment w:val="auto"/>
            </w:pPr>
          </w:p>
        </w:tc>
        <w:tc>
          <w:tcPr>
            <w:tcW w:w="2261" w:type="dxa"/>
            <w:shd w:val="clear" w:color="auto" w:fill="auto"/>
            <w:vAlign w:val="center"/>
          </w:tcPr>
          <w:p w14:paraId="59C857AC">
            <w:pPr>
              <w:pageBreakBefore w:val="0"/>
              <w:spacing w:line="240" w:lineRule="auto"/>
              <w:jc w:val="right"/>
              <w:textAlignment w:val="auto"/>
            </w:pPr>
          </w:p>
        </w:tc>
        <w:tc>
          <w:tcPr>
            <w:tcW w:w="2181" w:type="dxa"/>
            <w:shd w:val="clear" w:color="auto" w:fill="auto"/>
            <w:vAlign w:val="center"/>
          </w:tcPr>
          <w:p w14:paraId="1DB70490">
            <w:pPr>
              <w:pageBreakBefore w:val="0"/>
              <w:spacing w:line="240" w:lineRule="auto"/>
              <w:jc w:val="right"/>
              <w:textAlignment w:val="auto"/>
            </w:pPr>
          </w:p>
        </w:tc>
        <w:tc>
          <w:tcPr>
            <w:tcW w:w="2351" w:type="dxa"/>
            <w:shd w:val="clear" w:color="auto" w:fill="auto"/>
            <w:vAlign w:val="center"/>
          </w:tcPr>
          <w:p w14:paraId="6B64143A">
            <w:pPr>
              <w:pageBreakBefore w:val="0"/>
              <w:spacing w:line="240" w:lineRule="auto"/>
              <w:jc w:val="right"/>
              <w:textAlignment w:val="auto"/>
            </w:pPr>
          </w:p>
        </w:tc>
      </w:tr>
      <w:tr w14:paraId="04EC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53BFC46">
            <w:pPr>
              <w:pageBreakBefore w:val="0"/>
              <w:spacing w:line="240" w:lineRule="auto"/>
              <w:jc w:val="both"/>
              <w:textAlignment w:val="auto"/>
            </w:pPr>
          </w:p>
        </w:tc>
        <w:tc>
          <w:tcPr>
            <w:tcW w:w="1857" w:type="dxa"/>
            <w:shd w:val="clear" w:color="auto" w:fill="auto"/>
            <w:vAlign w:val="center"/>
          </w:tcPr>
          <w:p w14:paraId="0C83B1CD">
            <w:pPr>
              <w:pageBreakBefore w:val="0"/>
              <w:spacing w:line="240" w:lineRule="auto"/>
              <w:jc w:val="right"/>
              <w:textAlignment w:val="auto"/>
            </w:pPr>
          </w:p>
        </w:tc>
        <w:tc>
          <w:tcPr>
            <w:tcW w:w="2421" w:type="dxa"/>
            <w:shd w:val="clear" w:color="auto" w:fill="auto"/>
            <w:vAlign w:val="center"/>
          </w:tcPr>
          <w:p w14:paraId="4BA28D1F">
            <w:pPr>
              <w:pageBreakBefore w:val="0"/>
              <w:spacing w:line="240" w:lineRule="auto"/>
              <w:jc w:val="both"/>
              <w:textAlignment w:val="auto"/>
            </w:pPr>
            <w:r>
              <w:rPr>
                <w:b w:val="0"/>
                <w:i w:val="0"/>
                <w:strike w:val="0"/>
                <w:color w:val="000000"/>
                <w:position w:val="-1"/>
                <w:sz w:val="22"/>
                <w:u w:val="none"/>
              </w:rPr>
              <w:t>（二十九）债务发行费用支出</w:t>
            </w:r>
          </w:p>
        </w:tc>
        <w:tc>
          <w:tcPr>
            <w:tcW w:w="1995" w:type="dxa"/>
            <w:shd w:val="clear" w:color="auto" w:fill="auto"/>
            <w:vAlign w:val="center"/>
          </w:tcPr>
          <w:p w14:paraId="5923E948">
            <w:pPr>
              <w:pageBreakBefore w:val="0"/>
              <w:spacing w:line="240" w:lineRule="auto"/>
              <w:jc w:val="right"/>
              <w:textAlignment w:val="auto"/>
            </w:pPr>
          </w:p>
        </w:tc>
        <w:tc>
          <w:tcPr>
            <w:tcW w:w="2261" w:type="dxa"/>
            <w:shd w:val="clear" w:color="auto" w:fill="auto"/>
            <w:vAlign w:val="center"/>
          </w:tcPr>
          <w:p w14:paraId="1EF925FA">
            <w:pPr>
              <w:pageBreakBefore w:val="0"/>
              <w:spacing w:line="240" w:lineRule="auto"/>
              <w:jc w:val="right"/>
              <w:textAlignment w:val="auto"/>
            </w:pPr>
          </w:p>
        </w:tc>
        <w:tc>
          <w:tcPr>
            <w:tcW w:w="2181" w:type="dxa"/>
            <w:shd w:val="clear" w:color="auto" w:fill="auto"/>
            <w:vAlign w:val="center"/>
          </w:tcPr>
          <w:p w14:paraId="52E3F9F3">
            <w:pPr>
              <w:pageBreakBefore w:val="0"/>
              <w:spacing w:line="240" w:lineRule="auto"/>
              <w:jc w:val="right"/>
              <w:textAlignment w:val="auto"/>
            </w:pPr>
          </w:p>
        </w:tc>
        <w:tc>
          <w:tcPr>
            <w:tcW w:w="2351" w:type="dxa"/>
            <w:shd w:val="clear" w:color="auto" w:fill="auto"/>
            <w:vAlign w:val="center"/>
          </w:tcPr>
          <w:p w14:paraId="37D8EB5B">
            <w:pPr>
              <w:pageBreakBefore w:val="0"/>
              <w:spacing w:line="240" w:lineRule="auto"/>
              <w:jc w:val="right"/>
              <w:textAlignment w:val="auto"/>
            </w:pPr>
          </w:p>
        </w:tc>
      </w:tr>
      <w:tr w14:paraId="323F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4CEBEF5">
            <w:pPr>
              <w:pageBreakBefore w:val="0"/>
              <w:spacing w:line="240" w:lineRule="auto"/>
              <w:jc w:val="both"/>
              <w:textAlignment w:val="auto"/>
            </w:pPr>
          </w:p>
        </w:tc>
        <w:tc>
          <w:tcPr>
            <w:tcW w:w="1857" w:type="dxa"/>
            <w:shd w:val="clear" w:color="auto" w:fill="auto"/>
            <w:vAlign w:val="center"/>
          </w:tcPr>
          <w:p w14:paraId="58A2CCAE">
            <w:pPr>
              <w:pageBreakBefore w:val="0"/>
              <w:spacing w:line="240" w:lineRule="auto"/>
              <w:jc w:val="right"/>
              <w:textAlignment w:val="auto"/>
            </w:pPr>
          </w:p>
        </w:tc>
        <w:tc>
          <w:tcPr>
            <w:tcW w:w="2421" w:type="dxa"/>
            <w:shd w:val="clear" w:color="auto" w:fill="auto"/>
            <w:vAlign w:val="center"/>
          </w:tcPr>
          <w:p w14:paraId="3109F3AA">
            <w:pPr>
              <w:pageBreakBefore w:val="0"/>
              <w:spacing w:line="240" w:lineRule="auto"/>
              <w:jc w:val="both"/>
              <w:textAlignment w:val="auto"/>
            </w:pPr>
            <w:r>
              <w:rPr>
                <w:b w:val="0"/>
                <w:i w:val="0"/>
                <w:strike w:val="0"/>
                <w:color w:val="000000"/>
                <w:position w:val="-1"/>
                <w:sz w:val="22"/>
                <w:u w:val="none"/>
              </w:rPr>
              <w:t xml:space="preserve">（三十）抗疫特别国债还本支出 </w:t>
            </w:r>
          </w:p>
        </w:tc>
        <w:tc>
          <w:tcPr>
            <w:tcW w:w="1995" w:type="dxa"/>
            <w:shd w:val="clear" w:color="auto" w:fill="auto"/>
            <w:vAlign w:val="center"/>
          </w:tcPr>
          <w:p w14:paraId="74E044A1">
            <w:pPr>
              <w:pageBreakBefore w:val="0"/>
              <w:spacing w:line="240" w:lineRule="auto"/>
              <w:jc w:val="right"/>
              <w:textAlignment w:val="auto"/>
            </w:pPr>
          </w:p>
        </w:tc>
        <w:tc>
          <w:tcPr>
            <w:tcW w:w="2261" w:type="dxa"/>
            <w:shd w:val="clear" w:color="auto" w:fill="auto"/>
            <w:vAlign w:val="center"/>
          </w:tcPr>
          <w:p w14:paraId="492D8F28">
            <w:pPr>
              <w:pageBreakBefore w:val="0"/>
              <w:spacing w:line="240" w:lineRule="auto"/>
              <w:jc w:val="right"/>
              <w:textAlignment w:val="auto"/>
            </w:pPr>
          </w:p>
        </w:tc>
        <w:tc>
          <w:tcPr>
            <w:tcW w:w="2181" w:type="dxa"/>
            <w:shd w:val="clear" w:color="auto" w:fill="auto"/>
            <w:vAlign w:val="center"/>
          </w:tcPr>
          <w:p w14:paraId="64231963">
            <w:pPr>
              <w:pageBreakBefore w:val="0"/>
              <w:spacing w:line="240" w:lineRule="auto"/>
              <w:jc w:val="right"/>
              <w:textAlignment w:val="auto"/>
            </w:pPr>
          </w:p>
        </w:tc>
        <w:tc>
          <w:tcPr>
            <w:tcW w:w="2351" w:type="dxa"/>
            <w:shd w:val="clear" w:color="auto" w:fill="auto"/>
            <w:vAlign w:val="center"/>
          </w:tcPr>
          <w:p w14:paraId="516BE4D1">
            <w:pPr>
              <w:pageBreakBefore w:val="0"/>
              <w:spacing w:line="240" w:lineRule="auto"/>
              <w:jc w:val="right"/>
              <w:textAlignment w:val="auto"/>
            </w:pPr>
          </w:p>
        </w:tc>
      </w:tr>
      <w:tr w14:paraId="74B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6D974B8">
            <w:pPr>
              <w:pageBreakBefore w:val="0"/>
              <w:spacing w:line="240" w:lineRule="auto"/>
              <w:jc w:val="both"/>
              <w:textAlignment w:val="auto"/>
            </w:pPr>
            <w:r>
              <w:rPr>
                <w:b w:val="0"/>
                <w:i w:val="0"/>
                <w:strike w:val="0"/>
                <w:color w:val="000000"/>
                <w:position w:val="-1"/>
                <w:sz w:val="22"/>
                <w:u w:val="none"/>
              </w:rPr>
              <w:t>二、上年结转</w:t>
            </w:r>
          </w:p>
        </w:tc>
        <w:tc>
          <w:tcPr>
            <w:tcW w:w="1857" w:type="dxa"/>
            <w:shd w:val="clear" w:color="auto" w:fill="auto"/>
            <w:vAlign w:val="center"/>
          </w:tcPr>
          <w:p w14:paraId="6320C1A3">
            <w:pPr>
              <w:pageBreakBefore w:val="0"/>
              <w:spacing w:line="240" w:lineRule="auto"/>
              <w:jc w:val="right"/>
              <w:textAlignment w:val="auto"/>
            </w:pPr>
          </w:p>
        </w:tc>
        <w:tc>
          <w:tcPr>
            <w:tcW w:w="2421" w:type="dxa"/>
            <w:shd w:val="clear" w:color="auto" w:fill="auto"/>
            <w:vAlign w:val="center"/>
          </w:tcPr>
          <w:p w14:paraId="7BC15D4F">
            <w:pPr>
              <w:pageBreakBefore w:val="0"/>
              <w:spacing w:line="240" w:lineRule="auto"/>
              <w:jc w:val="both"/>
              <w:textAlignment w:val="auto"/>
            </w:pPr>
            <w:r>
              <w:rPr>
                <w:b w:val="0"/>
                <w:i w:val="0"/>
                <w:strike w:val="0"/>
                <w:color w:val="000000"/>
                <w:position w:val="-1"/>
                <w:sz w:val="22"/>
                <w:u w:val="none"/>
              </w:rPr>
              <w:t>二、结转下年</w:t>
            </w:r>
          </w:p>
        </w:tc>
        <w:tc>
          <w:tcPr>
            <w:tcW w:w="1995" w:type="dxa"/>
            <w:shd w:val="clear" w:color="auto" w:fill="auto"/>
            <w:vAlign w:val="center"/>
          </w:tcPr>
          <w:p w14:paraId="698C876F">
            <w:pPr>
              <w:pageBreakBefore w:val="0"/>
              <w:spacing w:line="240" w:lineRule="auto"/>
              <w:jc w:val="right"/>
              <w:textAlignment w:val="auto"/>
            </w:pPr>
          </w:p>
        </w:tc>
        <w:tc>
          <w:tcPr>
            <w:tcW w:w="2261" w:type="dxa"/>
            <w:shd w:val="clear" w:color="auto" w:fill="auto"/>
            <w:vAlign w:val="center"/>
          </w:tcPr>
          <w:p w14:paraId="28D56167">
            <w:pPr>
              <w:pageBreakBefore w:val="0"/>
              <w:spacing w:line="240" w:lineRule="auto"/>
              <w:jc w:val="right"/>
              <w:textAlignment w:val="auto"/>
            </w:pPr>
          </w:p>
        </w:tc>
        <w:tc>
          <w:tcPr>
            <w:tcW w:w="2181" w:type="dxa"/>
            <w:shd w:val="clear" w:color="auto" w:fill="auto"/>
            <w:vAlign w:val="center"/>
          </w:tcPr>
          <w:p w14:paraId="66EADE51">
            <w:pPr>
              <w:pageBreakBefore w:val="0"/>
              <w:spacing w:line="240" w:lineRule="auto"/>
              <w:jc w:val="right"/>
              <w:textAlignment w:val="auto"/>
            </w:pPr>
          </w:p>
        </w:tc>
        <w:tc>
          <w:tcPr>
            <w:tcW w:w="2351" w:type="dxa"/>
            <w:shd w:val="clear" w:color="auto" w:fill="auto"/>
            <w:vAlign w:val="center"/>
          </w:tcPr>
          <w:p w14:paraId="2B9050C2">
            <w:pPr>
              <w:pageBreakBefore w:val="0"/>
              <w:spacing w:line="240" w:lineRule="auto"/>
              <w:jc w:val="right"/>
              <w:textAlignment w:val="auto"/>
            </w:pPr>
          </w:p>
        </w:tc>
      </w:tr>
      <w:tr w14:paraId="2853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8FC596D">
            <w:pPr>
              <w:pageBreakBefore w:val="0"/>
              <w:spacing w:line="240" w:lineRule="auto"/>
              <w:jc w:val="both"/>
              <w:textAlignment w:val="auto"/>
            </w:pPr>
            <w:r>
              <w:rPr>
                <w:b w:val="0"/>
                <w:i w:val="0"/>
                <w:strike w:val="0"/>
                <w:color w:val="000000"/>
                <w:position w:val="-1"/>
                <w:sz w:val="22"/>
                <w:u w:val="none"/>
              </w:rPr>
              <w:t>收入总计</w:t>
            </w:r>
          </w:p>
        </w:tc>
        <w:tc>
          <w:tcPr>
            <w:tcW w:w="1857" w:type="dxa"/>
            <w:shd w:val="clear" w:color="auto" w:fill="auto"/>
            <w:vAlign w:val="center"/>
          </w:tcPr>
          <w:p w14:paraId="776B4187">
            <w:pPr>
              <w:pageBreakBefore w:val="0"/>
              <w:spacing w:line="240" w:lineRule="auto"/>
              <w:jc w:val="right"/>
              <w:textAlignment w:val="auto"/>
            </w:pPr>
            <w:r>
              <w:rPr>
                <w:b w:val="0"/>
                <w:i w:val="0"/>
                <w:strike w:val="0"/>
                <w:color w:val="000000"/>
                <w:position w:val="-1"/>
                <w:sz w:val="22"/>
                <w:u w:val="none"/>
              </w:rPr>
              <w:t>568.58</w:t>
            </w:r>
          </w:p>
        </w:tc>
        <w:tc>
          <w:tcPr>
            <w:tcW w:w="2421" w:type="dxa"/>
            <w:shd w:val="clear" w:color="auto" w:fill="auto"/>
            <w:vAlign w:val="center"/>
          </w:tcPr>
          <w:p w14:paraId="7F7BE9BC">
            <w:pPr>
              <w:pageBreakBefore w:val="0"/>
              <w:spacing w:line="240" w:lineRule="auto"/>
              <w:jc w:val="both"/>
              <w:textAlignment w:val="auto"/>
            </w:pPr>
            <w:r>
              <w:rPr>
                <w:b w:val="0"/>
                <w:i w:val="0"/>
                <w:strike w:val="0"/>
                <w:color w:val="000000"/>
                <w:position w:val="-1"/>
                <w:sz w:val="22"/>
                <w:u w:val="none"/>
              </w:rPr>
              <w:t>支出总计</w:t>
            </w:r>
          </w:p>
        </w:tc>
        <w:tc>
          <w:tcPr>
            <w:tcW w:w="1995" w:type="dxa"/>
            <w:shd w:val="clear" w:color="auto" w:fill="auto"/>
            <w:vAlign w:val="center"/>
          </w:tcPr>
          <w:p w14:paraId="1874E82C">
            <w:pPr>
              <w:pageBreakBefore w:val="0"/>
              <w:spacing w:line="240" w:lineRule="auto"/>
              <w:jc w:val="right"/>
              <w:textAlignment w:val="auto"/>
            </w:pPr>
            <w:r>
              <w:rPr>
                <w:b w:val="0"/>
                <w:i w:val="0"/>
                <w:strike w:val="0"/>
                <w:color w:val="000000"/>
                <w:position w:val="-1"/>
                <w:sz w:val="22"/>
                <w:u w:val="none"/>
              </w:rPr>
              <w:t>568.58</w:t>
            </w:r>
          </w:p>
        </w:tc>
        <w:tc>
          <w:tcPr>
            <w:tcW w:w="2261" w:type="dxa"/>
            <w:shd w:val="clear" w:color="auto" w:fill="auto"/>
            <w:vAlign w:val="center"/>
          </w:tcPr>
          <w:p w14:paraId="3201793F">
            <w:pPr>
              <w:pageBreakBefore w:val="0"/>
              <w:spacing w:line="240" w:lineRule="auto"/>
              <w:jc w:val="right"/>
              <w:textAlignment w:val="auto"/>
            </w:pPr>
            <w:r>
              <w:rPr>
                <w:b w:val="0"/>
                <w:i w:val="0"/>
                <w:strike w:val="0"/>
                <w:color w:val="000000"/>
                <w:position w:val="-1"/>
                <w:sz w:val="22"/>
                <w:u w:val="none"/>
              </w:rPr>
              <w:t>568.58</w:t>
            </w:r>
          </w:p>
        </w:tc>
        <w:tc>
          <w:tcPr>
            <w:tcW w:w="2181" w:type="dxa"/>
            <w:shd w:val="clear" w:color="auto" w:fill="auto"/>
            <w:vAlign w:val="center"/>
          </w:tcPr>
          <w:p w14:paraId="17725E97">
            <w:pPr>
              <w:pageBreakBefore w:val="0"/>
              <w:spacing w:line="240" w:lineRule="auto"/>
              <w:jc w:val="right"/>
              <w:textAlignment w:val="auto"/>
            </w:pPr>
          </w:p>
        </w:tc>
        <w:tc>
          <w:tcPr>
            <w:tcW w:w="2351" w:type="dxa"/>
            <w:shd w:val="clear" w:color="auto" w:fill="auto"/>
            <w:vAlign w:val="center"/>
          </w:tcPr>
          <w:p w14:paraId="1B17FCB5">
            <w:pPr>
              <w:pageBreakBefore w:val="0"/>
              <w:spacing w:line="240" w:lineRule="auto"/>
              <w:jc w:val="right"/>
              <w:textAlignment w:val="auto"/>
            </w:pPr>
          </w:p>
        </w:tc>
      </w:tr>
    </w:tbl>
    <w:p w14:paraId="24AECAC5">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72361856">
      <w:pPr>
        <w:spacing w:line="240" w:lineRule="auto"/>
        <w:ind w:firstLine="0" w:firstLineChars="0"/>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部门公开表5</w:t>
      </w:r>
    </w:p>
    <w:p w14:paraId="7039E53F">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2B15F958">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2802"/>
        <w:gridCol w:w="3204"/>
        <w:gridCol w:w="3204"/>
        <w:gridCol w:w="3204"/>
      </w:tblGrid>
      <w:tr w14:paraId="362B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002" w:type="dxa"/>
            <w:gridSpan w:val="2"/>
            <w:vAlign w:val="center"/>
          </w:tcPr>
          <w:p w14:paraId="2FD34608">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12" w:type="dxa"/>
            <w:gridSpan w:val="3"/>
            <w:vAlign w:val="center"/>
          </w:tcPr>
          <w:p w14:paraId="53B614B7">
            <w:pPr>
              <w:spacing w:line="240" w:lineRule="auto"/>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452E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3200" w:type="dxa"/>
            <w:vAlign w:val="center"/>
          </w:tcPr>
          <w:p w14:paraId="1CF75448">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2802" w:type="dxa"/>
            <w:vAlign w:val="center"/>
          </w:tcPr>
          <w:p w14:paraId="6B13FC01">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04" w:type="dxa"/>
            <w:vAlign w:val="center"/>
          </w:tcPr>
          <w:p w14:paraId="0357D6F4">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04" w:type="dxa"/>
            <w:vAlign w:val="center"/>
          </w:tcPr>
          <w:p w14:paraId="48171C75">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3204" w:type="dxa"/>
            <w:vAlign w:val="center"/>
          </w:tcPr>
          <w:p w14:paraId="2213E68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3BD1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vAlign w:val="center"/>
          </w:tcPr>
          <w:p w14:paraId="66DBC72D">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2802" w:type="dxa"/>
            <w:vAlign w:val="center"/>
          </w:tcPr>
          <w:p w14:paraId="4A6594BB">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3204" w:type="dxa"/>
            <w:vAlign w:val="center"/>
          </w:tcPr>
          <w:p w14:paraId="32926F59">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568.58</w:t>
            </w:r>
          </w:p>
        </w:tc>
        <w:tc>
          <w:tcPr>
            <w:tcW w:w="3204" w:type="dxa"/>
            <w:vAlign w:val="center"/>
          </w:tcPr>
          <w:p w14:paraId="6635F01C">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201.59</w:t>
            </w:r>
          </w:p>
        </w:tc>
        <w:tc>
          <w:tcPr>
            <w:tcW w:w="3204" w:type="dxa"/>
            <w:vAlign w:val="center"/>
          </w:tcPr>
          <w:p w14:paraId="0A20B749">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366.98</w:t>
            </w:r>
          </w:p>
        </w:tc>
      </w:tr>
      <w:tr w14:paraId="7926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F9A7C28">
            <w:pPr>
              <w:pageBreakBefore w:val="0"/>
              <w:spacing w:line="240" w:lineRule="auto"/>
              <w:jc w:val="both"/>
              <w:textAlignment w:val="auto"/>
            </w:pPr>
            <w:r>
              <w:rPr>
                <w:b w:val="0"/>
                <w:i w:val="0"/>
                <w:strike w:val="0"/>
                <w:color w:val="000000"/>
                <w:position w:val="-1"/>
                <w:sz w:val="22"/>
                <w:u w:val="none"/>
              </w:rPr>
              <w:t>208</w:t>
            </w:r>
          </w:p>
        </w:tc>
        <w:tc>
          <w:tcPr>
            <w:tcW w:w="2802" w:type="dxa"/>
            <w:shd w:val="clear" w:color="auto" w:fill="auto"/>
            <w:vAlign w:val="center"/>
          </w:tcPr>
          <w:p w14:paraId="6D08918C">
            <w:pPr>
              <w:pageBreakBefore w:val="0"/>
              <w:spacing w:line="240" w:lineRule="auto"/>
              <w:jc w:val="both"/>
              <w:textAlignment w:val="auto"/>
            </w:pPr>
            <w:r>
              <w:rPr>
                <w:b w:val="0"/>
                <w:i w:val="0"/>
                <w:strike w:val="0"/>
                <w:color w:val="000000"/>
                <w:position w:val="-1"/>
                <w:sz w:val="22"/>
                <w:u w:val="none"/>
              </w:rPr>
              <w:t>社会保障和就业支出</w:t>
            </w:r>
          </w:p>
        </w:tc>
        <w:tc>
          <w:tcPr>
            <w:tcW w:w="3204" w:type="dxa"/>
            <w:shd w:val="clear" w:color="auto" w:fill="auto"/>
            <w:vAlign w:val="center"/>
          </w:tcPr>
          <w:p w14:paraId="0A4916D7">
            <w:pPr>
              <w:pageBreakBefore w:val="0"/>
              <w:spacing w:line="240" w:lineRule="auto"/>
              <w:jc w:val="right"/>
              <w:textAlignment w:val="auto"/>
            </w:pPr>
            <w:r>
              <w:rPr>
                <w:b w:val="0"/>
                <w:i w:val="0"/>
                <w:strike w:val="0"/>
                <w:color w:val="000000"/>
                <w:position w:val="-1"/>
                <w:sz w:val="22"/>
                <w:u w:val="none"/>
              </w:rPr>
              <w:t>37.58</w:t>
            </w:r>
          </w:p>
        </w:tc>
        <w:tc>
          <w:tcPr>
            <w:tcW w:w="3204" w:type="dxa"/>
            <w:shd w:val="clear" w:color="auto" w:fill="auto"/>
            <w:vAlign w:val="center"/>
          </w:tcPr>
          <w:p w14:paraId="664B9DA4">
            <w:pPr>
              <w:pageBreakBefore w:val="0"/>
              <w:spacing w:line="240" w:lineRule="auto"/>
              <w:jc w:val="right"/>
              <w:textAlignment w:val="auto"/>
            </w:pPr>
            <w:r>
              <w:rPr>
                <w:b w:val="0"/>
                <w:i w:val="0"/>
                <w:strike w:val="0"/>
                <w:color w:val="000000"/>
                <w:position w:val="-1"/>
                <w:sz w:val="22"/>
                <w:u w:val="none"/>
              </w:rPr>
              <w:t>37.58</w:t>
            </w:r>
          </w:p>
        </w:tc>
        <w:tc>
          <w:tcPr>
            <w:tcW w:w="3204" w:type="dxa"/>
            <w:shd w:val="clear" w:color="auto" w:fill="auto"/>
            <w:vAlign w:val="center"/>
          </w:tcPr>
          <w:p w14:paraId="6850789E">
            <w:pPr>
              <w:pageBreakBefore w:val="0"/>
              <w:spacing w:line="240" w:lineRule="auto"/>
              <w:jc w:val="right"/>
              <w:textAlignment w:val="auto"/>
            </w:pPr>
          </w:p>
        </w:tc>
      </w:tr>
      <w:tr w14:paraId="7AA4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770345C7">
            <w:pPr>
              <w:pageBreakBefore w:val="0"/>
              <w:spacing w:line="240" w:lineRule="auto"/>
              <w:jc w:val="both"/>
              <w:textAlignment w:val="auto"/>
            </w:pPr>
            <w:r>
              <w:rPr>
                <w:b w:val="0"/>
                <w:i w:val="0"/>
                <w:strike w:val="0"/>
                <w:color w:val="000000"/>
                <w:position w:val="-1"/>
                <w:sz w:val="22"/>
                <w:u w:val="none"/>
              </w:rPr>
              <w:t>20805</w:t>
            </w:r>
          </w:p>
        </w:tc>
        <w:tc>
          <w:tcPr>
            <w:tcW w:w="2802" w:type="dxa"/>
            <w:shd w:val="clear" w:color="auto" w:fill="auto"/>
            <w:vAlign w:val="center"/>
          </w:tcPr>
          <w:p w14:paraId="32F0743E">
            <w:pPr>
              <w:pageBreakBefore w:val="0"/>
              <w:spacing w:line="240" w:lineRule="auto"/>
              <w:jc w:val="both"/>
              <w:textAlignment w:val="auto"/>
            </w:pPr>
            <w:r>
              <w:rPr>
                <w:b w:val="0"/>
                <w:i w:val="0"/>
                <w:strike w:val="0"/>
                <w:color w:val="000000"/>
                <w:position w:val="-1"/>
                <w:sz w:val="22"/>
                <w:u w:val="none"/>
              </w:rPr>
              <w:t>行政事业单位养老支出</w:t>
            </w:r>
          </w:p>
        </w:tc>
        <w:tc>
          <w:tcPr>
            <w:tcW w:w="3204" w:type="dxa"/>
            <w:shd w:val="clear" w:color="auto" w:fill="auto"/>
            <w:vAlign w:val="center"/>
          </w:tcPr>
          <w:p w14:paraId="29869E0F">
            <w:pPr>
              <w:pageBreakBefore w:val="0"/>
              <w:spacing w:line="240" w:lineRule="auto"/>
              <w:jc w:val="right"/>
              <w:textAlignment w:val="auto"/>
            </w:pPr>
            <w:r>
              <w:rPr>
                <w:b w:val="0"/>
                <w:i w:val="0"/>
                <w:strike w:val="0"/>
                <w:color w:val="000000"/>
                <w:position w:val="-1"/>
                <w:sz w:val="22"/>
                <w:u w:val="none"/>
              </w:rPr>
              <w:t>37.58</w:t>
            </w:r>
          </w:p>
        </w:tc>
        <w:tc>
          <w:tcPr>
            <w:tcW w:w="3204" w:type="dxa"/>
            <w:shd w:val="clear" w:color="auto" w:fill="auto"/>
            <w:vAlign w:val="center"/>
          </w:tcPr>
          <w:p w14:paraId="0183FBB2">
            <w:pPr>
              <w:pageBreakBefore w:val="0"/>
              <w:spacing w:line="240" w:lineRule="auto"/>
              <w:jc w:val="right"/>
              <w:textAlignment w:val="auto"/>
            </w:pPr>
            <w:r>
              <w:rPr>
                <w:b w:val="0"/>
                <w:i w:val="0"/>
                <w:strike w:val="0"/>
                <w:color w:val="000000"/>
                <w:position w:val="-1"/>
                <w:sz w:val="22"/>
                <w:u w:val="none"/>
              </w:rPr>
              <w:t>37.58</w:t>
            </w:r>
          </w:p>
        </w:tc>
        <w:tc>
          <w:tcPr>
            <w:tcW w:w="3204" w:type="dxa"/>
            <w:shd w:val="clear" w:color="auto" w:fill="auto"/>
            <w:vAlign w:val="center"/>
          </w:tcPr>
          <w:p w14:paraId="631DC49F">
            <w:pPr>
              <w:pageBreakBefore w:val="0"/>
              <w:spacing w:line="240" w:lineRule="auto"/>
              <w:jc w:val="right"/>
              <w:textAlignment w:val="auto"/>
            </w:pPr>
          </w:p>
        </w:tc>
      </w:tr>
      <w:tr w14:paraId="7FB9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0F75EFBE">
            <w:pPr>
              <w:pageBreakBefore w:val="0"/>
              <w:spacing w:line="240" w:lineRule="auto"/>
              <w:jc w:val="both"/>
              <w:textAlignment w:val="auto"/>
            </w:pPr>
            <w:r>
              <w:rPr>
                <w:b w:val="0"/>
                <w:i w:val="0"/>
                <w:strike w:val="0"/>
                <w:color w:val="000000"/>
                <w:position w:val="-1"/>
                <w:sz w:val="22"/>
                <w:u w:val="none"/>
              </w:rPr>
              <w:t>2080505</w:t>
            </w:r>
          </w:p>
        </w:tc>
        <w:tc>
          <w:tcPr>
            <w:tcW w:w="2802" w:type="dxa"/>
            <w:shd w:val="clear" w:color="auto" w:fill="auto"/>
            <w:vAlign w:val="center"/>
          </w:tcPr>
          <w:p w14:paraId="3F370B89">
            <w:pPr>
              <w:pageBreakBefore w:val="0"/>
              <w:spacing w:line="240" w:lineRule="auto"/>
              <w:jc w:val="both"/>
              <w:textAlignment w:val="auto"/>
            </w:pPr>
            <w:r>
              <w:rPr>
                <w:b w:val="0"/>
                <w:i w:val="0"/>
                <w:strike w:val="0"/>
                <w:color w:val="000000"/>
                <w:position w:val="-1"/>
                <w:sz w:val="22"/>
                <w:u w:val="none"/>
              </w:rPr>
              <w:t>机关事业单位基本养老保险缴费支出</w:t>
            </w:r>
          </w:p>
        </w:tc>
        <w:tc>
          <w:tcPr>
            <w:tcW w:w="3204" w:type="dxa"/>
            <w:shd w:val="clear" w:color="auto" w:fill="auto"/>
            <w:vAlign w:val="center"/>
          </w:tcPr>
          <w:p w14:paraId="3B359ED0">
            <w:pPr>
              <w:pageBreakBefore w:val="0"/>
              <w:spacing w:line="240" w:lineRule="auto"/>
              <w:jc w:val="right"/>
              <w:textAlignment w:val="auto"/>
            </w:pPr>
            <w:r>
              <w:rPr>
                <w:b w:val="0"/>
                <w:i w:val="0"/>
                <w:strike w:val="0"/>
                <w:color w:val="000000"/>
                <w:position w:val="-1"/>
                <w:sz w:val="22"/>
                <w:u w:val="none"/>
              </w:rPr>
              <w:t>14.93</w:t>
            </w:r>
          </w:p>
        </w:tc>
        <w:tc>
          <w:tcPr>
            <w:tcW w:w="3204" w:type="dxa"/>
            <w:shd w:val="clear" w:color="auto" w:fill="auto"/>
            <w:vAlign w:val="center"/>
          </w:tcPr>
          <w:p w14:paraId="080D745A">
            <w:pPr>
              <w:pageBreakBefore w:val="0"/>
              <w:spacing w:line="240" w:lineRule="auto"/>
              <w:jc w:val="right"/>
              <w:textAlignment w:val="auto"/>
            </w:pPr>
            <w:r>
              <w:rPr>
                <w:b w:val="0"/>
                <w:i w:val="0"/>
                <w:strike w:val="0"/>
                <w:color w:val="000000"/>
                <w:position w:val="-1"/>
                <w:sz w:val="22"/>
                <w:u w:val="none"/>
              </w:rPr>
              <w:t>14.93</w:t>
            </w:r>
          </w:p>
        </w:tc>
        <w:tc>
          <w:tcPr>
            <w:tcW w:w="3204" w:type="dxa"/>
            <w:shd w:val="clear" w:color="auto" w:fill="auto"/>
            <w:vAlign w:val="center"/>
          </w:tcPr>
          <w:p w14:paraId="07F4B439">
            <w:pPr>
              <w:pageBreakBefore w:val="0"/>
              <w:spacing w:line="240" w:lineRule="auto"/>
              <w:jc w:val="right"/>
              <w:textAlignment w:val="auto"/>
            </w:pPr>
          </w:p>
        </w:tc>
      </w:tr>
      <w:tr w14:paraId="47A5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378252DD">
            <w:pPr>
              <w:pageBreakBefore w:val="0"/>
              <w:spacing w:line="240" w:lineRule="auto"/>
              <w:jc w:val="both"/>
              <w:textAlignment w:val="auto"/>
            </w:pPr>
            <w:r>
              <w:rPr>
                <w:b w:val="0"/>
                <w:i w:val="0"/>
                <w:strike w:val="0"/>
                <w:color w:val="000000"/>
                <w:position w:val="-1"/>
                <w:sz w:val="22"/>
                <w:u w:val="none"/>
              </w:rPr>
              <w:t>2080506</w:t>
            </w:r>
          </w:p>
        </w:tc>
        <w:tc>
          <w:tcPr>
            <w:tcW w:w="2802" w:type="dxa"/>
            <w:shd w:val="clear" w:color="auto" w:fill="auto"/>
            <w:vAlign w:val="center"/>
          </w:tcPr>
          <w:p w14:paraId="0930E275">
            <w:pPr>
              <w:pageBreakBefore w:val="0"/>
              <w:spacing w:line="240" w:lineRule="auto"/>
              <w:jc w:val="both"/>
              <w:textAlignment w:val="auto"/>
            </w:pPr>
            <w:r>
              <w:rPr>
                <w:b w:val="0"/>
                <w:i w:val="0"/>
                <w:strike w:val="0"/>
                <w:color w:val="000000"/>
                <w:position w:val="-1"/>
                <w:sz w:val="22"/>
                <w:u w:val="none"/>
              </w:rPr>
              <w:t>机关事业单位职业年金缴费支出</w:t>
            </w:r>
          </w:p>
        </w:tc>
        <w:tc>
          <w:tcPr>
            <w:tcW w:w="3204" w:type="dxa"/>
            <w:shd w:val="clear" w:color="auto" w:fill="auto"/>
            <w:vAlign w:val="center"/>
          </w:tcPr>
          <w:p w14:paraId="1419E270">
            <w:pPr>
              <w:pageBreakBefore w:val="0"/>
              <w:spacing w:line="240" w:lineRule="auto"/>
              <w:jc w:val="right"/>
              <w:textAlignment w:val="auto"/>
            </w:pPr>
            <w:r>
              <w:rPr>
                <w:b w:val="0"/>
                <w:i w:val="0"/>
                <w:strike w:val="0"/>
                <w:color w:val="000000"/>
                <w:position w:val="-1"/>
                <w:sz w:val="22"/>
                <w:u w:val="none"/>
              </w:rPr>
              <w:t>7.46</w:t>
            </w:r>
          </w:p>
        </w:tc>
        <w:tc>
          <w:tcPr>
            <w:tcW w:w="3204" w:type="dxa"/>
            <w:shd w:val="clear" w:color="auto" w:fill="auto"/>
            <w:vAlign w:val="center"/>
          </w:tcPr>
          <w:p w14:paraId="74D7D6CE">
            <w:pPr>
              <w:pageBreakBefore w:val="0"/>
              <w:spacing w:line="240" w:lineRule="auto"/>
              <w:jc w:val="right"/>
              <w:textAlignment w:val="auto"/>
            </w:pPr>
            <w:r>
              <w:rPr>
                <w:b w:val="0"/>
                <w:i w:val="0"/>
                <w:strike w:val="0"/>
                <w:color w:val="000000"/>
                <w:position w:val="-1"/>
                <w:sz w:val="22"/>
                <w:u w:val="none"/>
              </w:rPr>
              <w:t>7.46</w:t>
            </w:r>
          </w:p>
        </w:tc>
        <w:tc>
          <w:tcPr>
            <w:tcW w:w="3204" w:type="dxa"/>
            <w:shd w:val="clear" w:color="auto" w:fill="auto"/>
            <w:vAlign w:val="center"/>
          </w:tcPr>
          <w:p w14:paraId="49F46B71">
            <w:pPr>
              <w:pageBreakBefore w:val="0"/>
              <w:spacing w:line="240" w:lineRule="auto"/>
              <w:jc w:val="right"/>
              <w:textAlignment w:val="auto"/>
            </w:pPr>
          </w:p>
        </w:tc>
      </w:tr>
      <w:tr w14:paraId="5408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0CEC80B7">
            <w:pPr>
              <w:pageBreakBefore w:val="0"/>
              <w:spacing w:line="240" w:lineRule="auto"/>
              <w:jc w:val="both"/>
              <w:textAlignment w:val="auto"/>
            </w:pPr>
            <w:r>
              <w:rPr>
                <w:b w:val="0"/>
                <w:i w:val="0"/>
                <w:strike w:val="0"/>
                <w:color w:val="000000"/>
                <w:position w:val="-1"/>
                <w:sz w:val="22"/>
                <w:u w:val="none"/>
              </w:rPr>
              <w:t>2080599</w:t>
            </w:r>
          </w:p>
        </w:tc>
        <w:tc>
          <w:tcPr>
            <w:tcW w:w="2802" w:type="dxa"/>
            <w:shd w:val="clear" w:color="auto" w:fill="auto"/>
            <w:vAlign w:val="center"/>
          </w:tcPr>
          <w:p w14:paraId="26501F76">
            <w:pPr>
              <w:pageBreakBefore w:val="0"/>
              <w:spacing w:line="240" w:lineRule="auto"/>
              <w:jc w:val="both"/>
              <w:textAlignment w:val="auto"/>
            </w:pPr>
            <w:r>
              <w:rPr>
                <w:b w:val="0"/>
                <w:i w:val="0"/>
                <w:strike w:val="0"/>
                <w:color w:val="000000"/>
                <w:position w:val="-1"/>
                <w:sz w:val="22"/>
                <w:u w:val="none"/>
              </w:rPr>
              <w:t>其他行政事业单位养老支出</w:t>
            </w:r>
          </w:p>
        </w:tc>
        <w:tc>
          <w:tcPr>
            <w:tcW w:w="3204" w:type="dxa"/>
            <w:shd w:val="clear" w:color="auto" w:fill="auto"/>
            <w:vAlign w:val="center"/>
          </w:tcPr>
          <w:p w14:paraId="2FA5C93B">
            <w:pPr>
              <w:pageBreakBefore w:val="0"/>
              <w:spacing w:line="240" w:lineRule="auto"/>
              <w:jc w:val="right"/>
              <w:textAlignment w:val="auto"/>
            </w:pPr>
            <w:r>
              <w:rPr>
                <w:b w:val="0"/>
                <w:i w:val="0"/>
                <w:strike w:val="0"/>
                <w:color w:val="000000"/>
                <w:position w:val="-1"/>
                <w:sz w:val="22"/>
                <w:u w:val="none"/>
              </w:rPr>
              <w:t>15.18</w:t>
            </w:r>
          </w:p>
        </w:tc>
        <w:tc>
          <w:tcPr>
            <w:tcW w:w="3204" w:type="dxa"/>
            <w:shd w:val="clear" w:color="auto" w:fill="auto"/>
            <w:vAlign w:val="center"/>
          </w:tcPr>
          <w:p w14:paraId="5DE776F6">
            <w:pPr>
              <w:pageBreakBefore w:val="0"/>
              <w:spacing w:line="240" w:lineRule="auto"/>
              <w:jc w:val="right"/>
              <w:textAlignment w:val="auto"/>
            </w:pPr>
            <w:r>
              <w:rPr>
                <w:b w:val="0"/>
                <w:i w:val="0"/>
                <w:strike w:val="0"/>
                <w:color w:val="000000"/>
                <w:position w:val="-1"/>
                <w:sz w:val="22"/>
                <w:u w:val="none"/>
              </w:rPr>
              <w:t>15.18</w:t>
            </w:r>
          </w:p>
        </w:tc>
        <w:tc>
          <w:tcPr>
            <w:tcW w:w="3204" w:type="dxa"/>
            <w:shd w:val="clear" w:color="auto" w:fill="auto"/>
            <w:vAlign w:val="center"/>
          </w:tcPr>
          <w:p w14:paraId="1F3F7B39">
            <w:pPr>
              <w:pageBreakBefore w:val="0"/>
              <w:spacing w:line="240" w:lineRule="auto"/>
              <w:jc w:val="right"/>
              <w:textAlignment w:val="auto"/>
            </w:pPr>
          </w:p>
        </w:tc>
      </w:tr>
      <w:tr w14:paraId="01E9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C3F64B5">
            <w:pPr>
              <w:pageBreakBefore w:val="0"/>
              <w:spacing w:line="240" w:lineRule="auto"/>
              <w:jc w:val="both"/>
              <w:textAlignment w:val="auto"/>
            </w:pPr>
            <w:r>
              <w:rPr>
                <w:b w:val="0"/>
                <w:i w:val="0"/>
                <w:strike w:val="0"/>
                <w:color w:val="000000"/>
                <w:position w:val="-1"/>
                <w:sz w:val="22"/>
                <w:u w:val="none"/>
              </w:rPr>
              <w:t>210</w:t>
            </w:r>
          </w:p>
        </w:tc>
        <w:tc>
          <w:tcPr>
            <w:tcW w:w="2802" w:type="dxa"/>
            <w:shd w:val="clear" w:color="auto" w:fill="auto"/>
            <w:vAlign w:val="center"/>
          </w:tcPr>
          <w:p w14:paraId="1325F26A">
            <w:pPr>
              <w:pageBreakBefore w:val="0"/>
              <w:spacing w:line="240" w:lineRule="auto"/>
              <w:jc w:val="both"/>
              <w:textAlignment w:val="auto"/>
            </w:pPr>
            <w:r>
              <w:rPr>
                <w:b w:val="0"/>
                <w:i w:val="0"/>
                <w:strike w:val="0"/>
                <w:color w:val="000000"/>
                <w:position w:val="-1"/>
                <w:sz w:val="22"/>
                <w:u w:val="none"/>
              </w:rPr>
              <w:t>卫生健康支出</w:t>
            </w:r>
          </w:p>
        </w:tc>
        <w:tc>
          <w:tcPr>
            <w:tcW w:w="3204" w:type="dxa"/>
            <w:shd w:val="clear" w:color="auto" w:fill="auto"/>
            <w:vAlign w:val="center"/>
          </w:tcPr>
          <w:p w14:paraId="29E319E2">
            <w:pPr>
              <w:pageBreakBefore w:val="0"/>
              <w:spacing w:line="240" w:lineRule="auto"/>
              <w:jc w:val="right"/>
              <w:textAlignment w:val="auto"/>
            </w:pPr>
            <w:r>
              <w:rPr>
                <w:b w:val="0"/>
                <w:i w:val="0"/>
                <w:strike w:val="0"/>
                <w:color w:val="000000"/>
                <w:position w:val="-1"/>
                <w:sz w:val="22"/>
                <w:u w:val="none"/>
              </w:rPr>
              <w:t>16.78</w:t>
            </w:r>
          </w:p>
        </w:tc>
        <w:tc>
          <w:tcPr>
            <w:tcW w:w="3204" w:type="dxa"/>
            <w:shd w:val="clear" w:color="auto" w:fill="auto"/>
            <w:vAlign w:val="center"/>
          </w:tcPr>
          <w:p w14:paraId="267C2D79">
            <w:pPr>
              <w:pageBreakBefore w:val="0"/>
              <w:spacing w:line="240" w:lineRule="auto"/>
              <w:jc w:val="right"/>
              <w:textAlignment w:val="auto"/>
            </w:pPr>
            <w:r>
              <w:rPr>
                <w:b w:val="0"/>
                <w:i w:val="0"/>
                <w:strike w:val="0"/>
                <w:color w:val="000000"/>
                <w:position w:val="-1"/>
                <w:sz w:val="22"/>
                <w:u w:val="none"/>
              </w:rPr>
              <w:t>16.78</w:t>
            </w:r>
          </w:p>
        </w:tc>
        <w:tc>
          <w:tcPr>
            <w:tcW w:w="3204" w:type="dxa"/>
            <w:shd w:val="clear" w:color="auto" w:fill="auto"/>
            <w:vAlign w:val="center"/>
          </w:tcPr>
          <w:p w14:paraId="008B86AD">
            <w:pPr>
              <w:pageBreakBefore w:val="0"/>
              <w:spacing w:line="240" w:lineRule="auto"/>
              <w:jc w:val="right"/>
              <w:textAlignment w:val="auto"/>
            </w:pPr>
          </w:p>
        </w:tc>
      </w:tr>
      <w:tr w14:paraId="2400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A270CB1">
            <w:pPr>
              <w:pageBreakBefore w:val="0"/>
              <w:spacing w:line="240" w:lineRule="auto"/>
              <w:jc w:val="both"/>
              <w:textAlignment w:val="auto"/>
            </w:pPr>
            <w:r>
              <w:rPr>
                <w:b w:val="0"/>
                <w:i w:val="0"/>
                <w:strike w:val="0"/>
                <w:color w:val="000000"/>
                <w:position w:val="-1"/>
                <w:sz w:val="22"/>
                <w:u w:val="none"/>
              </w:rPr>
              <w:t>21011</w:t>
            </w:r>
          </w:p>
        </w:tc>
        <w:tc>
          <w:tcPr>
            <w:tcW w:w="2802" w:type="dxa"/>
            <w:shd w:val="clear" w:color="auto" w:fill="auto"/>
            <w:vAlign w:val="center"/>
          </w:tcPr>
          <w:p w14:paraId="08CD701C">
            <w:pPr>
              <w:pageBreakBefore w:val="0"/>
              <w:spacing w:line="240" w:lineRule="auto"/>
              <w:jc w:val="both"/>
              <w:textAlignment w:val="auto"/>
            </w:pPr>
            <w:r>
              <w:rPr>
                <w:b w:val="0"/>
                <w:i w:val="0"/>
                <w:strike w:val="0"/>
                <w:color w:val="000000"/>
                <w:position w:val="-1"/>
                <w:sz w:val="22"/>
                <w:u w:val="none"/>
              </w:rPr>
              <w:t>行政事业单位医疗</w:t>
            </w:r>
          </w:p>
        </w:tc>
        <w:tc>
          <w:tcPr>
            <w:tcW w:w="3204" w:type="dxa"/>
            <w:shd w:val="clear" w:color="auto" w:fill="auto"/>
            <w:vAlign w:val="center"/>
          </w:tcPr>
          <w:p w14:paraId="50E74DE7">
            <w:pPr>
              <w:pageBreakBefore w:val="0"/>
              <w:spacing w:line="240" w:lineRule="auto"/>
              <w:jc w:val="right"/>
              <w:textAlignment w:val="auto"/>
            </w:pPr>
            <w:r>
              <w:rPr>
                <w:b w:val="0"/>
                <w:i w:val="0"/>
                <w:strike w:val="0"/>
                <w:color w:val="000000"/>
                <w:position w:val="-1"/>
                <w:sz w:val="22"/>
                <w:u w:val="none"/>
              </w:rPr>
              <w:t>16.78</w:t>
            </w:r>
          </w:p>
        </w:tc>
        <w:tc>
          <w:tcPr>
            <w:tcW w:w="3204" w:type="dxa"/>
            <w:shd w:val="clear" w:color="auto" w:fill="auto"/>
            <w:vAlign w:val="center"/>
          </w:tcPr>
          <w:p w14:paraId="74A3F2FC">
            <w:pPr>
              <w:pageBreakBefore w:val="0"/>
              <w:spacing w:line="240" w:lineRule="auto"/>
              <w:jc w:val="right"/>
              <w:textAlignment w:val="auto"/>
            </w:pPr>
            <w:r>
              <w:rPr>
                <w:b w:val="0"/>
                <w:i w:val="0"/>
                <w:strike w:val="0"/>
                <w:color w:val="000000"/>
                <w:position w:val="-1"/>
                <w:sz w:val="22"/>
                <w:u w:val="none"/>
              </w:rPr>
              <w:t>16.78</w:t>
            </w:r>
          </w:p>
        </w:tc>
        <w:tc>
          <w:tcPr>
            <w:tcW w:w="3204" w:type="dxa"/>
            <w:shd w:val="clear" w:color="auto" w:fill="auto"/>
            <w:vAlign w:val="center"/>
          </w:tcPr>
          <w:p w14:paraId="75F40926">
            <w:pPr>
              <w:pageBreakBefore w:val="0"/>
              <w:spacing w:line="240" w:lineRule="auto"/>
              <w:jc w:val="right"/>
              <w:textAlignment w:val="auto"/>
            </w:pPr>
          </w:p>
        </w:tc>
      </w:tr>
      <w:tr w14:paraId="524D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375626A0">
            <w:pPr>
              <w:pageBreakBefore w:val="0"/>
              <w:spacing w:line="240" w:lineRule="auto"/>
              <w:jc w:val="both"/>
              <w:textAlignment w:val="auto"/>
            </w:pPr>
            <w:r>
              <w:rPr>
                <w:b w:val="0"/>
                <w:i w:val="0"/>
                <w:strike w:val="0"/>
                <w:color w:val="000000"/>
                <w:position w:val="-1"/>
                <w:sz w:val="22"/>
                <w:u w:val="none"/>
              </w:rPr>
              <w:t>2101101</w:t>
            </w:r>
          </w:p>
        </w:tc>
        <w:tc>
          <w:tcPr>
            <w:tcW w:w="2802" w:type="dxa"/>
            <w:shd w:val="clear" w:color="auto" w:fill="auto"/>
            <w:vAlign w:val="center"/>
          </w:tcPr>
          <w:p w14:paraId="6C7D5344">
            <w:pPr>
              <w:pageBreakBefore w:val="0"/>
              <w:spacing w:line="240" w:lineRule="auto"/>
              <w:jc w:val="both"/>
              <w:textAlignment w:val="auto"/>
            </w:pPr>
            <w:r>
              <w:rPr>
                <w:b w:val="0"/>
                <w:i w:val="0"/>
                <w:strike w:val="0"/>
                <w:color w:val="000000"/>
                <w:position w:val="-1"/>
                <w:sz w:val="22"/>
                <w:u w:val="none"/>
              </w:rPr>
              <w:t>行政单位医疗</w:t>
            </w:r>
          </w:p>
        </w:tc>
        <w:tc>
          <w:tcPr>
            <w:tcW w:w="3204" w:type="dxa"/>
            <w:shd w:val="clear" w:color="auto" w:fill="auto"/>
            <w:vAlign w:val="center"/>
          </w:tcPr>
          <w:p w14:paraId="0D0B6CAA">
            <w:pPr>
              <w:pageBreakBefore w:val="0"/>
              <w:spacing w:line="240" w:lineRule="auto"/>
              <w:jc w:val="right"/>
              <w:textAlignment w:val="auto"/>
            </w:pPr>
            <w:r>
              <w:rPr>
                <w:b w:val="0"/>
                <w:i w:val="0"/>
                <w:strike w:val="0"/>
                <w:color w:val="000000"/>
                <w:position w:val="-1"/>
                <w:sz w:val="22"/>
                <w:u w:val="none"/>
              </w:rPr>
              <w:t>2.92</w:t>
            </w:r>
          </w:p>
        </w:tc>
        <w:tc>
          <w:tcPr>
            <w:tcW w:w="3204" w:type="dxa"/>
            <w:shd w:val="clear" w:color="auto" w:fill="auto"/>
            <w:vAlign w:val="center"/>
          </w:tcPr>
          <w:p w14:paraId="4C30E149">
            <w:pPr>
              <w:pageBreakBefore w:val="0"/>
              <w:spacing w:line="240" w:lineRule="auto"/>
              <w:jc w:val="right"/>
              <w:textAlignment w:val="auto"/>
            </w:pPr>
            <w:r>
              <w:rPr>
                <w:b w:val="0"/>
                <w:i w:val="0"/>
                <w:strike w:val="0"/>
                <w:color w:val="000000"/>
                <w:position w:val="-1"/>
                <w:sz w:val="22"/>
                <w:u w:val="none"/>
              </w:rPr>
              <w:t>2.92</w:t>
            </w:r>
          </w:p>
        </w:tc>
        <w:tc>
          <w:tcPr>
            <w:tcW w:w="3204" w:type="dxa"/>
            <w:shd w:val="clear" w:color="auto" w:fill="auto"/>
            <w:vAlign w:val="center"/>
          </w:tcPr>
          <w:p w14:paraId="193CC54A">
            <w:pPr>
              <w:pageBreakBefore w:val="0"/>
              <w:spacing w:line="240" w:lineRule="auto"/>
              <w:jc w:val="right"/>
              <w:textAlignment w:val="auto"/>
            </w:pPr>
          </w:p>
        </w:tc>
      </w:tr>
      <w:tr w14:paraId="0708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2B51ADB9">
            <w:pPr>
              <w:pageBreakBefore w:val="0"/>
              <w:spacing w:line="240" w:lineRule="auto"/>
              <w:jc w:val="both"/>
              <w:textAlignment w:val="auto"/>
            </w:pPr>
            <w:r>
              <w:rPr>
                <w:b w:val="0"/>
                <w:i w:val="0"/>
                <w:strike w:val="0"/>
                <w:color w:val="000000"/>
                <w:position w:val="-1"/>
                <w:sz w:val="22"/>
                <w:u w:val="none"/>
              </w:rPr>
              <w:t>2101102</w:t>
            </w:r>
          </w:p>
        </w:tc>
        <w:tc>
          <w:tcPr>
            <w:tcW w:w="2802" w:type="dxa"/>
            <w:shd w:val="clear" w:color="auto" w:fill="auto"/>
            <w:vAlign w:val="center"/>
          </w:tcPr>
          <w:p w14:paraId="2DB7ADF5">
            <w:pPr>
              <w:pageBreakBefore w:val="0"/>
              <w:spacing w:line="240" w:lineRule="auto"/>
              <w:jc w:val="both"/>
              <w:textAlignment w:val="auto"/>
            </w:pPr>
            <w:r>
              <w:rPr>
                <w:b w:val="0"/>
                <w:i w:val="0"/>
                <w:strike w:val="0"/>
                <w:color w:val="000000"/>
                <w:position w:val="-1"/>
                <w:sz w:val="22"/>
                <w:u w:val="none"/>
              </w:rPr>
              <w:t>事业单位医疗</w:t>
            </w:r>
          </w:p>
        </w:tc>
        <w:tc>
          <w:tcPr>
            <w:tcW w:w="3204" w:type="dxa"/>
            <w:shd w:val="clear" w:color="auto" w:fill="auto"/>
            <w:vAlign w:val="center"/>
          </w:tcPr>
          <w:p w14:paraId="2DFF3630">
            <w:pPr>
              <w:pageBreakBefore w:val="0"/>
              <w:spacing w:line="240" w:lineRule="auto"/>
              <w:jc w:val="right"/>
              <w:textAlignment w:val="auto"/>
            </w:pPr>
            <w:r>
              <w:rPr>
                <w:b w:val="0"/>
                <w:i w:val="0"/>
                <w:strike w:val="0"/>
                <w:color w:val="000000"/>
                <w:position w:val="-1"/>
                <w:sz w:val="22"/>
                <w:u w:val="none"/>
              </w:rPr>
              <w:t>2.69</w:t>
            </w:r>
          </w:p>
        </w:tc>
        <w:tc>
          <w:tcPr>
            <w:tcW w:w="3204" w:type="dxa"/>
            <w:shd w:val="clear" w:color="auto" w:fill="auto"/>
            <w:vAlign w:val="center"/>
          </w:tcPr>
          <w:p w14:paraId="04C58EC9">
            <w:pPr>
              <w:pageBreakBefore w:val="0"/>
              <w:spacing w:line="240" w:lineRule="auto"/>
              <w:jc w:val="right"/>
              <w:textAlignment w:val="auto"/>
            </w:pPr>
            <w:r>
              <w:rPr>
                <w:b w:val="0"/>
                <w:i w:val="0"/>
                <w:strike w:val="0"/>
                <w:color w:val="000000"/>
                <w:position w:val="-1"/>
                <w:sz w:val="22"/>
                <w:u w:val="none"/>
              </w:rPr>
              <w:t>2.69</w:t>
            </w:r>
          </w:p>
        </w:tc>
        <w:tc>
          <w:tcPr>
            <w:tcW w:w="3204" w:type="dxa"/>
            <w:shd w:val="clear" w:color="auto" w:fill="auto"/>
            <w:vAlign w:val="center"/>
          </w:tcPr>
          <w:p w14:paraId="0A4EC60A">
            <w:pPr>
              <w:pageBreakBefore w:val="0"/>
              <w:spacing w:line="240" w:lineRule="auto"/>
              <w:jc w:val="right"/>
              <w:textAlignment w:val="auto"/>
            </w:pPr>
          </w:p>
        </w:tc>
      </w:tr>
      <w:tr w14:paraId="6A67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5644CE78">
            <w:pPr>
              <w:pageBreakBefore w:val="0"/>
              <w:spacing w:line="240" w:lineRule="auto"/>
              <w:jc w:val="both"/>
              <w:textAlignment w:val="auto"/>
            </w:pPr>
            <w:r>
              <w:rPr>
                <w:b w:val="0"/>
                <w:i w:val="0"/>
                <w:strike w:val="0"/>
                <w:color w:val="000000"/>
                <w:position w:val="-1"/>
                <w:sz w:val="22"/>
                <w:u w:val="none"/>
              </w:rPr>
              <w:t>2101103</w:t>
            </w:r>
          </w:p>
        </w:tc>
        <w:tc>
          <w:tcPr>
            <w:tcW w:w="2802" w:type="dxa"/>
            <w:shd w:val="clear" w:color="auto" w:fill="auto"/>
            <w:vAlign w:val="center"/>
          </w:tcPr>
          <w:p w14:paraId="450590B3">
            <w:pPr>
              <w:pageBreakBefore w:val="0"/>
              <w:spacing w:line="240" w:lineRule="auto"/>
              <w:jc w:val="both"/>
              <w:textAlignment w:val="auto"/>
            </w:pPr>
            <w:r>
              <w:rPr>
                <w:b w:val="0"/>
                <w:i w:val="0"/>
                <w:strike w:val="0"/>
                <w:color w:val="000000"/>
                <w:position w:val="-1"/>
                <w:sz w:val="22"/>
                <w:u w:val="none"/>
              </w:rPr>
              <w:t>公务员医疗补助</w:t>
            </w:r>
          </w:p>
        </w:tc>
        <w:tc>
          <w:tcPr>
            <w:tcW w:w="3204" w:type="dxa"/>
            <w:shd w:val="clear" w:color="auto" w:fill="auto"/>
            <w:vAlign w:val="center"/>
          </w:tcPr>
          <w:p w14:paraId="6719C8AA">
            <w:pPr>
              <w:pageBreakBefore w:val="0"/>
              <w:spacing w:line="240" w:lineRule="auto"/>
              <w:jc w:val="right"/>
              <w:textAlignment w:val="auto"/>
            </w:pPr>
            <w:r>
              <w:rPr>
                <w:b w:val="0"/>
                <w:i w:val="0"/>
                <w:strike w:val="0"/>
                <w:color w:val="000000"/>
                <w:position w:val="-1"/>
                <w:sz w:val="22"/>
                <w:u w:val="none"/>
              </w:rPr>
              <w:t>11.17</w:t>
            </w:r>
          </w:p>
        </w:tc>
        <w:tc>
          <w:tcPr>
            <w:tcW w:w="3204" w:type="dxa"/>
            <w:shd w:val="clear" w:color="auto" w:fill="auto"/>
            <w:vAlign w:val="center"/>
          </w:tcPr>
          <w:p w14:paraId="4290136D">
            <w:pPr>
              <w:pageBreakBefore w:val="0"/>
              <w:spacing w:line="240" w:lineRule="auto"/>
              <w:jc w:val="right"/>
              <w:textAlignment w:val="auto"/>
            </w:pPr>
            <w:r>
              <w:rPr>
                <w:b w:val="0"/>
                <w:i w:val="0"/>
                <w:strike w:val="0"/>
                <w:color w:val="000000"/>
                <w:position w:val="-1"/>
                <w:sz w:val="22"/>
                <w:u w:val="none"/>
              </w:rPr>
              <w:t>11.17</w:t>
            </w:r>
          </w:p>
        </w:tc>
        <w:tc>
          <w:tcPr>
            <w:tcW w:w="3204" w:type="dxa"/>
            <w:shd w:val="clear" w:color="auto" w:fill="auto"/>
            <w:vAlign w:val="center"/>
          </w:tcPr>
          <w:p w14:paraId="6BBC7A27">
            <w:pPr>
              <w:pageBreakBefore w:val="0"/>
              <w:spacing w:line="240" w:lineRule="auto"/>
              <w:jc w:val="right"/>
              <w:textAlignment w:val="auto"/>
            </w:pPr>
          </w:p>
        </w:tc>
      </w:tr>
      <w:tr w14:paraId="590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4EFE36E6">
            <w:pPr>
              <w:pageBreakBefore w:val="0"/>
              <w:spacing w:line="240" w:lineRule="auto"/>
              <w:jc w:val="both"/>
              <w:textAlignment w:val="auto"/>
            </w:pPr>
            <w:r>
              <w:rPr>
                <w:b w:val="0"/>
                <w:i w:val="0"/>
                <w:strike w:val="0"/>
                <w:color w:val="000000"/>
                <w:position w:val="-1"/>
                <w:sz w:val="22"/>
                <w:u w:val="none"/>
              </w:rPr>
              <w:t>213</w:t>
            </w:r>
          </w:p>
        </w:tc>
        <w:tc>
          <w:tcPr>
            <w:tcW w:w="2802" w:type="dxa"/>
            <w:shd w:val="clear" w:color="auto" w:fill="auto"/>
            <w:vAlign w:val="center"/>
          </w:tcPr>
          <w:p w14:paraId="179DC64C">
            <w:pPr>
              <w:pageBreakBefore w:val="0"/>
              <w:spacing w:line="240" w:lineRule="auto"/>
              <w:jc w:val="both"/>
              <w:textAlignment w:val="auto"/>
            </w:pPr>
            <w:r>
              <w:rPr>
                <w:b w:val="0"/>
                <w:i w:val="0"/>
                <w:strike w:val="0"/>
                <w:color w:val="000000"/>
                <w:position w:val="-1"/>
                <w:sz w:val="22"/>
                <w:u w:val="none"/>
              </w:rPr>
              <w:t>农林水支出</w:t>
            </w:r>
          </w:p>
        </w:tc>
        <w:tc>
          <w:tcPr>
            <w:tcW w:w="3204" w:type="dxa"/>
            <w:shd w:val="clear" w:color="auto" w:fill="auto"/>
            <w:vAlign w:val="center"/>
          </w:tcPr>
          <w:p w14:paraId="6A565A32">
            <w:pPr>
              <w:pageBreakBefore w:val="0"/>
              <w:spacing w:line="240" w:lineRule="auto"/>
              <w:jc w:val="right"/>
              <w:textAlignment w:val="auto"/>
            </w:pPr>
            <w:r>
              <w:rPr>
                <w:b w:val="0"/>
                <w:i w:val="0"/>
                <w:strike w:val="0"/>
                <w:color w:val="000000"/>
                <w:position w:val="-1"/>
                <w:sz w:val="22"/>
                <w:u w:val="none"/>
              </w:rPr>
              <w:t>500.42</w:t>
            </w:r>
          </w:p>
        </w:tc>
        <w:tc>
          <w:tcPr>
            <w:tcW w:w="3204" w:type="dxa"/>
            <w:shd w:val="clear" w:color="auto" w:fill="auto"/>
            <w:vAlign w:val="center"/>
          </w:tcPr>
          <w:p w14:paraId="1FB3F387">
            <w:pPr>
              <w:pageBreakBefore w:val="0"/>
              <w:spacing w:line="240" w:lineRule="auto"/>
              <w:jc w:val="right"/>
              <w:textAlignment w:val="auto"/>
            </w:pPr>
            <w:r>
              <w:rPr>
                <w:b w:val="0"/>
                <w:i w:val="0"/>
                <w:strike w:val="0"/>
                <w:color w:val="000000"/>
                <w:position w:val="-1"/>
                <w:sz w:val="22"/>
                <w:u w:val="none"/>
              </w:rPr>
              <w:t>133.43</w:t>
            </w:r>
          </w:p>
        </w:tc>
        <w:tc>
          <w:tcPr>
            <w:tcW w:w="3204" w:type="dxa"/>
            <w:shd w:val="clear" w:color="auto" w:fill="auto"/>
            <w:vAlign w:val="center"/>
          </w:tcPr>
          <w:p w14:paraId="53A493A5">
            <w:pPr>
              <w:pageBreakBefore w:val="0"/>
              <w:spacing w:line="240" w:lineRule="auto"/>
              <w:jc w:val="right"/>
              <w:textAlignment w:val="auto"/>
            </w:pPr>
            <w:r>
              <w:rPr>
                <w:b w:val="0"/>
                <w:i w:val="0"/>
                <w:strike w:val="0"/>
                <w:color w:val="000000"/>
                <w:position w:val="-1"/>
                <w:sz w:val="22"/>
                <w:u w:val="none"/>
              </w:rPr>
              <w:t>366.98</w:t>
            </w:r>
          </w:p>
        </w:tc>
      </w:tr>
      <w:tr w14:paraId="5B19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AD346D4">
            <w:pPr>
              <w:pageBreakBefore w:val="0"/>
              <w:spacing w:line="240" w:lineRule="auto"/>
              <w:jc w:val="both"/>
              <w:textAlignment w:val="auto"/>
            </w:pPr>
            <w:r>
              <w:rPr>
                <w:b w:val="0"/>
                <w:i w:val="0"/>
                <w:strike w:val="0"/>
                <w:color w:val="000000"/>
                <w:position w:val="-1"/>
                <w:sz w:val="22"/>
                <w:u w:val="none"/>
              </w:rPr>
              <w:t>21301</w:t>
            </w:r>
          </w:p>
        </w:tc>
        <w:tc>
          <w:tcPr>
            <w:tcW w:w="2802" w:type="dxa"/>
            <w:shd w:val="clear" w:color="auto" w:fill="auto"/>
            <w:vAlign w:val="center"/>
          </w:tcPr>
          <w:p w14:paraId="061B9B89">
            <w:pPr>
              <w:pageBreakBefore w:val="0"/>
              <w:spacing w:line="240" w:lineRule="auto"/>
              <w:jc w:val="both"/>
              <w:textAlignment w:val="auto"/>
            </w:pPr>
            <w:r>
              <w:rPr>
                <w:b w:val="0"/>
                <w:i w:val="0"/>
                <w:strike w:val="0"/>
                <w:color w:val="000000"/>
                <w:position w:val="-1"/>
                <w:sz w:val="22"/>
                <w:u w:val="none"/>
              </w:rPr>
              <w:t>农业农村</w:t>
            </w:r>
          </w:p>
        </w:tc>
        <w:tc>
          <w:tcPr>
            <w:tcW w:w="3204" w:type="dxa"/>
            <w:shd w:val="clear" w:color="auto" w:fill="auto"/>
            <w:vAlign w:val="center"/>
          </w:tcPr>
          <w:p w14:paraId="71D0D6D6">
            <w:pPr>
              <w:pageBreakBefore w:val="0"/>
              <w:spacing w:line="240" w:lineRule="auto"/>
              <w:jc w:val="right"/>
              <w:textAlignment w:val="auto"/>
            </w:pPr>
            <w:r>
              <w:rPr>
                <w:b w:val="0"/>
                <w:i w:val="0"/>
                <w:strike w:val="0"/>
                <w:color w:val="000000"/>
                <w:position w:val="-1"/>
                <w:sz w:val="22"/>
                <w:u w:val="none"/>
              </w:rPr>
              <w:t>449.20</w:t>
            </w:r>
          </w:p>
        </w:tc>
        <w:tc>
          <w:tcPr>
            <w:tcW w:w="3204" w:type="dxa"/>
            <w:shd w:val="clear" w:color="auto" w:fill="auto"/>
            <w:vAlign w:val="center"/>
          </w:tcPr>
          <w:p w14:paraId="075B1CB7">
            <w:pPr>
              <w:pageBreakBefore w:val="0"/>
              <w:spacing w:line="240" w:lineRule="auto"/>
              <w:jc w:val="right"/>
              <w:textAlignment w:val="auto"/>
            </w:pPr>
            <w:r>
              <w:rPr>
                <w:b w:val="0"/>
                <w:i w:val="0"/>
                <w:strike w:val="0"/>
                <w:color w:val="000000"/>
                <w:position w:val="-1"/>
                <w:sz w:val="22"/>
                <w:u w:val="none"/>
              </w:rPr>
              <w:t>133.43</w:t>
            </w:r>
          </w:p>
        </w:tc>
        <w:tc>
          <w:tcPr>
            <w:tcW w:w="3204" w:type="dxa"/>
            <w:shd w:val="clear" w:color="auto" w:fill="auto"/>
            <w:vAlign w:val="center"/>
          </w:tcPr>
          <w:p w14:paraId="031A98EB">
            <w:pPr>
              <w:pageBreakBefore w:val="0"/>
              <w:spacing w:line="240" w:lineRule="auto"/>
              <w:jc w:val="right"/>
              <w:textAlignment w:val="auto"/>
            </w:pPr>
            <w:r>
              <w:rPr>
                <w:b w:val="0"/>
                <w:i w:val="0"/>
                <w:strike w:val="0"/>
                <w:color w:val="000000"/>
                <w:position w:val="-1"/>
                <w:sz w:val="22"/>
                <w:u w:val="none"/>
              </w:rPr>
              <w:t>315.77</w:t>
            </w:r>
          </w:p>
        </w:tc>
      </w:tr>
      <w:tr w14:paraId="6295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071A780C">
            <w:pPr>
              <w:pageBreakBefore w:val="0"/>
              <w:spacing w:line="240" w:lineRule="auto"/>
              <w:jc w:val="both"/>
              <w:textAlignment w:val="auto"/>
            </w:pPr>
            <w:r>
              <w:rPr>
                <w:b w:val="0"/>
                <w:i w:val="0"/>
                <w:strike w:val="0"/>
                <w:color w:val="000000"/>
                <w:position w:val="-1"/>
                <w:sz w:val="22"/>
                <w:u w:val="none"/>
              </w:rPr>
              <w:t>2130101</w:t>
            </w:r>
          </w:p>
        </w:tc>
        <w:tc>
          <w:tcPr>
            <w:tcW w:w="2802" w:type="dxa"/>
            <w:shd w:val="clear" w:color="auto" w:fill="auto"/>
            <w:vAlign w:val="center"/>
          </w:tcPr>
          <w:p w14:paraId="034E712B">
            <w:pPr>
              <w:pageBreakBefore w:val="0"/>
              <w:spacing w:line="240" w:lineRule="auto"/>
              <w:jc w:val="both"/>
              <w:textAlignment w:val="auto"/>
            </w:pPr>
            <w:r>
              <w:rPr>
                <w:b w:val="0"/>
                <w:i w:val="0"/>
                <w:strike w:val="0"/>
                <w:color w:val="000000"/>
                <w:position w:val="-1"/>
                <w:sz w:val="22"/>
                <w:u w:val="none"/>
              </w:rPr>
              <w:t>行政运行</w:t>
            </w:r>
          </w:p>
        </w:tc>
        <w:tc>
          <w:tcPr>
            <w:tcW w:w="3204" w:type="dxa"/>
            <w:shd w:val="clear" w:color="auto" w:fill="auto"/>
            <w:vAlign w:val="center"/>
          </w:tcPr>
          <w:p w14:paraId="42248300">
            <w:pPr>
              <w:pageBreakBefore w:val="0"/>
              <w:spacing w:line="240" w:lineRule="auto"/>
              <w:jc w:val="right"/>
              <w:textAlignment w:val="auto"/>
            </w:pPr>
            <w:r>
              <w:rPr>
                <w:b w:val="0"/>
                <w:i w:val="0"/>
                <w:strike w:val="0"/>
                <w:color w:val="000000"/>
                <w:position w:val="-1"/>
                <w:sz w:val="22"/>
                <w:u w:val="none"/>
              </w:rPr>
              <w:t>147.92</w:t>
            </w:r>
          </w:p>
        </w:tc>
        <w:tc>
          <w:tcPr>
            <w:tcW w:w="3204" w:type="dxa"/>
            <w:shd w:val="clear" w:color="auto" w:fill="auto"/>
            <w:vAlign w:val="center"/>
          </w:tcPr>
          <w:p w14:paraId="5874496E">
            <w:pPr>
              <w:pageBreakBefore w:val="0"/>
              <w:spacing w:line="240" w:lineRule="auto"/>
              <w:jc w:val="right"/>
              <w:textAlignment w:val="auto"/>
            </w:pPr>
            <w:r>
              <w:rPr>
                <w:b w:val="0"/>
                <w:i w:val="0"/>
                <w:strike w:val="0"/>
                <w:color w:val="000000"/>
                <w:position w:val="-1"/>
                <w:sz w:val="22"/>
                <w:u w:val="none"/>
              </w:rPr>
              <w:t>71.42</w:t>
            </w:r>
          </w:p>
        </w:tc>
        <w:tc>
          <w:tcPr>
            <w:tcW w:w="3204" w:type="dxa"/>
            <w:shd w:val="clear" w:color="auto" w:fill="auto"/>
            <w:vAlign w:val="center"/>
          </w:tcPr>
          <w:p w14:paraId="09711543">
            <w:pPr>
              <w:pageBreakBefore w:val="0"/>
              <w:spacing w:line="240" w:lineRule="auto"/>
              <w:jc w:val="right"/>
              <w:textAlignment w:val="auto"/>
            </w:pPr>
            <w:r>
              <w:rPr>
                <w:b w:val="0"/>
                <w:i w:val="0"/>
                <w:strike w:val="0"/>
                <w:color w:val="000000"/>
                <w:position w:val="-1"/>
                <w:sz w:val="22"/>
                <w:u w:val="none"/>
              </w:rPr>
              <w:t>76.49</w:t>
            </w:r>
          </w:p>
        </w:tc>
      </w:tr>
      <w:tr w14:paraId="3F4F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3357F41">
            <w:pPr>
              <w:pageBreakBefore w:val="0"/>
              <w:spacing w:line="240" w:lineRule="auto"/>
              <w:jc w:val="both"/>
              <w:textAlignment w:val="auto"/>
            </w:pPr>
            <w:r>
              <w:rPr>
                <w:b w:val="0"/>
                <w:i w:val="0"/>
                <w:strike w:val="0"/>
                <w:color w:val="000000"/>
                <w:position w:val="-1"/>
                <w:sz w:val="22"/>
                <w:u w:val="none"/>
              </w:rPr>
              <w:t>2130102</w:t>
            </w:r>
          </w:p>
        </w:tc>
        <w:tc>
          <w:tcPr>
            <w:tcW w:w="2802" w:type="dxa"/>
            <w:shd w:val="clear" w:color="auto" w:fill="auto"/>
            <w:vAlign w:val="center"/>
          </w:tcPr>
          <w:p w14:paraId="0CC627A1">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14:paraId="243B90E9">
            <w:pPr>
              <w:pageBreakBefore w:val="0"/>
              <w:spacing w:line="240" w:lineRule="auto"/>
              <w:jc w:val="right"/>
              <w:textAlignment w:val="auto"/>
            </w:pPr>
            <w:r>
              <w:rPr>
                <w:b w:val="0"/>
                <w:i w:val="0"/>
                <w:strike w:val="0"/>
                <w:color w:val="000000"/>
                <w:position w:val="-1"/>
                <w:sz w:val="22"/>
                <w:u w:val="none"/>
              </w:rPr>
              <w:t>51.01</w:t>
            </w:r>
          </w:p>
        </w:tc>
        <w:tc>
          <w:tcPr>
            <w:tcW w:w="3204" w:type="dxa"/>
            <w:shd w:val="clear" w:color="auto" w:fill="auto"/>
            <w:vAlign w:val="center"/>
          </w:tcPr>
          <w:p w14:paraId="4CA0DD4C">
            <w:pPr>
              <w:pageBreakBefore w:val="0"/>
              <w:spacing w:line="240" w:lineRule="auto"/>
              <w:jc w:val="right"/>
              <w:textAlignment w:val="auto"/>
            </w:pPr>
          </w:p>
        </w:tc>
        <w:tc>
          <w:tcPr>
            <w:tcW w:w="3204" w:type="dxa"/>
            <w:shd w:val="clear" w:color="auto" w:fill="auto"/>
            <w:vAlign w:val="center"/>
          </w:tcPr>
          <w:p w14:paraId="3F07398E">
            <w:pPr>
              <w:pageBreakBefore w:val="0"/>
              <w:spacing w:line="240" w:lineRule="auto"/>
              <w:jc w:val="right"/>
              <w:textAlignment w:val="auto"/>
            </w:pPr>
            <w:r>
              <w:rPr>
                <w:b w:val="0"/>
                <w:i w:val="0"/>
                <w:strike w:val="0"/>
                <w:color w:val="000000"/>
                <w:position w:val="-1"/>
                <w:sz w:val="22"/>
                <w:u w:val="none"/>
              </w:rPr>
              <w:t>51.01</w:t>
            </w:r>
          </w:p>
        </w:tc>
      </w:tr>
      <w:tr w14:paraId="14D1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73761B0">
            <w:pPr>
              <w:pageBreakBefore w:val="0"/>
              <w:spacing w:line="240" w:lineRule="auto"/>
              <w:jc w:val="both"/>
              <w:textAlignment w:val="auto"/>
            </w:pPr>
            <w:r>
              <w:rPr>
                <w:b w:val="0"/>
                <w:i w:val="0"/>
                <w:strike w:val="0"/>
                <w:color w:val="000000"/>
                <w:position w:val="-1"/>
                <w:sz w:val="22"/>
                <w:u w:val="none"/>
              </w:rPr>
              <w:t>2130104</w:t>
            </w:r>
          </w:p>
        </w:tc>
        <w:tc>
          <w:tcPr>
            <w:tcW w:w="2802" w:type="dxa"/>
            <w:shd w:val="clear" w:color="auto" w:fill="auto"/>
            <w:vAlign w:val="center"/>
          </w:tcPr>
          <w:p w14:paraId="2430A823">
            <w:pPr>
              <w:pageBreakBefore w:val="0"/>
              <w:spacing w:line="240" w:lineRule="auto"/>
              <w:jc w:val="both"/>
              <w:textAlignment w:val="auto"/>
            </w:pPr>
            <w:r>
              <w:rPr>
                <w:b w:val="0"/>
                <w:i w:val="0"/>
                <w:strike w:val="0"/>
                <w:color w:val="000000"/>
                <w:position w:val="-1"/>
                <w:sz w:val="22"/>
                <w:u w:val="none"/>
              </w:rPr>
              <w:t>事业运行</w:t>
            </w:r>
          </w:p>
        </w:tc>
        <w:tc>
          <w:tcPr>
            <w:tcW w:w="3204" w:type="dxa"/>
            <w:shd w:val="clear" w:color="auto" w:fill="auto"/>
            <w:vAlign w:val="center"/>
          </w:tcPr>
          <w:p w14:paraId="6CF3BD11">
            <w:pPr>
              <w:pageBreakBefore w:val="0"/>
              <w:spacing w:line="240" w:lineRule="auto"/>
              <w:jc w:val="right"/>
              <w:textAlignment w:val="auto"/>
            </w:pPr>
            <w:r>
              <w:rPr>
                <w:b w:val="0"/>
                <w:i w:val="0"/>
                <w:strike w:val="0"/>
                <w:color w:val="000000"/>
                <w:position w:val="-1"/>
                <w:sz w:val="22"/>
                <w:u w:val="none"/>
              </w:rPr>
              <w:t>62.01</w:t>
            </w:r>
          </w:p>
        </w:tc>
        <w:tc>
          <w:tcPr>
            <w:tcW w:w="3204" w:type="dxa"/>
            <w:shd w:val="clear" w:color="auto" w:fill="auto"/>
            <w:vAlign w:val="center"/>
          </w:tcPr>
          <w:p w14:paraId="0C4F908B">
            <w:pPr>
              <w:pageBreakBefore w:val="0"/>
              <w:spacing w:line="240" w:lineRule="auto"/>
              <w:jc w:val="right"/>
              <w:textAlignment w:val="auto"/>
            </w:pPr>
            <w:r>
              <w:rPr>
                <w:b w:val="0"/>
                <w:i w:val="0"/>
                <w:strike w:val="0"/>
                <w:color w:val="000000"/>
                <w:position w:val="-1"/>
                <w:sz w:val="22"/>
                <w:u w:val="none"/>
              </w:rPr>
              <w:t>62.01</w:t>
            </w:r>
          </w:p>
        </w:tc>
        <w:tc>
          <w:tcPr>
            <w:tcW w:w="3204" w:type="dxa"/>
            <w:shd w:val="clear" w:color="auto" w:fill="auto"/>
            <w:vAlign w:val="center"/>
          </w:tcPr>
          <w:p w14:paraId="0250B9F4">
            <w:pPr>
              <w:pageBreakBefore w:val="0"/>
              <w:spacing w:line="240" w:lineRule="auto"/>
              <w:jc w:val="right"/>
              <w:textAlignment w:val="auto"/>
            </w:pPr>
          </w:p>
        </w:tc>
      </w:tr>
      <w:tr w14:paraId="1210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24B6EAB7">
            <w:pPr>
              <w:pageBreakBefore w:val="0"/>
              <w:spacing w:line="240" w:lineRule="auto"/>
              <w:jc w:val="both"/>
              <w:textAlignment w:val="auto"/>
            </w:pPr>
            <w:r>
              <w:rPr>
                <w:b w:val="0"/>
                <w:i w:val="0"/>
                <w:strike w:val="0"/>
                <w:color w:val="000000"/>
                <w:position w:val="-1"/>
                <w:sz w:val="22"/>
                <w:u w:val="none"/>
              </w:rPr>
              <w:t>2130108</w:t>
            </w:r>
          </w:p>
        </w:tc>
        <w:tc>
          <w:tcPr>
            <w:tcW w:w="2802" w:type="dxa"/>
            <w:shd w:val="clear" w:color="auto" w:fill="auto"/>
            <w:vAlign w:val="center"/>
          </w:tcPr>
          <w:p w14:paraId="4EC87BCF">
            <w:pPr>
              <w:pageBreakBefore w:val="0"/>
              <w:spacing w:line="240" w:lineRule="auto"/>
              <w:jc w:val="both"/>
              <w:textAlignment w:val="auto"/>
            </w:pPr>
            <w:r>
              <w:rPr>
                <w:b w:val="0"/>
                <w:i w:val="0"/>
                <w:strike w:val="0"/>
                <w:color w:val="000000"/>
                <w:position w:val="-1"/>
                <w:sz w:val="22"/>
                <w:u w:val="none"/>
              </w:rPr>
              <w:t>病虫害控制</w:t>
            </w:r>
          </w:p>
        </w:tc>
        <w:tc>
          <w:tcPr>
            <w:tcW w:w="3204" w:type="dxa"/>
            <w:shd w:val="clear" w:color="auto" w:fill="auto"/>
            <w:vAlign w:val="center"/>
          </w:tcPr>
          <w:p w14:paraId="48CBB1AB">
            <w:pPr>
              <w:pageBreakBefore w:val="0"/>
              <w:spacing w:line="240" w:lineRule="auto"/>
              <w:jc w:val="right"/>
              <w:textAlignment w:val="auto"/>
            </w:pPr>
            <w:r>
              <w:rPr>
                <w:b w:val="0"/>
                <w:i w:val="0"/>
                <w:strike w:val="0"/>
                <w:color w:val="000000"/>
                <w:position w:val="-1"/>
                <w:sz w:val="22"/>
                <w:u w:val="none"/>
              </w:rPr>
              <w:t>2.00</w:t>
            </w:r>
          </w:p>
        </w:tc>
        <w:tc>
          <w:tcPr>
            <w:tcW w:w="3204" w:type="dxa"/>
            <w:shd w:val="clear" w:color="auto" w:fill="auto"/>
            <w:vAlign w:val="center"/>
          </w:tcPr>
          <w:p w14:paraId="68B5B0F1">
            <w:pPr>
              <w:pageBreakBefore w:val="0"/>
              <w:spacing w:line="240" w:lineRule="auto"/>
              <w:jc w:val="right"/>
              <w:textAlignment w:val="auto"/>
            </w:pPr>
          </w:p>
        </w:tc>
        <w:tc>
          <w:tcPr>
            <w:tcW w:w="3204" w:type="dxa"/>
            <w:shd w:val="clear" w:color="auto" w:fill="auto"/>
            <w:vAlign w:val="center"/>
          </w:tcPr>
          <w:p w14:paraId="32215F6F">
            <w:pPr>
              <w:pageBreakBefore w:val="0"/>
              <w:spacing w:line="240" w:lineRule="auto"/>
              <w:jc w:val="right"/>
              <w:textAlignment w:val="auto"/>
            </w:pPr>
            <w:r>
              <w:rPr>
                <w:b w:val="0"/>
                <w:i w:val="0"/>
                <w:strike w:val="0"/>
                <w:color w:val="000000"/>
                <w:position w:val="-1"/>
                <w:sz w:val="22"/>
                <w:u w:val="none"/>
              </w:rPr>
              <w:t>2.00</w:t>
            </w:r>
          </w:p>
        </w:tc>
      </w:tr>
      <w:tr w14:paraId="644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2AEBA25A">
            <w:pPr>
              <w:pageBreakBefore w:val="0"/>
              <w:spacing w:line="240" w:lineRule="auto"/>
              <w:jc w:val="both"/>
              <w:textAlignment w:val="auto"/>
            </w:pPr>
            <w:r>
              <w:rPr>
                <w:b w:val="0"/>
                <w:i w:val="0"/>
                <w:strike w:val="0"/>
                <w:color w:val="000000"/>
                <w:position w:val="-1"/>
                <w:sz w:val="22"/>
                <w:u w:val="none"/>
              </w:rPr>
              <w:t>2130109</w:t>
            </w:r>
          </w:p>
        </w:tc>
        <w:tc>
          <w:tcPr>
            <w:tcW w:w="2802" w:type="dxa"/>
            <w:shd w:val="clear" w:color="auto" w:fill="auto"/>
            <w:vAlign w:val="center"/>
          </w:tcPr>
          <w:p w14:paraId="42B74A36">
            <w:pPr>
              <w:pageBreakBefore w:val="0"/>
              <w:spacing w:line="240" w:lineRule="auto"/>
              <w:jc w:val="both"/>
              <w:textAlignment w:val="auto"/>
            </w:pPr>
            <w:r>
              <w:rPr>
                <w:b w:val="0"/>
                <w:i w:val="0"/>
                <w:strike w:val="0"/>
                <w:color w:val="000000"/>
                <w:position w:val="-1"/>
                <w:sz w:val="22"/>
                <w:u w:val="none"/>
              </w:rPr>
              <w:t>农产品质量安全</w:t>
            </w:r>
          </w:p>
        </w:tc>
        <w:tc>
          <w:tcPr>
            <w:tcW w:w="3204" w:type="dxa"/>
            <w:shd w:val="clear" w:color="auto" w:fill="auto"/>
            <w:vAlign w:val="center"/>
          </w:tcPr>
          <w:p w14:paraId="337FBF11">
            <w:pPr>
              <w:pageBreakBefore w:val="0"/>
              <w:spacing w:line="240" w:lineRule="auto"/>
              <w:jc w:val="right"/>
              <w:textAlignment w:val="auto"/>
            </w:pPr>
            <w:r>
              <w:rPr>
                <w:b w:val="0"/>
                <w:i w:val="0"/>
                <w:strike w:val="0"/>
                <w:color w:val="000000"/>
                <w:position w:val="-1"/>
                <w:sz w:val="22"/>
                <w:u w:val="none"/>
              </w:rPr>
              <w:t>10.15</w:t>
            </w:r>
          </w:p>
        </w:tc>
        <w:tc>
          <w:tcPr>
            <w:tcW w:w="3204" w:type="dxa"/>
            <w:shd w:val="clear" w:color="auto" w:fill="auto"/>
            <w:vAlign w:val="center"/>
          </w:tcPr>
          <w:p w14:paraId="7D17AA6B">
            <w:pPr>
              <w:pageBreakBefore w:val="0"/>
              <w:spacing w:line="240" w:lineRule="auto"/>
              <w:jc w:val="right"/>
              <w:textAlignment w:val="auto"/>
            </w:pPr>
          </w:p>
        </w:tc>
        <w:tc>
          <w:tcPr>
            <w:tcW w:w="3204" w:type="dxa"/>
            <w:shd w:val="clear" w:color="auto" w:fill="auto"/>
            <w:vAlign w:val="center"/>
          </w:tcPr>
          <w:p w14:paraId="463897A7">
            <w:pPr>
              <w:pageBreakBefore w:val="0"/>
              <w:spacing w:line="240" w:lineRule="auto"/>
              <w:jc w:val="right"/>
              <w:textAlignment w:val="auto"/>
            </w:pPr>
            <w:r>
              <w:rPr>
                <w:b w:val="0"/>
                <w:i w:val="0"/>
                <w:strike w:val="0"/>
                <w:color w:val="000000"/>
                <w:position w:val="-1"/>
                <w:sz w:val="22"/>
                <w:u w:val="none"/>
              </w:rPr>
              <w:t>10.15</w:t>
            </w:r>
          </w:p>
        </w:tc>
      </w:tr>
      <w:tr w14:paraId="4F3D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0BA1E46D">
            <w:pPr>
              <w:pageBreakBefore w:val="0"/>
              <w:spacing w:line="240" w:lineRule="auto"/>
              <w:jc w:val="both"/>
              <w:textAlignment w:val="auto"/>
            </w:pPr>
            <w:r>
              <w:rPr>
                <w:b w:val="0"/>
                <w:i w:val="0"/>
                <w:strike w:val="0"/>
                <w:color w:val="000000"/>
                <w:position w:val="-1"/>
                <w:sz w:val="22"/>
                <w:u w:val="none"/>
              </w:rPr>
              <w:t>2130120</w:t>
            </w:r>
          </w:p>
        </w:tc>
        <w:tc>
          <w:tcPr>
            <w:tcW w:w="2802" w:type="dxa"/>
            <w:shd w:val="clear" w:color="auto" w:fill="auto"/>
            <w:vAlign w:val="center"/>
          </w:tcPr>
          <w:p w14:paraId="78C84816">
            <w:pPr>
              <w:pageBreakBefore w:val="0"/>
              <w:spacing w:line="240" w:lineRule="auto"/>
              <w:jc w:val="both"/>
              <w:textAlignment w:val="auto"/>
            </w:pPr>
            <w:r>
              <w:rPr>
                <w:b w:val="0"/>
                <w:i w:val="0"/>
                <w:strike w:val="0"/>
                <w:color w:val="000000"/>
                <w:position w:val="-1"/>
                <w:sz w:val="22"/>
                <w:u w:val="none"/>
              </w:rPr>
              <w:t>稳定农民收入补贴</w:t>
            </w:r>
          </w:p>
        </w:tc>
        <w:tc>
          <w:tcPr>
            <w:tcW w:w="3204" w:type="dxa"/>
            <w:shd w:val="clear" w:color="auto" w:fill="auto"/>
            <w:vAlign w:val="center"/>
          </w:tcPr>
          <w:p w14:paraId="69F35C72">
            <w:pPr>
              <w:pageBreakBefore w:val="0"/>
              <w:spacing w:line="240" w:lineRule="auto"/>
              <w:jc w:val="right"/>
              <w:textAlignment w:val="auto"/>
            </w:pPr>
            <w:r>
              <w:rPr>
                <w:b w:val="0"/>
                <w:i w:val="0"/>
                <w:strike w:val="0"/>
                <w:color w:val="000000"/>
                <w:position w:val="-1"/>
                <w:sz w:val="22"/>
                <w:u w:val="none"/>
              </w:rPr>
              <w:t>8.00</w:t>
            </w:r>
          </w:p>
        </w:tc>
        <w:tc>
          <w:tcPr>
            <w:tcW w:w="3204" w:type="dxa"/>
            <w:shd w:val="clear" w:color="auto" w:fill="auto"/>
            <w:vAlign w:val="center"/>
          </w:tcPr>
          <w:p w14:paraId="292D7F53">
            <w:pPr>
              <w:pageBreakBefore w:val="0"/>
              <w:spacing w:line="240" w:lineRule="auto"/>
              <w:jc w:val="right"/>
              <w:textAlignment w:val="auto"/>
            </w:pPr>
          </w:p>
        </w:tc>
        <w:tc>
          <w:tcPr>
            <w:tcW w:w="3204" w:type="dxa"/>
            <w:shd w:val="clear" w:color="auto" w:fill="auto"/>
            <w:vAlign w:val="center"/>
          </w:tcPr>
          <w:p w14:paraId="5BB5AE94">
            <w:pPr>
              <w:pageBreakBefore w:val="0"/>
              <w:spacing w:line="240" w:lineRule="auto"/>
              <w:jc w:val="right"/>
              <w:textAlignment w:val="auto"/>
            </w:pPr>
            <w:r>
              <w:rPr>
                <w:b w:val="0"/>
                <w:i w:val="0"/>
                <w:strike w:val="0"/>
                <w:color w:val="000000"/>
                <w:position w:val="-1"/>
                <w:sz w:val="22"/>
                <w:u w:val="none"/>
              </w:rPr>
              <w:t>8.00</w:t>
            </w:r>
          </w:p>
        </w:tc>
      </w:tr>
      <w:tr w14:paraId="490B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985FB3E">
            <w:pPr>
              <w:pageBreakBefore w:val="0"/>
              <w:spacing w:line="240" w:lineRule="auto"/>
              <w:jc w:val="both"/>
              <w:textAlignment w:val="auto"/>
            </w:pPr>
            <w:r>
              <w:rPr>
                <w:b w:val="0"/>
                <w:i w:val="0"/>
                <w:strike w:val="0"/>
                <w:color w:val="000000"/>
                <w:position w:val="-1"/>
                <w:sz w:val="22"/>
                <w:u w:val="none"/>
              </w:rPr>
              <w:t>2130122</w:t>
            </w:r>
          </w:p>
        </w:tc>
        <w:tc>
          <w:tcPr>
            <w:tcW w:w="2802" w:type="dxa"/>
            <w:shd w:val="clear" w:color="auto" w:fill="auto"/>
            <w:vAlign w:val="center"/>
          </w:tcPr>
          <w:p w14:paraId="7D034AED">
            <w:pPr>
              <w:pageBreakBefore w:val="0"/>
              <w:spacing w:line="240" w:lineRule="auto"/>
              <w:jc w:val="both"/>
              <w:textAlignment w:val="auto"/>
            </w:pPr>
            <w:r>
              <w:rPr>
                <w:b w:val="0"/>
                <w:i w:val="0"/>
                <w:strike w:val="0"/>
                <w:color w:val="000000"/>
                <w:position w:val="-1"/>
                <w:sz w:val="22"/>
                <w:u w:val="none"/>
              </w:rPr>
              <w:t>农业生产发展</w:t>
            </w:r>
          </w:p>
        </w:tc>
        <w:tc>
          <w:tcPr>
            <w:tcW w:w="3204" w:type="dxa"/>
            <w:shd w:val="clear" w:color="auto" w:fill="auto"/>
            <w:vAlign w:val="center"/>
          </w:tcPr>
          <w:p w14:paraId="12E920B4">
            <w:pPr>
              <w:pageBreakBefore w:val="0"/>
              <w:spacing w:line="240" w:lineRule="auto"/>
              <w:jc w:val="right"/>
              <w:textAlignment w:val="auto"/>
            </w:pPr>
            <w:r>
              <w:rPr>
                <w:b w:val="0"/>
                <w:i w:val="0"/>
                <w:strike w:val="0"/>
                <w:color w:val="000000"/>
                <w:position w:val="-1"/>
                <w:sz w:val="22"/>
                <w:u w:val="none"/>
              </w:rPr>
              <w:t>152.79</w:t>
            </w:r>
          </w:p>
        </w:tc>
        <w:tc>
          <w:tcPr>
            <w:tcW w:w="3204" w:type="dxa"/>
            <w:shd w:val="clear" w:color="auto" w:fill="auto"/>
            <w:vAlign w:val="center"/>
          </w:tcPr>
          <w:p w14:paraId="455F1FBC">
            <w:pPr>
              <w:pageBreakBefore w:val="0"/>
              <w:spacing w:line="240" w:lineRule="auto"/>
              <w:jc w:val="right"/>
              <w:textAlignment w:val="auto"/>
            </w:pPr>
          </w:p>
        </w:tc>
        <w:tc>
          <w:tcPr>
            <w:tcW w:w="3204" w:type="dxa"/>
            <w:shd w:val="clear" w:color="auto" w:fill="auto"/>
            <w:vAlign w:val="center"/>
          </w:tcPr>
          <w:p w14:paraId="18EB0E3F">
            <w:pPr>
              <w:pageBreakBefore w:val="0"/>
              <w:spacing w:line="240" w:lineRule="auto"/>
              <w:jc w:val="right"/>
              <w:textAlignment w:val="auto"/>
            </w:pPr>
            <w:r>
              <w:rPr>
                <w:b w:val="0"/>
                <w:i w:val="0"/>
                <w:strike w:val="0"/>
                <w:color w:val="000000"/>
                <w:position w:val="-1"/>
                <w:sz w:val="22"/>
                <w:u w:val="none"/>
              </w:rPr>
              <w:t>152.79</w:t>
            </w:r>
          </w:p>
        </w:tc>
      </w:tr>
      <w:tr w14:paraId="1A5F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2D0F990">
            <w:pPr>
              <w:pageBreakBefore w:val="0"/>
              <w:spacing w:line="240" w:lineRule="auto"/>
              <w:jc w:val="both"/>
              <w:textAlignment w:val="auto"/>
            </w:pPr>
            <w:r>
              <w:rPr>
                <w:b w:val="0"/>
                <w:i w:val="0"/>
                <w:strike w:val="0"/>
                <w:color w:val="000000"/>
                <w:position w:val="-1"/>
                <w:sz w:val="22"/>
                <w:u w:val="none"/>
              </w:rPr>
              <w:t>2130153</w:t>
            </w:r>
          </w:p>
        </w:tc>
        <w:tc>
          <w:tcPr>
            <w:tcW w:w="2802" w:type="dxa"/>
            <w:shd w:val="clear" w:color="auto" w:fill="auto"/>
            <w:vAlign w:val="center"/>
          </w:tcPr>
          <w:p w14:paraId="3238F698">
            <w:pPr>
              <w:pageBreakBefore w:val="0"/>
              <w:spacing w:line="240" w:lineRule="auto"/>
              <w:jc w:val="both"/>
              <w:textAlignment w:val="auto"/>
            </w:pPr>
            <w:r>
              <w:rPr>
                <w:b w:val="0"/>
                <w:i w:val="0"/>
                <w:strike w:val="0"/>
                <w:color w:val="000000"/>
                <w:position w:val="-1"/>
                <w:sz w:val="22"/>
                <w:u w:val="none"/>
              </w:rPr>
              <w:t>耕地建设与利用</w:t>
            </w:r>
          </w:p>
        </w:tc>
        <w:tc>
          <w:tcPr>
            <w:tcW w:w="3204" w:type="dxa"/>
            <w:shd w:val="clear" w:color="auto" w:fill="auto"/>
            <w:vAlign w:val="center"/>
          </w:tcPr>
          <w:p w14:paraId="2B0E719D">
            <w:pPr>
              <w:pageBreakBefore w:val="0"/>
              <w:spacing w:line="240" w:lineRule="auto"/>
              <w:jc w:val="right"/>
              <w:textAlignment w:val="auto"/>
            </w:pPr>
            <w:r>
              <w:rPr>
                <w:b w:val="0"/>
                <w:i w:val="0"/>
                <w:strike w:val="0"/>
                <w:color w:val="000000"/>
                <w:position w:val="-1"/>
                <w:sz w:val="22"/>
                <w:u w:val="none"/>
              </w:rPr>
              <w:t>8.00</w:t>
            </w:r>
          </w:p>
        </w:tc>
        <w:tc>
          <w:tcPr>
            <w:tcW w:w="3204" w:type="dxa"/>
            <w:shd w:val="clear" w:color="auto" w:fill="auto"/>
            <w:vAlign w:val="center"/>
          </w:tcPr>
          <w:p w14:paraId="3278B602">
            <w:pPr>
              <w:pageBreakBefore w:val="0"/>
              <w:spacing w:line="240" w:lineRule="auto"/>
              <w:jc w:val="right"/>
              <w:textAlignment w:val="auto"/>
            </w:pPr>
          </w:p>
        </w:tc>
        <w:tc>
          <w:tcPr>
            <w:tcW w:w="3204" w:type="dxa"/>
            <w:shd w:val="clear" w:color="auto" w:fill="auto"/>
            <w:vAlign w:val="center"/>
          </w:tcPr>
          <w:p w14:paraId="1BF06A20">
            <w:pPr>
              <w:pageBreakBefore w:val="0"/>
              <w:spacing w:line="240" w:lineRule="auto"/>
              <w:jc w:val="right"/>
              <w:textAlignment w:val="auto"/>
            </w:pPr>
            <w:r>
              <w:rPr>
                <w:b w:val="0"/>
                <w:i w:val="0"/>
                <w:strike w:val="0"/>
                <w:color w:val="000000"/>
                <w:position w:val="-1"/>
                <w:sz w:val="22"/>
                <w:u w:val="none"/>
              </w:rPr>
              <w:t>8.00</w:t>
            </w:r>
          </w:p>
        </w:tc>
      </w:tr>
      <w:tr w14:paraId="78BE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5E9B1129">
            <w:pPr>
              <w:pageBreakBefore w:val="0"/>
              <w:spacing w:line="240" w:lineRule="auto"/>
              <w:jc w:val="both"/>
              <w:textAlignment w:val="auto"/>
            </w:pPr>
            <w:r>
              <w:rPr>
                <w:b w:val="0"/>
                <w:i w:val="0"/>
                <w:strike w:val="0"/>
                <w:color w:val="000000"/>
                <w:position w:val="-1"/>
                <w:sz w:val="22"/>
                <w:u w:val="none"/>
              </w:rPr>
              <w:t>2130199</w:t>
            </w:r>
          </w:p>
        </w:tc>
        <w:tc>
          <w:tcPr>
            <w:tcW w:w="2802" w:type="dxa"/>
            <w:shd w:val="clear" w:color="auto" w:fill="auto"/>
            <w:vAlign w:val="center"/>
          </w:tcPr>
          <w:p w14:paraId="37507D04">
            <w:pPr>
              <w:pageBreakBefore w:val="0"/>
              <w:spacing w:line="240" w:lineRule="auto"/>
              <w:jc w:val="both"/>
              <w:textAlignment w:val="auto"/>
            </w:pPr>
            <w:r>
              <w:rPr>
                <w:b w:val="0"/>
                <w:i w:val="0"/>
                <w:strike w:val="0"/>
                <w:color w:val="000000"/>
                <w:position w:val="-1"/>
                <w:sz w:val="22"/>
                <w:u w:val="none"/>
              </w:rPr>
              <w:t>其他农业农村支出</w:t>
            </w:r>
          </w:p>
        </w:tc>
        <w:tc>
          <w:tcPr>
            <w:tcW w:w="3204" w:type="dxa"/>
            <w:shd w:val="clear" w:color="auto" w:fill="auto"/>
            <w:vAlign w:val="center"/>
          </w:tcPr>
          <w:p w14:paraId="42004A7A">
            <w:pPr>
              <w:pageBreakBefore w:val="0"/>
              <w:spacing w:line="240" w:lineRule="auto"/>
              <w:jc w:val="right"/>
              <w:textAlignment w:val="auto"/>
            </w:pPr>
            <w:r>
              <w:rPr>
                <w:b w:val="0"/>
                <w:i w:val="0"/>
                <w:strike w:val="0"/>
                <w:color w:val="000000"/>
                <w:position w:val="-1"/>
                <w:sz w:val="22"/>
                <w:u w:val="none"/>
              </w:rPr>
              <w:t>7.32</w:t>
            </w:r>
          </w:p>
        </w:tc>
        <w:tc>
          <w:tcPr>
            <w:tcW w:w="3204" w:type="dxa"/>
            <w:shd w:val="clear" w:color="auto" w:fill="auto"/>
            <w:vAlign w:val="center"/>
          </w:tcPr>
          <w:p w14:paraId="1199BE11">
            <w:pPr>
              <w:pageBreakBefore w:val="0"/>
              <w:spacing w:line="240" w:lineRule="auto"/>
              <w:jc w:val="right"/>
              <w:textAlignment w:val="auto"/>
            </w:pPr>
          </w:p>
        </w:tc>
        <w:tc>
          <w:tcPr>
            <w:tcW w:w="3204" w:type="dxa"/>
            <w:shd w:val="clear" w:color="auto" w:fill="auto"/>
            <w:vAlign w:val="center"/>
          </w:tcPr>
          <w:p w14:paraId="6EE63CBA">
            <w:pPr>
              <w:pageBreakBefore w:val="0"/>
              <w:spacing w:line="240" w:lineRule="auto"/>
              <w:jc w:val="right"/>
              <w:textAlignment w:val="auto"/>
            </w:pPr>
            <w:r>
              <w:rPr>
                <w:b w:val="0"/>
                <w:i w:val="0"/>
                <w:strike w:val="0"/>
                <w:color w:val="000000"/>
                <w:position w:val="-1"/>
                <w:sz w:val="22"/>
                <w:u w:val="none"/>
              </w:rPr>
              <w:t>7.32</w:t>
            </w:r>
          </w:p>
        </w:tc>
      </w:tr>
      <w:tr w14:paraId="38D5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A1D975C">
            <w:pPr>
              <w:pageBreakBefore w:val="0"/>
              <w:spacing w:line="240" w:lineRule="auto"/>
              <w:jc w:val="both"/>
              <w:textAlignment w:val="auto"/>
            </w:pPr>
            <w:r>
              <w:rPr>
                <w:b w:val="0"/>
                <w:i w:val="0"/>
                <w:strike w:val="0"/>
                <w:color w:val="000000"/>
                <w:position w:val="-1"/>
                <w:sz w:val="22"/>
                <w:u w:val="none"/>
              </w:rPr>
              <w:t>21307</w:t>
            </w:r>
          </w:p>
        </w:tc>
        <w:tc>
          <w:tcPr>
            <w:tcW w:w="2802" w:type="dxa"/>
            <w:shd w:val="clear" w:color="auto" w:fill="auto"/>
            <w:vAlign w:val="center"/>
          </w:tcPr>
          <w:p w14:paraId="1F1DFE60">
            <w:pPr>
              <w:pageBreakBefore w:val="0"/>
              <w:spacing w:line="240" w:lineRule="auto"/>
              <w:jc w:val="both"/>
              <w:textAlignment w:val="auto"/>
            </w:pPr>
            <w:r>
              <w:rPr>
                <w:b w:val="0"/>
                <w:i w:val="0"/>
                <w:strike w:val="0"/>
                <w:color w:val="000000"/>
                <w:position w:val="-1"/>
                <w:sz w:val="22"/>
                <w:u w:val="none"/>
              </w:rPr>
              <w:t>农村综合改革</w:t>
            </w:r>
          </w:p>
        </w:tc>
        <w:tc>
          <w:tcPr>
            <w:tcW w:w="3204" w:type="dxa"/>
            <w:shd w:val="clear" w:color="auto" w:fill="auto"/>
            <w:vAlign w:val="center"/>
          </w:tcPr>
          <w:p w14:paraId="1E2FB040">
            <w:pPr>
              <w:pageBreakBefore w:val="0"/>
              <w:spacing w:line="240" w:lineRule="auto"/>
              <w:jc w:val="right"/>
              <w:textAlignment w:val="auto"/>
            </w:pPr>
            <w:r>
              <w:rPr>
                <w:b w:val="0"/>
                <w:i w:val="0"/>
                <w:strike w:val="0"/>
                <w:color w:val="000000"/>
                <w:position w:val="-1"/>
                <w:sz w:val="22"/>
                <w:u w:val="none"/>
              </w:rPr>
              <w:t>51.21</w:t>
            </w:r>
          </w:p>
        </w:tc>
        <w:tc>
          <w:tcPr>
            <w:tcW w:w="3204" w:type="dxa"/>
            <w:shd w:val="clear" w:color="auto" w:fill="auto"/>
            <w:vAlign w:val="center"/>
          </w:tcPr>
          <w:p w14:paraId="2C13F592">
            <w:pPr>
              <w:pageBreakBefore w:val="0"/>
              <w:spacing w:line="240" w:lineRule="auto"/>
              <w:jc w:val="right"/>
              <w:textAlignment w:val="auto"/>
            </w:pPr>
          </w:p>
        </w:tc>
        <w:tc>
          <w:tcPr>
            <w:tcW w:w="3204" w:type="dxa"/>
            <w:shd w:val="clear" w:color="auto" w:fill="auto"/>
            <w:vAlign w:val="center"/>
          </w:tcPr>
          <w:p w14:paraId="495D2AB7">
            <w:pPr>
              <w:pageBreakBefore w:val="0"/>
              <w:spacing w:line="240" w:lineRule="auto"/>
              <w:jc w:val="right"/>
              <w:textAlignment w:val="auto"/>
            </w:pPr>
            <w:r>
              <w:rPr>
                <w:b w:val="0"/>
                <w:i w:val="0"/>
                <w:strike w:val="0"/>
                <w:color w:val="000000"/>
                <w:position w:val="-1"/>
                <w:sz w:val="22"/>
                <w:u w:val="none"/>
              </w:rPr>
              <w:t>51.21</w:t>
            </w:r>
          </w:p>
        </w:tc>
      </w:tr>
      <w:tr w14:paraId="498A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4464C0A9">
            <w:pPr>
              <w:pageBreakBefore w:val="0"/>
              <w:spacing w:line="240" w:lineRule="auto"/>
              <w:jc w:val="both"/>
              <w:textAlignment w:val="auto"/>
            </w:pPr>
            <w:r>
              <w:rPr>
                <w:b w:val="0"/>
                <w:i w:val="0"/>
                <w:strike w:val="0"/>
                <w:color w:val="000000"/>
                <w:position w:val="-1"/>
                <w:sz w:val="22"/>
                <w:u w:val="none"/>
              </w:rPr>
              <w:t>2130701</w:t>
            </w:r>
          </w:p>
        </w:tc>
        <w:tc>
          <w:tcPr>
            <w:tcW w:w="2802" w:type="dxa"/>
            <w:shd w:val="clear" w:color="auto" w:fill="auto"/>
            <w:vAlign w:val="center"/>
          </w:tcPr>
          <w:p w14:paraId="7D6EB44B">
            <w:pPr>
              <w:pageBreakBefore w:val="0"/>
              <w:spacing w:line="240" w:lineRule="auto"/>
              <w:jc w:val="both"/>
              <w:textAlignment w:val="auto"/>
            </w:pPr>
            <w:r>
              <w:rPr>
                <w:b w:val="0"/>
                <w:i w:val="0"/>
                <w:strike w:val="0"/>
                <w:color w:val="000000"/>
                <w:position w:val="-1"/>
                <w:sz w:val="22"/>
                <w:u w:val="none"/>
              </w:rPr>
              <w:t>对村级公益事业建设的补助</w:t>
            </w:r>
          </w:p>
        </w:tc>
        <w:tc>
          <w:tcPr>
            <w:tcW w:w="3204" w:type="dxa"/>
            <w:shd w:val="clear" w:color="auto" w:fill="auto"/>
            <w:vAlign w:val="center"/>
          </w:tcPr>
          <w:p w14:paraId="23882A72">
            <w:pPr>
              <w:pageBreakBefore w:val="0"/>
              <w:spacing w:line="240" w:lineRule="auto"/>
              <w:jc w:val="right"/>
              <w:textAlignment w:val="auto"/>
            </w:pPr>
            <w:r>
              <w:rPr>
                <w:b w:val="0"/>
                <w:i w:val="0"/>
                <w:strike w:val="0"/>
                <w:color w:val="000000"/>
                <w:position w:val="-1"/>
                <w:sz w:val="22"/>
                <w:u w:val="none"/>
              </w:rPr>
              <w:t>51.21</w:t>
            </w:r>
          </w:p>
        </w:tc>
        <w:tc>
          <w:tcPr>
            <w:tcW w:w="3204" w:type="dxa"/>
            <w:shd w:val="clear" w:color="auto" w:fill="auto"/>
            <w:vAlign w:val="center"/>
          </w:tcPr>
          <w:p w14:paraId="787314FB">
            <w:pPr>
              <w:pageBreakBefore w:val="0"/>
              <w:spacing w:line="240" w:lineRule="auto"/>
              <w:jc w:val="right"/>
              <w:textAlignment w:val="auto"/>
            </w:pPr>
          </w:p>
        </w:tc>
        <w:tc>
          <w:tcPr>
            <w:tcW w:w="3204" w:type="dxa"/>
            <w:shd w:val="clear" w:color="auto" w:fill="auto"/>
            <w:vAlign w:val="center"/>
          </w:tcPr>
          <w:p w14:paraId="1864C19F">
            <w:pPr>
              <w:pageBreakBefore w:val="0"/>
              <w:spacing w:line="240" w:lineRule="auto"/>
              <w:jc w:val="right"/>
              <w:textAlignment w:val="auto"/>
            </w:pPr>
            <w:r>
              <w:rPr>
                <w:b w:val="0"/>
                <w:i w:val="0"/>
                <w:strike w:val="0"/>
                <w:color w:val="000000"/>
                <w:position w:val="-1"/>
                <w:sz w:val="22"/>
                <w:u w:val="none"/>
              </w:rPr>
              <w:t>51.21</w:t>
            </w:r>
          </w:p>
        </w:tc>
      </w:tr>
      <w:tr w14:paraId="4C00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0157B28D">
            <w:pPr>
              <w:pageBreakBefore w:val="0"/>
              <w:spacing w:line="240" w:lineRule="auto"/>
              <w:jc w:val="both"/>
              <w:textAlignment w:val="auto"/>
            </w:pPr>
            <w:r>
              <w:rPr>
                <w:b w:val="0"/>
                <w:i w:val="0"/>
                <w:strike w:val="0"/>
                <w:color w:val="000000"/>
                <w:position w:val="-1"/>
                <w:sz w:val="22"/>
                <w:u w:val="none"/>
              </w:rPr>
              <w:t>221</w:t>
            </w:r>
          </w:p>
        </w:tc>
        <w:tc>
          <w:tcPr>
            <w:tcW w:w="2802" w:type="dxa"/>
            <w:shd w:val="clear" w:color="auto" w:fill="auto"/>
            <w:vAlign w:val="center"/>
          </w:tcPr>
          <w:p w14:paraId="04233DA7">
            <w:pPr>
              <w:pageBreakBefore w:val="0"/>
              <w:spacing w:line="240" w:lineRule="auto"/>
              <w:jc w:val="both"/>
              <w:textAlignment w:val="auto"/>
            </w:pPr>
            <w:r>
              <w:rPr>
                <w:b w:val="0"/>
                <w:i w:val="0"/>
                <w:strike w:val="0"/>
                <w:color w:val="000000"/>
                <w:position w:val="-1"/>
                <w:sz w:val="22"/>
                <w:u w:val="none"/>
              </w:rPr>
              <w:t>住房保障支出</w:t>
            </w:r>
          </w:p>
        </w:tc>
        <w:tc>
          <w:tcPr>
            <w:tcW w:w="3204" w:type="dxa"/>
            <w:shd w:val="clear" w:color="auto" w:fill="auto"/>
            <w:vAlign w:val="center"/>
          </w:tcPr>
          <w:p w14:paraId="1CF7E064">
            <w:pPr>
              <w:pageBreakBefore w:val="0"/>
              <w:spacing w:line="240" w:lineRule="auto"/>
              <w:jc w:val="right"/>
              <w:textAlignment w:val="auto"/>
            </w:pPr>
            <w:r>
              <w:rPr>
                <w:b w:val="0"/>
                <w:i w:val="0"/>
                <w:strike w:val="0"/>
                <w:color w:val="000000"/>
                <w:position w:val="-1"/>
                <w:sz w:val="22"/>
                <w:u w:val="none"/>
              </w:rPr>
              <w:t>13.80</w:t>
            </w:r>
          </w:p>
        </w:tc>
        <w:tc>
          <w:tcPr>
            <w:tcW w:w="3204" w:type="dxa"/>
            <w:shd w:val="clear" w:color="auto" w:fill="auto"/>
            <w:vAlign w:val="center"/>
          </w:tcPr>
          <w:p w14:paraId="5344672B">
            <w:pPr>
              <w:pageBreakBefore w:val="0"/>
              <w:spacing w:line="240" w:lineRule="auto"/>
              <w:jc w:val="right"/>
              <w:textAlignment w:val="auto"/>
            </w:pPr>
            <w:r>
              <w:rPr>
                <w:b w:val="0"/>
                <w:i w:val="0"/>
                <w:strike w:val="0"/>
                <w:color w:val="000000"/>
                <w:position w:val="-1"/>
                <w:sz w:val="22"/>
                <w:u w:val="none"/>
              </w:rPr>
              <w:t>13.80</w:t>
            </w:r>
          </w:p>
        </w:tc>
        <w:tc>
          <w:tcPr>
            <w:tcW w:w="3204" w:type="dxa"/>
            <w:shd w:val="clear" w:color="auto" w:fill="auto"/>
            <w:vAlign w:val="center"/>
          </w:tcPr>
          <w:p w14:paraId="0DD3F418">
            <w:pPr>
              <w:pageBreakBefore w:val="0"/>
              <w:spacing w:line="240" w:lineRule="auto"/>
              <w:jc w:val="right"/>
              <w:textAlignment w:val="auto"/>
            </w:pPr>
          </w:p>
        </w:tc>
      </w:tr>
      <w:tr w14:paraId="0192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28B69C44">
            <w:pPr>
              <w:pageBreakBefore w:val="0"/>
              <w:spacing w:line="240" w:lineRule="auto"/>
              <w:jc w:val="both"/>
              <w:textAlignment w:val="auto"/>
            </w:pPr>
            <w:r>
              <w:rPr>
                <w:b w:val="0"/>
                <w:i w:val="0"/>
                <w:strike w:val="0"/>
                <w:color w:val="000000"/>
                <w:position w:val="-1"/>
                <w:sz w:val="22"/>
                <w:u w:val="none"/>
              </w:rPr>
              <w:t>22102</w:t>
            </w:r>
          </w:p>
        </w:tc>
        <w:tc>
          <w:tcPr>
            <w:tcW w:w="2802" w:type="dxa"/>
            <w:shd w:val="clear" w:color="auto" w:fill="auto"/>
            <w:vAlign w:val="center"/>
          </w:tcPr>
          <w:p w14:paraId="3E703DF8">
            <w:pPr>
              <w:pageBreakBefore w:val="0"/>
              <w:spacing w:line="240" w:lineRule="auto"/>
              <w:jc w:val="both"/>
              <w:textAlignment w:val="auto"/>
            </w:pPr>
            <w:r>
              <w:rPr>
                <w:b w:val="0"/>
                <w:i w:val="0"/>
                <w:strike w:val="0"/>
                <w:color w:val="000000"/>
                <w:position w:val="-1"/>
                <w:sz w:val="22"/>
                <w:u w:val="none"/>
              </w:rPr>
              <w:t>住房改革支出</w:t>
            </w:r>
          </w:p>
        </w:tc>
        <w:tc>
          <w:tcPr>
            <w:tcW w:w="3204" w:type="dxa"/>
            <w:shd w:val="clear" w:color="auto" w:fill="auto"/>
            <w:vAlign w:val="center"/>
          </w:tcPr>
          <w:p w14:paraId="73407F2E">
            <w:pPr>
              <w:pageBreakBefore w:val="0"/>
              <w:spacing w:line="240" w:lineRule="auto"/>
              <w:jc w:val="right"/>
              <w:textAlignment w:val="auto"/>
            </w:pPr>
            <w:r>
              <w:rPr>
                <w:b w:val="0"/>
                <w:i w:val="0"/>
                <w:strike w:val="0"/>
                <w:color w:val="000000"/>
                <w:position w:val="-1"/>
                <w:sz w:val="22"/>
                <w:u w:val="none"/>
              </w:rPr>
              <w:t>13.80</w:t>
            </w:r>
          </w:p>
        </w:tc>
        <w:tc>
          <w:tcPr>
            <w:tcW w:w="3204" w:type="dxa"/>
            <w:shd w:val="clear" w:color="auto" w:fill="auto"/>
            <w:vAlign w:val="center"/>
          </w:tcPr>
          <w:p w14:paraId="05DD2290">
            <w:pPr>
              <w:pageBreakBefore w:val="0"/>
              <w:spacing w:line="240" w:lineRule="auto"/>
              <w:jc w:val="right"/>
              <w:textAlignment w:val="auto"/>
            </w:pPr>
            <w:r>
              <w:rPr>
                <w:b w:val="0"/>
                <w:i w:val="0"/>
                <w:strike w:val="0"/>
                <w:color w:val="000000"/>
                <w:position w:val="-1"/>
                <w:sz w:val="22"/>
                <w:u w:val="none"/>
              </w:rPr>
              <w:t>13.80</w:t>
            </w:r>
          </w:p>
        </w:tc>
        <w:tc>
          <w:tcPr>
            <w:tcW w:w="3204" w:type="dxa"/>
            <w:shd w:val="clear" w:color="auto" w:fill="auto"/>
            <w:vAlign w:val="center"/>
          </w:tcPr>
          <w:p w14:paraId="062D7AEE">
            <w:pPr>
              <w:pageBreakBefore w:val="0"/>
              <w:spacing w:line="240" w:lineRule="auto"/>
              <w:jc w:val="right"/>
              <w:textAlignment w:val="auto"/>
            </w:pPr>
          </w:p>
        </w:tc>
      </w:tr>
      <w:tr w14:paraId="656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A3D5D2F">
            <w:pPr>
              <w:pageBreakBefore w:val="0"/>
              <w:spacing w:line="240" w:lineRule="auto"/>
              <w:jc w:val="both"/>
              <w:textAlignment w:val="auto"/>
            </w:pPr>
            <w:r>
              <w:rPr>
                <w:b w:val="0"/>
                <w:i w:val="0"/>
                <w:strike w:val="0"/>
                <w:color w:val="000000"/>
                <w:position w:val="-1"/>
                <w:sz w:val="22"/>
                <w:u w:val="none"/>
              </w:rPr>
              <w:t>2210201</w:t>
            </w:r>
          </w:p>
        </w:tc>
        <w:tc>
          <w:tcPr>
            <w:tcW w:w="2802" w:type="dxa"/>
            <w:shd w:val="clear" w:color="auto" w:fill="auto"/>
            <w:vAlign w:val="center"/>
          </w:tcPr>
          <w:p w14:paraId="065FA264">
            <w:pPr>
              <w:pageBreakBefore w:val="0"/>
              <w:spacing w:line="240" w:lineRule="auto"/>
              <w:jc w:val="both"/>
              <w:textAlignment w:val="auto"/>
            </w:pPr>
            <w:r>
              <w:rPr>
                <w:b w:val="0"/>
                <w:i w:val="0"/>
                <w:strike w:val="0"/>
                <w:color w:val="000000"/>
                <w:position w:val="-1"/>
                <w:sz w:val="22"/>
                <w:u w:val="none"/>
              </w:rPr>
              <w:t>住房公积金</w:t>
            </w:r>
          </w:p>
        </w:tc>
        <w:tc>
          <w:tcPr>
            <w:tcW w:w="3204" w:type="dxa"/>
            <w:shd w:val="clear" w:color="auto" w:fill="auto"/>
            <w:vAlign w:val="center"/>
          </w:tcPr>
          <w:p w14:paraId="55C2A6C5">
            <w:pPr>
              <w:pageBreakBefore w:val="0"/>
              <w:spacing w:line="240" w:lineRule="auto"/>
              <w:jc w:val="right"/>
              <w:textAlignment w:val="auto"/>
            </w:pPr>
            <w:r>
              <w:rPr>
                <w:b w:val="0"/>
                <w:i w:val="0"/>
                <w:strike w:val="0"/>
                <w:color w:val="000000"/>
                <w:position w:val="-1"/>
                <w:sz w:val="22"/>
                <w:u w:val="none"/>
              </w:rPr>
              <w:t>13.80</w:t>
            </w:r>
          </w:p>
        </w:tc>
        <w:tc>
          <w:tcPr>
            <w:tcW w:w="3204" w:type="dxa"/>
            <w:shd w:val="clear" w:color="auto" w:fill="auto"/>
            <w:vAlign w:val="center"/>
          </w:tcPr>
          <w:p w14:paraId="33B7BC80">
            <w:pPr>
              <w:pageBreakBefore w:val="0"/>
              <w:spacing w:line="240" w:lineRule="auto"/>
              <w:jc w:val="right"/>
              <w:textAlignment w:val="auto"/>
            </w:pPr>
            <w:r>
              <w:rPr>
                <w:b w:val="0"/>
                <w:i w:val="0"/>
                <w:strike w:val="0"/>
                <w:color w:val="000000"/>
                <w:position w:val="-1"/>
                <w:sz w:val="22"/>
                <w:u w:val="none"/>
              </w:rPr>
              <w:t>13.80</w:t>
            </w:r>
          </w:p>
        </w:tc>
        <w:tc>
          <w:tcPr>
            <w:tcW w:w="3204" w:type="dxa"/>
            <w:shd w:val="clear" w:color="auto" w:fill="auto"/>
            <w:vAlign w:val="center"/>
          </w:tcPr>
          <w:p w14:paraId="0C276C28">
            <w:pPr>
              <w:pageBreakBefore w:val="0"/>
              <w:spacing w:line="240" w:lineRule="auto"/>
              <w:jc w:val="right"/>
              <w:textAlignment w:val="auto"/>
            </w:pPr>
          </w:p>
        </w:tc>
      </w:tr>
    </w:tbl>
    <w:p w14:paraId="727DB975">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610870B2">
      <w:pPr>
        <w:ind w:firstLine="442" w:firstLineChars="20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部门公开表6</w:t>
      </w:r>
    </w:p>
    <w:p w14:paraId="5B5BD979">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bookmarkStart w:id="0" w:name="RANGE!A1:K38"/>
      <w:bookmarkEnd w:id="0"/>
      <w:bookmarkStart w:id="1" w:name="RANGE!A1:G20"/>
      <w:bookmarkEnd w:id="1"/>
      <w:bookmarkStart w:id="2" w:name="RANGE!A1:G54"/>
      <w:bookmarkEnd w:id="2"/>
      <w:r>
        <w:rPr>
          <w:rFonts w:hint="eastAsia" w:ascii="宋体" w:hAnsi="宋体" w:eastAsia="宋体" w:cs="宋体"/>
          <w:b/>
          <w:bCs/>
          <w:kern w:val="0"/>
          <w:sz w:val="40"/>
          <w:szCs w:val="40"/>
        </w:rPr>
        <w:t>一般公共预算基本支出表</w:t>
      </w:r>
    </w:p>
    <w:p w14:paraId="552D2F26">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1528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3207"/>
        <w:gridCol w:w="3230"/>
        <w:gridCol w:w="3230"/>
        <w:gridCol w:w="3231"/>
      </w:tblGrid>
      <w:tr w14:paraId="778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592" w:type="dxa"/>
            <w:gridSpan w:val="2"/>
            <w:vAlign w:val="center"/>
          </w:tcPr>
          <w:p w14:paraId="38B3AA1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91" w:type="dxa"/>
            <w:gridSpan w:val="3"/>
            <w:vAlign w:val="center"/>
          </w:tcPr>
          <w:p w14:paraId="2D66ED97">
            <w:pPr>
              <w:spacing w:line="240" w:lineRule="auto"/>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4A74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2385" w:type="dxa"/>
            <w:vAlign w:val="center"/>
          </w:tcPr>
          <w:p w14:paraId="131C8348">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3207" w:type="dxa"/>
            <w:vAlign w:val="center"/>
          </w:tcPr>
          <w:p w14:paraId="302F88F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30" w:type="dxa"/>
            <w:vAlign w:val="center"/>
          </w:tcPr>
          <w:p w14:paraId="62F2AD4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30" w:type="dxa"/>
            <w:vAlign w:val="center"/>
          </w:tcPr>
          <w:p w14:paraId="6E587BF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3231" w:type="dxa"/>
            <w:vAlign w:val="center"/>
          </w:tcPr>
          <w:p w14:paraId="2DC9A3F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17A2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vAlign w:val="center"/>
          </w:tcPr>
          <w:p w14:paraId="680B926A">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3207" w:type="dxa"/>
            <w:vAlign w:val="center"/>
          </w:tcPr>
          <w:p w14:paraId="0310E7E0">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3230" w:type="dxa"/>
            <w:vAlign w:val="center"/>
          </w:tcPr>
          <w:p w14:paraId="5A4D5E73">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201.59</w:t>
            </w:r>
          </w:p>
        </w:tc>
        <w:tc>
          <w:tcPr>
            <w:tcW w:w="3230" w:type="dxa"/>
            <w:vAlign w:val="center"/>
          </w:tcPr>
          <w:p w14:paraId="5EC3F61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187.28</w:t>
            </w:r>
          </w:p>
        </w:tc>
        <w:tc>
          <w:tcPr>
            <w:tcW w:w="3231" w:type="dxa"/>
            <w:vAlign w:val="center"/>
          </w:tcPr>
          <w:p w14:paraId="6AA3A4C5">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14.31</w:t>
            </w:r>
          </w:p>
        </w:tc>
      </w:tr>
      <w:tr w14:paraId="78C7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652C8997">
            <w:pPr>
              <w:pageBreakBefore w:val="0"/>
              <w:spacing w:line="240" w:lineRule="auto"/>
              <w:jc w:val="both"/>
              <w:textAlignment w:val="auto"/>
            </w:pPr>
            <w:r>
              <w:rPr>
                <w:b w:val="0"/>
                <w:i w:val="0"/>
                <w:strike w:val="0"/>
                <w:color w:val="000000"/>
                <w:position w:val="-1"/>
                <w:sz w:val="22"/>
                <w:u w:val="none"/>
              </w:rPr>
              <w:t>301</w:t>
            </w:r>
          </w:p>
        </w:tc>
        <w:tc>
          <w:tcPr>
            <w:tcW w:w="3207" w:type="dxa"/>
            <w:shd w:val="clear" w:color="auto" w:fill="auto"/>
            <w:vAlign w:val="center"/>
          </w:tcPr>
          <w:p w14:paraId="27345EE4">
            <w:pPr>
              <w:pageBreakBefore w:val="0"/>
              <w:spacing w:line="240" w:lineRule="auto"/>
              <w:jc w:val="both"/>
              <w:textAlignment w:val="auto"/>
            </w:pPr>
            <w:r>
              <w:rPr>
                <w:b w:val="0"/>
                <w:i w:val="0"/>
                <w:strike w:val="0"/>
                <w:color w:val="000000"/>
                <w:position w:val="-1"/>
                <w:sz w:val="22"/>
                <w:u w:val="none"/>
              </w:rPr>
              <w:t>工资福利支出</w:t>
            </w:r>
          </w:p>
        </w:tc>
        <w:tc>
          <w:tcPr>
            <w:tcW w:w="3230" w:type="dxa"/>
            <w:shd w:val="clear" w:color="auto" w:fill="auto"/>
            <w:vAlign w:val="center"/>
          </w:tcPr>
          <w:p w14:paraId="7820F7C5">
            <w:pPr>
              <w:pageBreakBefore w:val="0"/>
              <w:spacing w:line="240" w:lineRule="auto"/>
              <w:jc w:val="right"/>
              <w:textAlignment w:val="auto"/>
            </w:pPr>
            <w:r>
              <w:rPr>
                <w:b w:val="0"/>
                <w:i w:val="0"/>
                <w:strike w:val="0"/>
                <w:color w:val="000000"/>
                <w:position w:val="-1"/>
                <w:sz w:val="22"/>
                <w:u w:val="none"/>
              </w:rPr>
              <w:t>167.83</w:t>
            </w:r>
          </w:p>
        </w:tc>
        <w:tc>
          <w:tcPr>
            <w:tcW w:w="3230" w:type="dxa"/>
            <w:shd w:val="clear" w:color="auto" w:fill="auto"/>
            <w:vAlign w:val="center"/>
          </w:tcPr>
          <w:p w14:paraId="294E493B">
            <w:pPr>
              <w:pageBreakBefore w:val="0"/>
              <w:spacing w:line="240" w:lineRule="auto"/>
              <w:jc w:val="right"/>
              <w:textAlignment w:val="auto"/>
            </w:pPr>
            <w:r>
              <w:rPr>
                <w:b w:val="0"/>
                <w:i w:val="0"/>
                <w:strike w:val="0"/>
                <w:color w:val="000000"/>
                <w:position w:val="-1"/>
                <w:sz w:val="22"/>
                <w:u w:val="none"/>
              </w:rPr>
              <w:t>167.83</w:t>
            </w:r>
          </w:p>
        </w:tc>
        <w:tc>
          <w:tcPr>
            <w:tcW w:w="3231" w:type="dxa"/>
            <w:shd w:val="clear" w:color="auto" w:fill="auto"/>
            <w:vAlign w:val="center"/>
          </w:tcPr>
          <w:p w14:paraId="029993E7">
            <w:pPr>
              <w:pageBreakBefore w:val="0"/>
              <w:spacing w:line="240" w:lineRule="auto"/>
              <w:jc w:val="right"/>
              <w:textAlignment w:val="auto"/>
            </w:pPr>
          </w:p>
        </w:tc>
      </w:tr>
      <w:tr w14:paraId="7B0B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5ABB004E">
            <w:pPr>
              <w:pageBreakBefore w:val="0"/>
              <w:spacing w:line="240" w:lineRule="auto"/>
              <w:jc w:val="both"/>
              <w:textAlignment w:val="auto"/>
            </w:pPr>
            <w:r>
              <w:rPr>
                <w:b w:val="0"/>
                <w:i w:val="0"/>
                <w:strike w:val="0"/>
                <w:color w:val="000000"/>
                <w:position w:val="-1"/>
                <w:sz w:val="22"/>
                <w:u w:val="none"/>
              </w:rPr>
              <w:t>30101</w:t>
            </w:r>
          </w:p>
        </w:tc>
        <w:tc>
          <w:tcPr>
            <w:tcW w:w="3207" w:type="dxa"/>
            <w:shd w:val="clear" w:color="auto" w:fill="auto"/>
            <w:vAlign w:val="center"/>
          </w:tcPr>
          <w:p w14:paraId="74890549">
            <w:pPr>
              <w:pageBreakBefore w:val="0"/>
              <w:spacing w:line="240" w:lineRule="auto"/>
              <w:jc w:val="both"/>
              <w:textAlignment w:val="auto"/>
            </w:pPr>
            <w:r>
              <w:rPr>
                <w:b w:val="0"/>
                <w:i w:val="0"/>
                <w:strike w:val="0"/>
                <w:color w:val="000000"/>
                <w:position w:val="-1"/>
                <w:sz w:val="22"/>
                <w:u w:val="none"/>
              </w:rPr>
              <w:t>基本工资</w:t>
            </w:r>
          </w:p>
        </w:tc>
        <w:tc>
          <w:tcPr>
            <w:tcW w:w="3230" w:type="dxa"/>
            <w:shd w:val="clear" w:color="auto" w:fill="auto"/>
            <w:vAlign w:val="center"/>
          </w:tcPr>
          <w:p w14:paraId="154F0334">
            <w:pPr>
              <w:pageBreakBefore w:val="0"/>
              <w:spacing w:line="240" w:lineRule="auto"/>
              <w:jc w:val="right"/>
              <w:textAlignment w:val="auto"/>
            </w:pPr>
            <w:r>
              <w:rPr>
                <w:b w:val="0"/>
                <w:i w:val="0"/>
                <w:strike w:val="0"/>
                <w:color w:val="000000"/>
                <w:position w:val="-1"/>
                <w:sz w:val="22"/>
                <w:u w:val="none"/>
              </w:rPr>
              <w:t>40.06</w:t>
            </w:r>
          </w:p>
        </w:tc>
        <w:tc>
          <w:tcPr>
            <w:tcW w:w="3230" w:type="dxa"/>
            <w:shd w:val="clear" w:color="auto" w:fill="auto"/>
            <w:vAlign w:val="center"/>
          </w:tcPr>
          <w:p w14:paraId="2A66A58E">
            <w:pPr>
              <w:pageBreakBefore w:val="0"/>
              <w:spacing w:line="240" w:lineRule="auto"/>
              <w:jc w:val="right"/>
              <w:textAlignment w:val="auto"/>
            </w:pPr>
            <w:r>
              <w:rPr>
                <w:b w:val="0"/>
                <w:i w:val="0"/>
                <w:strike w:val="0"/>
                <w:color w:val="000000"/>
                <w:position w:val="-1"/>
                <w:sz w:val="22"/>
                <w:u w:val="none"/>
              </w:rPr>
              <w:t>40.06</w:t>
            </w:r>
          </w:p>
        </w:tc>
        <w:tc>
          <w:tcPr>
            <w:tcW w:w="3231" w:type="dxa"/>
            <w:shd w:val="clear" w:color="auto" w:fill="auto"/>
            <w:vAlign w:val="center"/>
          </w:tcPr>
          <w:p w14:paraId="0D9E0DAF">
            <w:pPr>
              <w:pageBreakBefore w:val="0"/>
              <w:spacing w:line="240" w:lineRule="auto"/>
              <w:jc w:val="right"/>
              <w:textAlignment w:val="auto"/>
            </w:pPr>
          </w:p>
        </w:tc>
      </w:tr>
      <w:tr w14:paraId="3260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1F04307D">
            <w:pPr>
              <w:pageBreakBefore w:val="0"/>
              <w:spacing w:line="240" w:lineRule="auto"/>
              <w:jc w:val="both"/>
              <w:textAlignment w:val="auto"/>
            </w:pPr>
            <w:r>
              <w:rPr>
                <w:b w:val="0"/>
                <w:i w:val="0"/>
                <w:strike w:val="0"/>
                <w:color w:val="000000"/>
                <w:position w:val="-1"/>
                <w:sz w:val="22"/>
                <w:u w:val="none"/>
              </w:rPr>
              <w:t>30102</w:t>
            </w:r>
          </w:p>
        </w:tc>
        <w:tc>
          <w:tcPr>
            <w:tcW w:w="3207" w:type="dxa"/>
            <w:shd w:val="clear" w:color="auto" w:fill="auto"/>
            <w:vAlign w:val="center"/>
          </w:tcPr>
          <w:p w14:paraId="3016F3AC">
            <w:pPr>
              <w:pageBreakBefore w:val="0"/>
              <w:spacing w:line="240" w:lineRule="auto"/>
              <w:jc w:val="both"/>
              <w:textAlignment w:val="auto"/>
            </w:pPr>
            <w:r>
              <w:rPr>
                <w:b w:val="0"/>
                <w:i w:val="0"/>
                <w:strike w:val="0"/>
                <w:color w:val="000000"/>
                <w:position w:val="-1"/>
                <w:sz w:val="22"/>
                <w:u w:val="none"/>
              </w:rPr>
              <w:t>津贴补贴</w:t>
            </w:r>
          </w:p>
        </w:tc>
        <w:tc>
          <w:tcPr>
            <w:tcW w:w="3230" w:type="dxa"/>
            <w:shd w:val="clear" w:color="auto" w:fill="auto"/>
            <w:vAlign w:val="center"/>
          </w:tcPr>
          <w:p w14:paraId="5EAB3F80">
            <w:pPr>
              <w:pageBreakBefore w:val="0"/>
              <w:spacing w:line="240" w:lineRule="auto"/>
              <w:jc w:val="right"/>
              <w:textAlignment w:val="auto"/>
            </w:pPr>
            <w:r>
              <w:rPr>
                <w:b w:val="0"/>
                <w:i w:val="0"/>
                <w:strike w:val="0"/>
                <w:color w:val="000000"/>
                <w:position w:val="-1"/>
                <w:sz w:val="22"/>
                <w:u w:val="none"/>
              </w:rPr>
              <w:t>38.03</w:t>
            </w:r>
          </w:p>
        </w:tc>
        <w:tc>
          <w:tcPr>
            <w:tcW w:w="3230" w:type="dxa"/>
            <w:shd w:val="clear" w:color="auto" w:fill="auto"/>
            <w:vAlign w:val="center"/>
          </w:tcPr>
          <w:p w14:paraId="0161962E">
            <w:pPr>
              <w:pageBreakBefore w:val="0"/>
              <w:spacing w:line="240" w:lineRule="auto"/>
              <w:jc w:val="right"/>
              <w:textAlignment w:val="auto"/>
            </w:pPr>
            <w:r>
              <w:rPr>
                <w:b w:val="0"/>
                <w:i w:val="0"/>
                <w:strike w:val="0"/>
                <w:color w:val="000000"/>
                <w:position w:val="-1"/>
                <w:sz w:val="22"/>
                <w:u w:val="none"/>
              </w:rPr>
              <w:t>38.03</w:t>
            </w:r>
          </w:p>
        </w:tc>
        <w:tc>
          <w:tcPr>
            <w:tcW w:w="3231" w:type="dxa"/>
            <w:shd w:val="clear" w:color="auto" w:fill="auto"/>
            <w:vAlign w:val="center"/>
          </w:tcPr>
          <w:p w14:paraId="49D54CE9">
            <w:pPr>
              <w:pageBreakBefore w:val="0"/>
              <w:spacing w:line="240" w:lineRule="auto"/>
              <w:jc w:val="right"/>
              <w:textAlignment w:val="auto"/>
            </w:pPr>
          </w:p>
        </w:tc>
      </w:tr>
      <w:tr w14:paraId="2812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5C1C4683">
            <w:pPr>
              <w:pageBreakBefore w:val="0"/>
              <w:spacing w:line="240" w:lineRule="auto"/>
              <w:jc w:val="both"/>
              <w:textAlignment w:val="auto"/>
            </w:pPr>
            <w:r>
              <w:rPr>
                <w:b w:val="0"/>
                <w:i w:val="0"/>
                <w:strike w:val="0"/>
                <w:color w:val="000000"/>
                <w:position w:val="-1"/>
                <w:sz w:val="22"/>
                <w:u w:val="none"/>
              </w:rPr>
              <w:t>30103</w:t>
            </w:r>
          </w:p>
        </w:tc>
        <w:tc>
          <w:tcPr>
            <w:tcW w:w="3207" w:type="dxa"/>
            <w:shd w:val="clear" w:color="auto" w:fill="auto"/>
            <w:vAlign w:val="center"/>
          </w:tcPr>
          <w:p w14:paraId="34B45986">
            <w:pPr>
              <w:pageBreakBefore w:val="0"/>
              <w:spacing w:line="240" w:lineRule="auto"/>
              <w:jc w:val="both"/>
              <w:textAlignment w:val="auto"/>
            </w:pPr>
            <w:r>
              <w:rPr>
                <w:b w:val="0"/>
                <w:i w:val="0"/>
                <w:strike w:val="0"/>
                <w:color w:val="000000"/>
                <w:position w:val="-1"/>
                <w:sz w:val="22"/>
                <w:u w:val="none"/>
              </w:rPr>
              <w:t>奖金</w:t>
            </w:r>
          </w:p>
        </w:tc>
        <w:tc>
          <w:tcPr>
            <w:tcW w:w="3230" w:type="dxa"/>
            <w:shd w:val="clear" w:color="auto" w:fill="auto"/>
            <w:vAlign w:val="center"/>
          </w:tcPr>
          <w:p w14:paraId="2BBBEB48">
            <w:pPr>
              <w:pageBreakBefore w:val="0"/>
              <w:spacing w:line="240" w:lineRule="auto"/>
              <w:jc w:val="right"/>
              <w:textAlignment w:val="auto"/>
            </w:pPr>
            <w:r>
              <w:rPr>
                <w:b w:val="0"/>
                <w:i w:val="0"/>
                <w:strike w:val="0"/>
                <w:color w:val="000000"/>
                <w:position w:val="-1"/>
                <w:sz w:val="22"/>
                <w:u w:val="none"/>
              </w:rPr>
              <w:t>21.43</w:t>
            </w:r>
          </w:p>
        </w:tc>
        <w:tc>
          <w:tcPr>
            <w:tcW w:w="3230" w:type="dxa"/>
            <w:shd w:val="clear" w:color="auto" w:fill="auto"/>
            <w:vAlign w:val="center"/>
          </w:tcPr>
          <w:p w14:paraId="40166C5D">
            <w:pPr>
              <w:pageBreakBefore w:val="0"/>
              <w:spacing w:line="240" w:lineRule="auto"/>
              <w:jc w:val="right"/>
              <w:textAlignment w:val="auto"/>
            </w:pPr>
            <w:r>
              <w:rPr>
                <w:b w:val="0"/>
                <w:i w:val="0"/>
                <w:strike w:val="0"/>
                <w:color w:val="000000"/>
                <w:position w:val="-1"/>
                <w:sz w:val="22"/>
                <w:u w:val="none"/>
              </w:rPr>
              <w:t>21.43</w:t>
            </w:r>
          </w:p>
        </w:tc>
        <w:tc>
          <w:tcPr>
            <w:tcW w:w="3231" w:type="dxa"/>
            <w:shd w:val="clear" w:color="auto" w:fill="auto"/>
            <w:vAlign w:val="center"/>
          </w:tcPr>
          <w:p w14:paraId="39F6AD42">
            <w:pPr>
              <w:pageBreakBefore w:val="0"/>
              <w:spacing w:line="240" w:lineRule="auto"/>
              <w:jc w:val="right"/>
              <w:textAlignment w:val="auto"/>
            </w:pPr>
          </w:p>
        </w:tc>
      </w:tr>
      <w:tr w14:paraId="0C0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2A2BBF17">
            <w:pPr>
              <w:pageBreakBefore w:val="0"/>
              <w:spacing w:line="240" w:lineRule="auto"/>
              <w:jc w:val="both"/>
              <w:textAlignment w:val="auto"/>
            </w:pPr>
            <w:r>
              <w:rPr>
                <w:b w:val="0"/>
                <w:i w:val="0"/>
                <w:strike w:val="0"/>
                <w:color w:val="000000"/>
                <w:position w:val="-1"/>
                <w:sz w:val="22"/>
                <w:u w:val="none"/>
              </w:rPr>
              <w:t>30107</w:t>
            </w:r>
          </w:p>
        </w:tc>
        <w:tc>
          <w:tcPr>
            <w:tcW w:w="3207" w:type="dxa"/>
            <w:shd w:val="clear" w:color="auto" w:fill="auto"/>
            <w:vAlign w:val="center"/>
          </w:tcPr>
          <w:p w14:paraId="0DD8C271">
            <w:pPr>
              <w:pageBreakBefore w:val="0"/>
              <w:spacing w:line="240" w:lineRule="auto"/>
              <w:jc w:val="both"/>
              <w:textAlignment w:val="auto"/>
            </w:pPr>
            <w:r>
              <w:rPr>
                <w:b w:val="0"/>
                <w:i w:val="0"/>
                <w:strike w:val="0"/>
                <w:color w:val="000000"/>
                <w:position w:val="-1"/>
                <w:sz w:val="22"/>
                <w:u w:val="none"/>
              </w:rPr>
              <w:t>绩效工资</w:t>
            </w:r>
          </w:p>
        </w:tc>
        <w:tc>
          <w:tcPr>
            <w:tcW w:w="3230" w:type="dxa"/>
            <w:shd w:val="clear" w:color="auto" w:fill="auto"/>
            <w:vAlign w:val="center"/>
          </w:tcPr>
          <w:p w14:paraId="263C747F">
            <w:pPr>
              <w:pageBreakBefore w:val="0"/>
              <w:spacing w:line="240" w:lineRule="auto"/>
              <w:jc w:val="right"/>
              <w:textAlignment w:val="auto"/>
            </w:pPr>
            <w:r>
              <w:rPr>
                <w:b w:val="0"/>
                <w:i w:val="0"/>
                <w:strike w:val="0"/>
                <w:color w:val="000000"/>
                <w:position w:val="-1"/>
                <w:sz w:val="22"/>
                <w:u w:val="none"/>
              </w:rPr>
              <w:t>19.26</w:t>
            </w:r>
          </w:p>
        </w:tc>
        <w:tc>
          <w:tcPr>
            <w:tcW w:w="3230" w:type="dxa"/>
            <w:shd w:val="clear" w:color="auto" w:fill="auto"/>
            <w:vAlign w:val="center"/>
          </w:tcPr>
          <w:p w14:paraId="12A13934">
            <w:pPr>
              <w:pageBreakBefore w:val="0"/>
              <w:spacing w:line="240" w:lineRule="auto"/>
              <w:jc w:val="right"/>
              <w:textAlignment w:val="auto"/>
            </w:pPr>
            <w:r>
              <w:rPr>
                <w:b w:val="0"/>
                <w:i w:val="0"/>
                <w:strike w:val="0"/>
                <w:color w:val="000000"/>
                <w:position w:val="-1"/>
                <w:sz w:val="22"/>
                <w:u w:val="none"/>
              </w:rPr>
              <w:t>19.26</w:t>
            </w:r>
          </w:p>
        </w:tc>
        <w:tc>
          <w:tcPr>
            <w:tcW w:w="3231" w:type="dxa"/>
            <w:shd w:val="clear" w:color="auto" w:fill="auto"/>
            <w:vAlign w:val="center"/>
          </w:tcPr>
          <w:p w14:paraId="5A6C3BBE">
            <w:pPr>
              <w:pageBreakBefore w:val="0"/>
              <w:spacing w:line="240" w:lineRule="auto"/>
              <w:jc w:val="right"/>
              <w:textAlignment w:val="auto"/>
            </w:pPr>
          </w:p>
        </w:tc>
      </w:tr>
      <w:tr w14:paraId="60DA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75760F2D">
            <w:pPr>
              <w:pageBreakBefore w:val="0"/>
              <w:spacing w:line="240" w:lineRule="auto"/>
              <w:jc w:val="both"/>
              <w:textAlignment w:val="auto"/>
            </w:pPr>
            <w:r>
              <w:rPr>
                <w:b w:val="0"/>
                <w:i w:val="0"/>
                <w:strike w:val="0"/>
                <w:color w:val="000000"/>
                <w:position w:val="-1"/>
                <w:sz w:val="22"/>
                <w:u w:val="none"/>
              </w:rPr>
              <w:t>30108</w:t>
            </w:r>
          </w:p>
        </w:tc>
        <w:tc>
          <w:tcPr>
            <w:tcW w:w="3207" w:type="dxa"/>
            <w:shd w:val="clear" w:color="auto" w:fill="auto"/>
            <w:vAlign w:val="center"/>
          </w:tcPr>
          <w:p w14:paraId="58D86123">
            <w:pPr>
              <w:pageBreakBefore w:val="0"/>
              <w:spacing w:line="240" w:lineRule="auto"/>
              <w:jc w:val="both"/>
              <w:textAlignment w:val="auto"/>
            </w:pPr>
            <w:r>
              <w:rPr>
                <w:b w:val="0"/>
                <w:i w:val="0"/>
                <w:strike w:val="0"/>
                <w:color w:val="000000"/>
                <w:position w:val="-1"/>
                <w:sz w:val="22"/>
                <w:u w:val="none"/>
              </w:rPr>
              <w:t>机关事业单位基本养老保险缴费</w:t>
            </w:r>
          </w:p>
        </w:tc>
        <w:tc>
          <w:tcPr>
            <w:tcW w:w="3230" w:type="dxa"/>
            <w:shd w:val="clear" w:color="auto" w:fill="auto"/>
            <w:vAlign w:val="center"/>
          </w:tcPr>
          <w:p w14:paraId="244F2136">
            <w:pPr>
              <w:pageBreakBefore w:val="0"/>
              <w:spacing w:line="240" w:lineRule="auto"/>
              <w:jc w:val="right"/>
              <w:textAlignment w:val="auto"/>
            </w:pPr>
            <w:r>
              <w:rPr>
                <w:b w:val="0"/>
                <w:i w:val="0"/>
                <w:strike w:val="0"/>
                <w:color w:val="000000"/>
                <w:position w:val="-1"/>
                <w:sz w:val="22"/>
                <w:u w:val="none"/>
              </w:rPr>
              <w:t>14.93</w:t>
            </w:r>
          </w:p>
        </w:tc>
        <w:tc>
          <w:tcPr>
            <w:tcW w:w="3230" w:type="dxa"/>
            <w:shd w:val="clear" w:color="auto" w:fill="auto"/>
            <w:vAlign w:val="center"/>
          </w:tcPr>
          <w:p w14:paraId="20E776BB">
            <w:pPr>
              <w:pageBreakBefore w:val="0"/>
              <w:spacing w:line="240" w:lineRule="auto"/>
              <w:jc w:val="right"/>
              <w:textAlignment w:val="auto"/>
            </w:pPr>
            <w:r>
              <w:rPr>
                <w:b w:val="0"/>
                <w:i w:val="0"/>
                <w:strike w:val="0"/>
                <w:color w:val="000000"/>
                <w:position w:val="-1"/>
                <w:sz w:val="22"/>
                <w:u w:val="none"/>
              </w:rPr>
              <w:t>14.93</w:t>
            </w:r>
          </w:p>
        </w:tc>
        <w:tc>
          <w:tcPr>
            <w:tcW w:w="3231" w:type="dxa"/>
            <w:shd w:val="clear" w:color="auto" w:fill="auto"/>
            <w:vAlign w:val="center"/>
          </w:tcPr>
          <w:p w14:paraId="58DD4807">
            <w:pPr>
              <w:pageBreakBefore w:val="0"/>
              <w:spacing w:line="240" w:lineRule="auto"/>
              <w:jc w:val="right"/>
              <w:textAlignment w:val="auto"/>
            </w:pPr>
          </w:p>
        </w:tc>
      </w:tr>
      <w:tr w14:paraId="06C3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191FA368">
            <w:pPr>
              <w:pageBreakBefore w:val="0"/>
              <w:spacing w:line="240" w:lineRule="auto"/>
              <w:jc w:val="both"/>
              <w:textAlignment w:val="auto"/>
            </w:pPr>
            <w:r>
              <w:rPr>
                <w:b w:val="0"/>
                <w:i w:val="0"/>
                <w:strike w:val="0"/>
                <w:color w:val="000000"/>
                <w:position w:val="-1"/>
                <w:sz w:val="22"/>
                <w:u w:val="none"/>
              </w:rPr>
              <w:t>30109</w:t>
            </w:r>
          </w:p>
        </w:tc>
        <w:tc>
          <w:tcPr>
            <w:tcW w:w="3207" w:type="dxa"/>
            <w:shd w:val="clear" w:color="auto" w:fill="auto"/>
            <w:vAlign w:val="center"/>
          </w:tcPr>
          <w:p w14:paraId="141927BB">
            <w:pPr>
              <w:pageBreakBefore w:val="0"/>
              <w:spacing w:line="240" w:lineRule="auto"/>
              <w:jc w:val="both"/>
              <w:textAlignment w:val="auto"/>
            </w:pPr>
            <w:r>
              <w:rPr>
                <w:b w:val="0"/>
                <w:i w:val="0"/>
                <w:strike w:val="0"/>
                <w:color w:val="000000"/>
                <w:position w:val="-1"/>
                <w:sz w:val="22"/>
                <w:u w:val="none"/>
              </w:rPr>
              <w:t>职业年金缴费</w:t>
            </w:r>
          </w:p>
        </w:tc>
        <w:tc>
          <w:tcPr>
            <w:tcW w:w="3230" w:type="dxa"/>
            <w:shd w:val="clear" w:color="auto" w:fill="auto"/>
            <w:vAlign w:val="center"/>
          </w:tcPr>
          <w:p w14:paraId="15260BC7">
            <w:pPr>
              <w:pageBreakBefore w:val="0"/>
              <w:spacing w:line="240" w:lineRule="auto"/>
              <w:jc w:val="right"/>
              <w:textAlignment w:val="auto"/>
            </w:pPr>
            <w:r>
              <w:rPr>
                <w:b w:val="0"/>
                <w:i w:val="0"/>
                <w:strike w:val="0"/>
                <w:color w:val="000000"/>
                <w:position w:val="-1"/>
                <w:sz w:val="22"/>
                <w:u w:val="none"/>
              </w:rPr>
              <w:t>7.46</w:t>
            </w:r>
          </w:p>
        </w:tc>
        <w:tc>
          <w:tcPr>
            <w:tcW w:w="3230" w:type="dxa"/>
            <w:shd w:val="clear" w:color="auto" w:fill="auto"/>
            <w:vAlign w:val="center"/>
          </w:tcPr>
          <w:p w14:paraId="42067E22">
            <w:pPr>
              <w:pageBreakBefore w:val="0"/>
              <w:spacing w:line="240" w:lineRule="auto"/>
              <w:jc w:val="right"/>
              <w:textAlignment w:val="auto"/>
            </w:pPr>
            <w:r>
              <w:rPr>
                <w:b w:val="0"/>
                <w:i w:val="0"/>
                <w:strike w:val="0"/>
                <w:color w:val="000000"/>
                <w:position w:val="-1"/>
                <w:sz w:val="22"/>
                <w:u w:val="none"/>
              </w:rPr>
              <w:t>7.46</w:t>
            </w:r>
          </w:p>
        </w:tc>
        <w:tc>
          <w:tcPr>
            <w:tcW w:w="3231" w:type="dxa"/>
            <w:shd w:val="clear" w:color="auto" w:fill="auto"/>
            <w:vAlign w:val="center"/>
          </w:tcPr>
          <w:p w14:paraId="07E6E54F">
            <w:pPr>
              <w:pageBreakBefore w:val="0"/>
              <w:spacing w:line="240" w:lineRule="auto"/>
              <w:jc w:val="right"/>
              <w:textAlignment w:val="auto"/>
            </w:pPr>
          </w:p>
        </w:tc>
      </w:tr>
      <w:tr w14:paraId="3451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4B741303">
            <w:pPr>
              <w:pageBreakBefore w:val="0"/>
              <w:spacing w:line="240" w:lineRule="auto"/>
              <w:jc w:val="both"/>
              <w:textAlignment w:val="auto"/>
            </w:pPr>
            <w:r>
              <w:rPr>
                <w:b w:val="0"/>
                <w:i w:val="0"/>
                <w:strike w:val="0"/>
                <w:color w:val="000000"/>
                <w:position w:val="-1"/>
                <w:sz w:val="22"/>
                <w:u w:val="none"/>
              </w:rPr>
              <w:t>30110</w:t>
            </w:r>
          </w:p>
        </w:tc>
        <w:tc>
          <w:tcPr>
            <w:tcW w:w="3207" w:type="dxa"/>
            <w:shd w:val="clear" w:color="auto" w:fill="auto"/>
            <w:vAlign w:val="center"/>
          </w:tcPr>
          <w:p w14:paraId="4AED4A81">
            <w:pPr>
              <w:pageBreakBefore w:val="0"/>
              <w:spacing w:line="240" w:lineRule="auto"/>
              <w:jc w:val="both"/>
              <w:textAlignment w:val="auto"/>
            </w:pPr>
            <w:r>
              <w:rPr>
                <w:b w:val="0"/>
                <w:i w:val="0"/>
                <w:strike w:val="0"/>
                <w:color w:val="000000"/>
                <w:position w:val="-1"/>
                <w:sz w:val="22"/>
                <w:u w:val="none"/>
              </w:rPr>
              <w:t>职工基本医疗保险缴费</w:t>
            </w:r>
          </w:p>
        </w:tc>
        <w:tc>
          <w:tcPr>
            <w:tcW w:w="3230" w:type="dxa"/>
            <w:shd w:val="clear" w:color="auto" w:fill="auto"/>
            <w:vAlign w:val="center"/>
          </w:tcPr>
          <w:p w14:paraId="27760EB8">
            <w:pPr>
              <w:pageBreakBefore w:val="0"/>
              <w:spacing w:line="240" w:lineRule="auto"/>
              <w:jc w:val="right"/>
              <w:textAlignment w:val="auto"/>
            </w:pPr>
            <w:r>
              <w:rPr>
                <w:b w:val="0"/>
                <w:i w:val="0"/>
                <w:strike w:val="0"/>
                <w:color w:val="000000"/>
                <w:position w:val="-1"/>
                <w:sz w:val="22"/>
                <w:u w:val="none"/>
              </w:rPr>
              <w:t>5.61</w:t>
            </w:r>
          </w:p>
        </w:tc>
        <w:tc>
          <w:tcPr>
            <w:tcW w:w="3230" w:type="dxa"/>
            <w:shd w:val="clear" w:color="auto" w:fill="auto"/>
            <w:vAlign w:val="center"/>
          </w:tcPr>
          <w:p w14:paraId="2A793BCE">
            <w:pPr>
              <w:pageBreakBefore w:val="0"/>
              <w:spacing w:line="240" w:lineRule="auto"/>
              <w:jc w:val="right"/>
              <w:textAlignment w:val="auto"/>
            </w:pPr>
            <w:r>
              <w:rPr>
                <w:b w:val="0"/>
                <w:i w:val="0"/>
                <w:strike w:val="0"/>
                <w:color w:val="000000"/>
                <w:position w:val="-1"/>
                <w:sz w:val="22"/>
                <w:u w:val="none"/>
              </w:rPr>
              <w:t>5.61</w:t>
            </w:r>
          </w:p>
        </w:tc>
        <w:tc>
          <w:tcPr>
            <w:tcW w:w="3231" w:type="dxa"/>
            <w:shd w:val="clear" w:color="auto" w:fill="auto"/>
            <w:vAlign w:val="center"/>
          </w:tcPr>
          <w:p w14:paraId="62DA05B6">
            <w:pPr>
              <w:pageBreakBefore w:val="0"/>
              <w:spacing w:line="240" w:lineRule="auto"/>
              <w:jc w:val="right"/>
              <w:textAlignment w:val="auto"/>
            </w:pPr>
          </w:p>
        </w:tc>
      </w:tr>
      <w:tr w14:paraId="6916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45667C2E">
            <w:pPr>
              <w:pageBreakBefore w:val="0"/>
              <w:spacing w:line="240" w:lineRule="auto"/>
              <w:jc w:val="both"/>
              <w:textAlignment w:val="auto"/>
            </w:pPr>
            <w:r>
              <w:rPr>
                <w:b w:val="0"/>
                <w:i w:val="0"/>
                <w:strike w:val="0"/>
                <w:color w:val="000000"/>
                <w:position w:val="-1"/>
                <w:sz w:val="22"/>
                <w:u w:val="none"/>
              </w:rPr>
              <w:t>30111</w:t>
            </w:r>
          </w:p>
        </w:tc>
        <w:tc>
          <w:tcPr>
            <w:tcW w:w="3207" w:type="dxa"/>
            <w:shd w:val="clear" w:color="auto" w:fill="auto"/>
            <w:vAlign w:val="center"/>
          </w:tcPr>
          <w:p w14:paraId="0F008BE8">
            <w:pPr>
              <w:pageBreakBefore w:val="0"/>
              <w:spacing w:line="240" w:lineRule="auto"/>
              <w:jc w:val="both"/>
              <w:textAlignment w:val="auto"/>
            </w:pPr>
            <w:r>
              <w:rPr>
                <w:b w:val="0"/>
                <w:i w:val="0"/>
                <w:strike w:val="0"/>
                <w:color w:val="000000"/>
                <w:position w:val="-1"/>
                <w:sz w:val="22"/>
                <w:u w:val="none"/>
              </w:rPr>
              <w:t>公务员医疗补助缴费</w:t>
            </w:r>
          </w:p>
        </w:tc>
        <w:tc>
          <w:tcPr>
            <w:tcW w:w="3230" w:type="dxa"/>
            <w:shd w:val="clear" w:color="auto" w:fill="auto"/>
            <w:vAlign w:val="center"/>
          </w:tcPr>
          <w:p w14:paraId="509685C8">
            <w:pPr>
              <w:pageBreakBefore w:val="0"/>
              <w:spacing w:line="240" w:lineRule="auto"/>
              <w:jc w:val="right"/>
              <w:textAlignment w:val="auto"/>
            </w:pPr>
            <w:r>
              <w:rPr>
                <w:b w:val="0"/>
                <w:i w:val="0"/>
                <w:strike w:val="0"/>
                <w:color w:val="000000"/>
                <w:position w:val="-1"/>
                <w:sz w:val="22"/>
                <w:u w:val="none"/>
              </w:rPr>
              <w:t>6.91</w:t>
            </w:r>
          </w:p>
        </w:tc>
        <w:tc>
          <w:tcPr>
            <w:tcW w:w="3230" w:type="dxa"/>
            <w:shd w:val="clear" w:color="auto" w:fill="auto"/>
            <w:vAlign w:val="center"/>
          </w:tcPr>
          <w:p w14:paraId="76B038FF">
            <w:pPr>
              <w:pageBreakBefore w:val="0"/>
              <w:spacing w:line="240" w:lineRule="auto"/>
              <w:jc w:val="right"/>
              <w:textAlignment w:val="auto"/>
            </w:pPr>
            <w:r>
              <w:rPr>
                <w:b w:val="0"/>
                <w:i w:val="0"/>
                <w:strike w:val="0"/>
                <w:color w:val="000000"/>
                <w:position w:val="-1"/>
                <w:sz w:val="22"/>
                <w:u w:val="none"/>
              </w:rPr>
              <w:t>6.91</w:t>
            </w:r>
          </w:p>
        </w:tc>
        <w:tc>
          <w:tcPr>
            <w:tcW w:w="3231" w:type="dxa"/>
            <w:shd w:val="clear" w:color="auto" w:fill="auto"/>
            <w:vAlign w:val="center"/>
          </w:tcPr>
          <w:p w14:paraId="5658C903">
            <w:pPr>
              <w:pageBreakBefore w:val="0"/>
              <w:spacing w:line="240" w:lineRule="auto"/>
              <w:jc w:val="right"/>
              <w:textAlignment w:val="auto"/>
            </w:pPr>
          </w:p>
        </w:tc>
      </w:tr>
      <w:tr w14:paraId="10C4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57CCEBD2">
            <w:pPr>
              <w:pageBreakBefore w:val="0"/>
              <w:spacing w:line="240" w:lineRule="auto"/>
              <w:jc w:val="both"/>
              <w:textAlignment w:val="auto"/>
            </w:pPr>
            <w:r>
              <w:rPr>
                <w:b w:val="0"/>
                <w:i w:val="0"/>
                <w:strike w:val="0"/>
                <w:color w:val="000000"/>
                <w:position w:val="-1"/>
                <w:sz w:val="22"/>
                <w:u w:val="none"/>
              </w:rPr>
              <w:t>30112</w:t>
            </w:r>
          </w:p>
        </w:tc>
        <w:tc>
          <w:tcPr>
            <w:tcW w:w="3207" w:type="dxa"/>
            <w:shd w:val="clear" w:color="auto" w:fill="auto"/>
            <w:vAlign w:val="center"/>
          </w:tcPr>
          <w:p w14:paraId="3E8BF44B">
            <w:pPr>
              <w:pageBreakBefore w:val="0"/>
              <w:spacing w:line="240" w:lineRule="auto"/>
              <w:jc w:val="both"/>
              <w:textAlignment w:val="auto"/>
            </w:pPr>
            <w:r>
              <w:rPr>
                <w:b w:val="0"/>
                <w:i w:val="0"/>
                <w:strike w:val="0"/>
                <w:color w:val="000000"/>
                <w:position w:val="-1"/>
                <w:sz w:val="22"/>
                <w:u w:val="none"/>
              </w:rPr>
              <w:t>其他社会保障缴费</w:t>
            </w:r>
          </w:p>
        </w:tc>
        <w:tc>
          <w:tcPr>
            <w:tcW w:w="3230" w:type="dxa"/>
            <w:shd w:val="clear" w:color="auto" w:fill="auto"/>
            <w:vAlign w:val="center"/>
          </w:tcPr>
          <w:p w14:paraId="5E12B15B">
            <w:pPr>
              <w:pageBreakBefore w:val="0"/>
              <w:spacing w:line="240" w:lineRule="auto"/>
              <w:jc w:val="right"/>
              <w:textAlignment w:val="auto"/>
            </w:pPr>
            <w:r>
              <w:rPr>
                <w:b w:val="0"/>
                <w:i w:val="0"/>
                <w:strike w:val="0"/>
                <w:color w:val="000000"/>
                <w:position w:val="-1"/>
                <w:sz w:val="22"/>
                <w:u w:val="none"/>
              </w:rPr>
              <w:t>0.35</w:t>
            </w:r>
          </w:p>
        </w:tc>
        <w:tc>
          <w:tcPr>
            <w:tcW w:w="3230" w:type="dxa"/>
            <w:shd w:val="clear" w:color="auto" w:fill="auto"/>
            <w:vAlign w:val="center"/>
          </w:tcPr>
          <w:p w14:paraId="24955099">
            <w:pPr>
              <w:pageBreakBefore w:val="0"/>
              <w:spacing w:line="240" w:lineRule="auto"/>
              <w:jc w:val="right"/>
              <w:textAlignment w:val="auto"/>
            </w:pPr>
            <w:r>
              <w:rPr>
                <w:b w:val="0"/>
                <w:i w:val="0"/>
                <w:strike w:val="0"/>
                <w:color w:val="000000"/>
                <w:position w:val="-1"/>
                <w:sz w:val="22"/>
                <w:u w:val="none"/>
              </w:rPr>
              <w:t>0.35</w:t>
            </w:r>
          </w:p>
        </w:tc>
        <w:tc>
          <w:tcPr>
            <w:tcW w:w="3231" w:type="dxa"/>
            <w:shd w:val="clear" w:color="auto" w:fill="auto"/>
            <w:vAlign w:val="center"/>
          </w:tcPr>
          <w:p w14:paraId="33451DEA">
            <w:pPr>
              <w:pageBreakBefore w:val="0"/>
              <w:spacing w:line="240" w:lineRule="auto"/>
              <w:jc w:val="right"/>
              <w:textAlignment w:val="auto"/>
            </w:pPr>
          </w:p>
        </w:tc>
      </w:tr>
      <w:tr w14:paraId="0FF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7875D07E">
            <w:pPr>
              <w:pageBreakBefore w:val="0"/>
              <w:spacing w:line="240" w:lineRule="auto"/>
              <w:jc w:val="both"/>
              <w:textAlignment w:val="auto"/>
            </w:pPr>
            <w:r>
              <w:rPr>
                <w:b w:val="0"/>
                <w:i w:val="0"/>
                <w:strike w:val="0"/>
                <w:color w:val="000000"/>
                <w:position w:val="-1"/>
                <w:sz w:val="22"/>
                <w:u w:val="none"/>
              </w:rPr>
              <w:t>30113</w:t>
            </w:r>
          </w:p>
        </w:tc>
        <w:tc>
          <w:tcPr>
            <w:tcW w:w="3207" w:type="dxa"/>
            <w:shd w:val="clear" w:color="auto" w:fill="auto"/>
            <w:vAlign w:val="center"/>
          </w:tcPr>
          <w:p w14:paraId="4A3FFD8E">
            <w:pPr>
              <w:pageBreakBefore w:val="0"/>
              <w:spacing w:line="240" w:lineRule="auto"/>
              <w:jc w:val="both"/>
              <w:textAlignment w:val="auto"/>
            </w:pPr>
            <w:r>
              <w:rPr>
                <w:b w:val="0"/>
                <w:i w:val="0"/>
                <w:strike w:val="0"/>
                <w:color w:val="000000"/>
                <w:position w:val="-1"/>
                <w:sz w:val="22"/>
                <w:u w:val="none"/>
              </w:rPr>
              <w:t>住房公积金</w:t>
            </w:r>
          </w:p>
        </w:tc>
        <w:tc>
          <w:tcPr>
            <w:tcW w:w="3230" w:type="dxa"/>
            <w:shd w:val="clear" w:color="auto" w:fill="auto"/>
            <w:vAlign w:val="center"/>
          </w:tcPr>
          <w:p w14:paraId="7BEB31CD">
            <w:pPr>
              <w:pageBreakBefore w:val="0"/>
              <w:spacing w:line="240" w:lineRule="auto"/>
              <w:jc w:val="right"/>
              <w:textAlignment w:val="auto"/>
            </w:pPr>
            <w:r>
              <w:rPr>
                <w:b w:val="0"/>
                <w:i w:val="0"/>
                <w:strike w:val="0"/>
                <w:color w:val="000000"/>
                <w:position w:val="-1"/>
                <w:sz w:val="22"/>
                <w:u w:val="none"/>
              </w:rPr>
              <w:t>13.80</w:t>
            </w:r>
          </w:p>
        </w:tc>
        <w:tc>
          <w:tcPr>
            <w:tcW w:w="3230" w:type="dxa"/>
            <w:shd w:val="clear" w:color="auto" w:fill="auto"/>
            <w:vAlign w:val="center"/>
          </w:tcPr>
          <w:p w14:paraId="48D70457">
            <w:pPr>
              <w:pageBreakBefore w:val="0"/>
              <w:spacing w:line="240" w:lineRule="auto"/>
              <w:jc w:val="right"/>
              <w:textAlignment w:val="auto"/>
            </w:pPr>
            <w:r>
              <w:rPr>
                <w:b w:val="0"/>
                <w:i w:val="0"/>
                <w:strike w:val="0"/>
                <w:color w:val="000000"/>
                <w:position w:val="-1"/>
                <w:sz w:val="22"/>
                <w:u w:val="none"/>
              </w:rPr>
              <w:t>13.80</w:t>
            </w:r>
          </w:p>
        </w:tc>
        <w:tc>
          <w:tcPr>
            <w:tcW w:w="3231" w:type="dxa"/>
            <w:shd w:val="clear" w:color="auto" w:fill="auto"/>
            <w:vAlign w:val="center"/>
          </w:tcPr>
          <w:p w14:paraId="5531B32E">
            <w:pPr>
              <w:pageBreakBefore w:val="0"/>
              <w:spacing w:line="240" w:lineRule="auto"/>
              <w:jc w:val="right"/>
              <w:textAlignment w:val="auto"/>
            </w:pPr>
          </w:p>
        </w:tc>
      </w:tr>
      <w:tr w14:paraId="559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5885B9C">
            <w:pPr>
              <w:pageBreakBefore w:val="0"/>
              <w:spacing w:line="240" w:lineRule="auto"/>
              <w:jc w:val="both"/>
              <w:textAlignment w:val="auto"/>
            </w:pPr>
            <w:r>
              <w:rPr>
                <w:b w:val="0"/>
                <w:i w:val="0"/>
                <w:strike w:val="0"/>
                <w:color w:val="000000"/>
                <w:position w:val="-1"/>
                <w:sz w:val="22"/>
                <w:u w:val="none"/>
              </w:rPr>
              <w:t>30199</w:t>
            </w:r>
          </w:p>
        </w:tc>
        <w:tc>
          <w:tcPr>
            <w:tcW w:w="3207" w:type="dxa"/>
            <w:shd w:val="clear" w:color="auto" w:fill="auto"/>
            <w:vAlign w:val="center"/>
          </w:tcPr>
          <w:p w14:paraId="18D8F4C8">
            <w:pPr>
              <w:pageBreakBefore w:val="0"/>
              <w:spacing w:line="240" w:lineRule="auto"/>
              <w:jc w:val="both"/>
              <w:textAlignment w:val="auto"/>
            </w:pPr>
            <w:r>
              <w:rPr>
                <w:b w:val="0"/>
                <w:i w:val="0"/>
                <w:strike w:val="0"/>
                <w:color w:val="000000"/>
                <w:position w:val="-1"/>
                <w:sz w:val="22"/>
                <w:u w:val="none"/>
              </w:rPr>
              <w:t>其他工资福利支出</w:t>
            </w:r>
          </w:p>
        </w:tc>
        <w:tc>
          <w:tcPr>
            <w:tcW w:w="3230" w:type="dxa"/>
            <w:shd w:val="clear" w:color="auto" w:fill="auto"/>
            <w:vAlign w:val="center"/>
          </w:tcPr>
          <w:p w14:paraId="3C6F5708">
            <w:pPr>
              <w:pageBreakBefore w:val="0"/>
              <w:spacing w:line="240" w:lineRule="auto"/>
              <w:jc w:val="right"/>
              <w:textAlignment w:val="auto"/>
            </w:pPr>
          </w:p>
        </w:tc>
        <w:tc>
          <w:tcPr>
            <w:tcW w:w="3230" w:type="dxa"/>
            <w:shd w:val="clear" w:color="auto" w:fill="auto"/>
            <w:vAlign w:val="center"/>
          </w:tcPr>
          <w:p w14:paraId="30096D7F">
            <w:pPr>
              <w:pageBreakBefore w:val="0"/>
              <w:spacing w:line="240" w:lineRule="auto"/>
              <w:jc w:val="right"/>
              <w:textAlignment w:val="auto"/>
            </w:pPr>
          </w:p>
        </w:tc>
        <w:tc>
          <w:tcPr>
            <w:tcW w:w="3231" w:type="dxa"/>
            <w:shd w:val="clear" w:color="auto" w:fill="auto"/>
            <w:vAlign w:val="center"/>
          </w:tcPr>
          <w:p w14:paraId="7CF33C03">
            <w:pPr>
              <w:pageBreakBefore w:val="0"/>
              <w:spacing w:line="240" w:lineRule="auto"/>
              <w:jc w:val="right"/>
              <w:textAlignment w:val="auto"/>
            </w:pPr>
          </w:p>
        </w:tc>
      </w:tr>
      <w:tr w14:paraId="79EC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7346C79C">
            <w:pPr>
              <w:pageBreakBefore w:val="0"/>
              <w:spacing w:line="240" w:lineRule="auto"/>
              <w:jc w:val="both"/>
              <w:textAlignment w:val="auto"/>
            </w:pPr>
            <w:r>
              <w:rPr>
                <w:b w:val="0"/>
                <w:i w:val="0"/>
                <w:strike w:val="0"/>
                <w:color w:val="000000"/>
                <w:position w:val="-1"/>
                <w:sz w:val="22"/>
                <w:u w:val="none"/>
              </w:rPr>
              <w:t>302</w:t>
            </w:r>
          </w:p>
        </w:tc>
        <w:tc>
          <w:tcPr>
            <w:tcW w:w="3207" w:type="dxa"/>
            <w:shd w:val="clear" w:color="auto" w:fill="auto"/>
            <w:vAlign w:val="center"/>
          </w:tcPr>
          <w:p w14:paraId="4F493516">
            <w:pPr>
              <w:pageBreakBefore w:val="0"/>
              <w:spacing w:line="240" w:lineRule="auto"/>
              <w:jc w:val="both"/>
              <w:textAlignment w:val="auto"/>
            </w:pPr>
            <w:r>
              <w:rPr>
                <w:b w:val="0"/>
                <w:i w:val="0"/>
                <w:strike w:val="0"/>
                <w:color w:val="000000"/>
                <w:position w:val="-1"/>
                <w:sz w:val="22"/>
                <w:u w:val="none"/>
              </w:rPr>
              <w:t>商品和服务支出</w:t>
            </w:r>
          </w:p>
        </w:tc>
        <w:tc>
          <w:tcPr>
            <w:tcW w:w="3230" w:type="dxa"/>
            <w:shd w:val="clear" w:color="auto" w:fill="auto"/>
            <w:vAlign w:val="center"/>
          </w:tcPr>
          <w:p w14:paraId="2181456C">
            <w:pPr>
              <w:pageBreakBefore w:val="0"/>
              <w:spacing w:line="240" w:lineRule="auto"/>
              <w:jc w:val="right"/>
              <w:textAlignment w:val="auto"/>
            </w:pPr>
            <w:r>
              <w:rPr>
                <w:b w:val="0"/>
                <w:i w:val="0"/>
                <w:strike w:val="0"/>
                <w:color w:val="000000"/>
                <w:position w:val="-1"/>
                <w:sz w:val="22"/>
                <w:u w:val="none"/>
              </w:rPr>
              <w:t>14.31</w:t>
            </w:r>
          </w:p>
        </w:tc>
        <w:tc>
          <w:tcPr>
            <w:tcW w:w="3230" w:type="dxa"/>
            <w:shd w:val="clear" w:color="auto" w:fill="auto"/>
            <w:vAlign w:val="center"/>
          </w:tcPr>
          <w:p w14:paraId="7665CB34">
            <w:pPr>
              <w:pageBreakBefore w:val="0"/>
              <w:spacing w:line="240" w:lineRule="auto"/>
              <w:jc w:val="right"/>
              <w:textAlignment w:val="auto"/>
            </w:pPr>
          </w:p>
        </w:tc>
        <w:tc>
          <w:tcPr>
            <w:tcW w:w="3231" w:type="dxa"/>
            <w:shd w:val="clear" w:color="auto" w:fill="auto"/>
            <w:vAlign w:val="center"/>
          </w:tcPr>
          <w:p w14:paraId="51DFBFF6">
            <w:pPr>
              <w:pageBreakBefore w:val="0"/>
              <w:spacing w:line="240" w:lineRule="auto"/>
              <w:jc w:val="right"/>
              <w:textAlignment w:val="auto"/>
            </w:pPr>
            <w:r>
              <w:rPr>
                <w:b w:val="0"/>
                <w:i w:val="0"/>
                <w:strike w:val="0"/>
                <w:color w:val="000000"/>
                <w:position w:val="-1"/>
                <w:sz w:val="22"/>
                <w:u w:val="none"/>
              </w:rPr>
              <w:t>14.31</w:t>
            </w:r>
          </w:p>
        </w:tc>
      </w:tr>
      <w:tr w14:paraId="742D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1C48779">
            <w:pPr>
              <w:pageBreakBefore w:val="0"/>
              <w:spacing w:line="240" w:lineRule="auto"/>
              <w:jc w:val="both"/>
              <w:textAlignment w:val="auto"/>
            </w:pPr>
            <w:r>
              <w:rPr>
                <w:b w:val="0"/>
                <w:i w:val="0"/>
                <w:strike w:val="0"/>
                <w:color w:val="000000"/>
                <w:position w:val="-1"/>
                <w:sz w:val="22"/>
                <w:u w:val="none"/>
              </w:rPr>
              <w:t>30201</w:t>
            </w:r>
          </w:p>
        </w:tc>
        <w:tc>
          <w:tcPr>
            <w:tcW w:w="3207" w:type="dxa"/>
            <w:shd w:val="clear" w:color="auto" w:fill="auto"/>
            <w:vAlign w:val="center"/>
          </w:tcPr>
          <w:p w14:paraId="581A6F1E">
            <w:pPr>
              <w:pageBreakBefore w:val="0"/>
              <w:spacing w:line="240" w:lineRule="auto"/>
              <w:jc w:val="both"/>
              <w:textAlignment w:val="auto"/>
            </w:pPr>
            <w:r>
              <w:rPr>
                <w:b w:val="0"/>
                <w:i w:val="0"/>
                <w:strike w:val="0"/>
                <w:color w:val="000000"/>
                <w:position w:val="-1"/>
                <w:sz w:val="22"/>
                <w:u w:val="none"/>
              </w:rPr>
              <w:t>办公费</w:t>
            </w:r>
          </w:p>
        </w:tc>
        <w:tc>
          <w:tcPr>
            <w:tcW w:w="3230" w:type="dxa"/>
            <w:shd w:val="clear" w:color="auto" w:fill="auto"/>
            <w:vAlign w:val="center"/>
          </w:tcPr>
          <w:p w14:paraId="60F929D9">
            <w:pPr>
              <w:pageBreakBefore w:val="0"/>
              <w:spacing w:line="240" w:lineRule="auto"/>
              <w:jc w:val="right"/>
              <w:textAlignment w:val="auto"/>
            </w:pPr>
            <w:r>
              <w:rPr>
                <w:b w:val="0"/>
                <w:i w:val="0"/>
                <w:strike w:val="0"/>
                <w:color w:val="000000"/>
                <w:position w:val="-1"/>
                <w:sz w:val="22"/>
                <w:u w:val="none"/>
              </w:rPr>
              <w:t>5.00</w:t>
            </w:r>
          </w:p>
        </w:tc>
        <w:tc>
          <w:tcPr>
            <w:tcW w:w="3230" w:type="dxa"/>
            <w:shd w:val="clear" w:color="auto" w:fill="auto"/>
            <w:vAlign w:val="center"/>
          </w:tcPr>
          <w:p w14:paraId="2DE6B8D9">
            <w:pPr>
              <w:pageBreakBefore w:val="0"/>
              <w:spacing w:line="240" w:lineRule="auto"/>
              <w:jc w:val="right"/>
              <w:textAlignment w:val="auto"/>
            </w:pPr>
          </w:p>
        </w:tc>
        <w:tc>
          <w:tcPr>
            <w:tcW w:w="3231" w:type="dxa"/>
            <w:shd w:val="clear" w:color="auto" w:fill="auto"/>
            <w:vAlign w:val="center"/>
          </w:tcPr>
          <w:p w14:paraId="7B0F963E">
            <w:pPr>
              <w:pageBreakBefore w:val="0"/>
              <w:spacing w:line="240" w:lineRule="auto"/>
              <w:jc w:val="right"/>
              <w:textAlignment w:val="auto"/>
            </w:pPr>
            <w:r>
              <w:rPr>
                <w:b w:val="0"/>
                <w:i w:val="0"/>
                <w:strike w:val="0"/>
                <w:color w:val="000000"/>
                <w:position w:val="-1"/>
                <w:sz w:val="22"/>
                <w:u w:val="none"/>
              </w:rPr>
              <w:t>5.00</w:t>
            </w:r>
          </w:p>
        </w:tc>
      </w:tr>
      <w:tr w14:paraId="1DE7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28B4436">
            <w:pPr>
              <w:pageBreakBefore w:val="0"/>
              <w:spacing w:line="240" w:lineRule="auto"/>
              <w:jc w:val="both"/>
              <w:textAlignment w:val="auto"/>
            </w:pPr>
            <w:r>
              <w:rPr>
                <w:b w:val="0"/>
                <w:i w:val="0"/>
                <w:strike w:val="0"/>
                <w:color w:val="000000"/>
                <w:position w:val="-1"/>
                <w:sz w:val="22"/>
                <w:u w:val="none"/>
              </w:rPr>
              <w:t>30211</w:t>
            </w:r>
          </w:p>
        </w:tc>
        <w:tc>
          <w:tcPr>
            <w:tcW w:w="3207" w:type="dxa"/>
            <w:shd w:val="clear" w:color="auto" w:fill="auto"/>
            <w:vAlign w:val="center"/>
          </w:tcPr>
          <w:p w14:paraId="13F94018">
            <w:pPr>
              <w:pageBreakBefore w:val="0"/>
              <w:spacing w:line="240" w:lineRule="auto"/>
              <w:jc w:val="both"/>
              <w:textAlignment w:val="auto"/>
            </w:pPr>
            <w:r>
              <w:rPr>
                <w:b w:val="0"/>
                <w:i w:val="0"/>
                <w:strike w:val="0"/>
                <w:color w:val="000000"/>
                <w:position w:val="-1"/>
                <w:sz w:val="22"/>
                <w:u w:val="none"/>
              </w:rPr>
              <w:t>差旅费</w:t>
            </w:r>
          </w:p>
        </w:tc>
        <w:tc>
          <w:tcPr>
            <w:tcW w:w="3230" w:type="dxa"/>
            <w:shd w:val="clear" w:color="auto" w:fill="auto"/>
            <w:vAlign w:val="center"/>
          </w:tcPr>
          <w:p w14:paraId="641AF79C">
            <w:pPr>
              <w:pageBreakBefore w:val="0"/>
              <w:spacing w:line="240" w:lineRule="auto"/>
              <w:jc w:val="right"/>
              <w:textAlignment w:val="auto"/>
            </w:pPr>
            <w:r>
              <w:rPr>
                <w:b w:val="0"/>
                <w:i w:val="0"/>
                <w:strike w:val="0"/>
                <w:color w:val="000000"/>
                <w:position w:val="-1"/>
                <w:sz w:val="22"/>
                <w:u w:val="none"/>
              </w:rPr>
              <w:t>1.00</w:t>
            </w:r>
          </w:p>
        </w:tc>
        <w:tc>
          <w:tcPr>
            <w:tcW w:w="3230" w:type="dxa"/>
            <w:shd w:val="clear" w:color="auto" w:fill="auto"/>
            <w:vAlign w:val="center"/>
          </w:tcPr>
          <w:p w14:paraId="1779C232">
            <w:pPr>
              <w:pageBreakBefore w:val="0"/>
              <w:spacing w:line="240" w:lineRule="auto"/>
              <w:jc w:val="right"/>
              <w:textAlignment w:val="auto"/>
            </w:pPr>
          </w:p>
        </w:tc>
        <w:tc>
          <w:tcPr>
            <w:tcW w:w="3231" w:type="dxa"/>
            <w:shd w:val="clear" w:color="auto" w:fill="auto"/>
            <w:vAlign w:val="center"/>
          </w:tcPr>
          <w:p w14:paraId="3ADB6239">
            <w:pPr>
              <w:pageBreakBefore w:val="0"/>
              <w:spacing w:line="240" w:lineRule="auto"/>
              <w:jc w:val="right"/>
              <w:textAlignment w:val="auto"/>
            </w:pPr>
            <w:r>
              <w:rPr>
                <w:b w:val="0"/>
                <w:i w:val="0"/>
                <w:strike w:val="0"/>
                <w:color w:val="000000"/>
                <w:position w:val="-1"/>
                <w:sz w:val="22"/>
                <w:u w:val="none"/>
              </w:rPr>
              <w:t>1.00</w:t>
            </w:r>
          </w:p>
        </w:tc>
      </w:tr>
      <w:tr w14:paraId="017D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DBDCFFE">
            <w:pPr>
              <w:pageBreakBefore w:val="0"/>
              <w:spacing w:line="240" w:lineRule="auto"/>
              <w:jc w:val="both"/>
              <w:textAlignment w:val="auto"/>
            </w:pPr>
            <w:r>
              <w:rPr>
                <w:b w:val="0"/>
                <w:i w:val="0"/>
                <w:strike w:val="0"/>
                <w:color w:val="000000"/>
                <w:position w:val="-1"/>
                <w:sz w:val="22"/>
                <w:u w:val="none"/>
              </w:rPr>
              <w:t>30216</w:t>
            </w:r>
          </w:p>
        </w:tc>
        <w:tc>
          <w:tcPr>
            <w:tcW w:w="3207" w:type="dxa"/>
            <w:shd w:val="clear" w:color="auto" w:fill="auto"/>
            <w:vAlign w:val="center"/>
          </w:tcPr>
          <w:p w14:paraId="15EA212D">
            <w:pPr>
              <w:pageBreakBefore w:val="0"/>
              <w:spacing w:line="240" w:lineRule="auto"/>
              <w:jc w:val="both"/>
              <w:textAlignment w:val="auto"/>
            </w:pPr>
            <w:r>
              <w:rPr>
                <w:b w:val="0"/>
                <w:i w:val="0"/>
                <w:strike w:val="0"/>
                <w:color w:val="000000"/>
                <w:position w:val="-1"/>
                <w:sz w:val="22"/>
                <w:u w:val="none"/>
              </w:rPr>
              <w:t>培训费</w:t>
            </w:r>
          </w:p>
        </w:tc>
        <w:tc>
          <w:tcPr>
            <w:tcW w:w="3230" w:type="dxa"/>
            <w:shd w:val="clear" w:color="auto" w:fill="auto"/>
            <w:vAlign w:val="center"/>
          </w:tcPr>
          <w:p w14:paraId="14AF8BB0">
            <w:pPr>
              <w:pageBreakBefore w:val="0"/>
              <w:spacing w:line="240" w:lineRule="auto"/>
              <w:jc w:val="right"/>
              <w:textAlignment w:val="auto"/>
            </w:pPr>
            <w:r>
              <w:rPr>
                <w:b w:val="0"/>
                <w:i w:val="0"/>
                <w:strike w:val="0"/>
                <w:color w:val="000000"/>
                <w:position w:val="-1"/>
                <w:sz w:val="22"/>
                <w:u w:val="none"/>
              </w:rPr>
              <w:t>0.88</w:t>
            </w:r>
          </w:p>
        </w:tc>
        <w:tc>
          <w:tcPr>
            <w:tcW w:w="3230" w:type="dxa"/>
            <w:shd w:val="clear" w:color="auto" w:fill="auto"/>
            <w:vAlign w:val="center"/>
          </w:tcPr>
          <w:p w14:paraId="7EA56C56">
            <w:pPr>
              <w:pageBreakBefore w:val="0"/>
              <w:spacing w:line="240" w:lineRule="auto"/>
              <w:jc w:val="right"/>
              <w:textAlignment w:val="auto"/>
            </w:pPr>
          </w:p>
        </w:tc>
        <w:tc>
          <w:tcPr>
            <w:tcW w:w="3231" w:type="dxa"/>
            <w:shd w:val="clear" w:color="auto" w:fill="auto"/>
            <w:vAlign w:val="center"/>
          </w:tcPr>
          <w:p w14:paraId="3E01EB82">
            <w:pPr>
              <w:pageBreakBefore w:val="0"/>
              <w:spacing w:line="240" w:lineRule="auto"/>
              <w:jc w:val="right"/>
              <w:textAlignment w:val="auto"/>
            </w:pPr>
            <w:r>
              <w:rPr>
                <w:b w:val="0"/>
                <w:i w:val="0"/>
                <w:strike w:val="0"/>
                <w:color w:val="000000"/>
                <w:position w:val="-1"/>
                <w:sz w:val="22"/>
                <w:u w:val="none"/>
              </w:rPr>
              <w:t>0.88</w:t>
            </w:r>
          </w:p>
        </w:tc>
      </w:tr>
      <w:tr w14:paraId="33C3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78EA3CDB">
            <w:pPr>
              <w:pageBreakBefore w:val="0"/>
              <w:spacing w:line="240" w:lineRule="auto"/>
              <w:jc w:val="both"/>
              <w:textAlignment w:val="auto"/>
            </w:pPr>
            <w:r>
              <w:rPr>
                <w:b w:val="0"/>
                <w:i w:val="0"/>
                <w:strike w:val="0"/>
                <w:color w:val="000000"/>
                <w:position w:val="-1"/>
                <w:sz w:val="22"/>
                <w:u w:val="none"/>
              </w:rPr>
              <w:t>30217</w:t>
            </w:r>
          </w:p>
        </w:tc>
        <w:tc>
          <w:tcPr>
            <w:tcW w:w="3207" w:type="dxa"/>
            <w:shd w:val="clear" w:color="auto" w:fill="auto"/>
            <w:vAlign w:val="center"/>
          </w:tcPr>
          <w:p w14:paraId="42559B5C">
            <w:pPr>
              <w:pageBreakBefore w:val="0"/>
              <w:spacing w:line="240" w:lineRule="auto"/>
              <w:jc w:val="both"/>
              <w:textAlignment w:val="auto"/>
            </w:pPr>
            <w:r>
              <w:rPr>
                <w:b w:val="0"/>
                <w:i w:val="0"/>
                <w:strike w:val="0"/>
                <w:color w:val="000000"/>
                <w:position w:val="-1"/>
                <w:sz w:val="22"/>
                <w:u w:val="none"/>
              </w:rPr>
              <w:t>公务接待费</w:t>
            </w:r>
          </w:p>
        </w:tc>
        <w:tc>
          <w:tcPr>
            <w:tcW w:w="3230" w:type="dxa"/>
            <w:shd w:val="clear" w:color="auto" w:fill="auto"/>
            <w:vAlign w:val="center"/>
          </w:tcPr>
          <w:p w14:paraId="0D580696">
            <w:pPr>
              <w:pageBreakBefore w:val="0"/>
              <w:spacing w:line="240" w:lineRule="auto"/>
              <w:jc w:val="right"/>
              <w:textAlignment w:val="auto"/>
            </w:pPr>
            <w:r>
              <w:rPr>
                <w:b w:val="0"/>
                <w:i w:val="0"/>
                <w:strike w:val="0"/>
                <w:color w:val="000000"/>
                <w:position w:val="-1"/>
                <w:sz w:val="22"/>
                <w:u w:val="none"/>
              </w:rPr>
              <w:t>0.32</w:t>
            </w:r>
          </w:p>
        </w:tc>
        <w:tc>
          <w:tcPr>
            <w:tcW w:w="3230" w:type="dxa"/>
            <w:shd w:val="clear" w:color="auto" w:fill="auto"/>
            <w:vAlign w:val="center"/>
          </w:tcPr>
          <w:p w14:paraId="0157D17A">
            <w:pPr>
              <w:pageBreakBefore w:val="0"/>
              <w:spacing w:line="240" w:lineRule="auto"/>
              <w:jc w:val="right"/>
              <w:textAlignment w:val="auto"/>
            </w:pPr>
          </w:p>
        </w:tc>
        <w:tc>
          <w:tcPr>
            <w:tcW w:w="3231" w:type="dxa"/>
            <w:shd w:val="clear" w:color="auto" w:fill="auto"/>
            <w:vAlign w:val="center"/>
          </w:tcPr>
          <w:p w14:paraId="2B318444">
            <w:pPr>
              <w:pageBreakBefore w:val="0"/>
              <w:spacing w:line="240" w:lineRule="auto"/>
              <w:jc w:val="right"/>
              <w:textAlignment w:val="auto"/>
            </w:pPr>
            <w:r>
              <w:rPr>
                <w:b w:val="0"/>
                <w:i w:val="0"/>
                <w:strike w:val="0"/>
                <w:color w:val="000000"/>
                <w:position w:val="-1"/>
                <w:sz w:val="22"/>
                <w:u w:val="none"/>
              </w:rPr>
              <w:t>0.32</w:t>
            </w:r>
          </w:p>
        </w:tc>
      </w:tr>
      <w:tr w14:paraId="2CB3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747D3F2A">
            <w:pPr>
              <w:pageBreakBefore w:val="0"/>
              <w:spacing w:line="240" w:lineRule="auto"/>
              <w:jc w:val="both"/>
              <w:textAlignment w:val="auto"/>
            </w:pPr>
            <w:r>
              <w:rPr>
                <w:b w:val="0"/>
                <w:i w:val="0"/>
                <w:strike w:val="0"/>
                <w:color w:val="000000"/>
                <w:position w:val="-1"/>
                <w:sz w:val="22"/>
                <w:u w:val="none"/>
              </w:rPr>
              <w:t>30218</w:t>
            </w:r>
          </w:p>
        </w:tc>
        <w:tc>
          <w:tcPr>
            <w:tcW w:w="3207" w:type="dxa"/>
            <w:shd w:val="clear" w:color="auto" w:fill="auto"/>
            <w:vAlign w:val="center"/>
          </w:tcPr>
          <w:p w14:paraId="00117420">
            <w:pPr>
              <w:pageBreakBefore w:val="0"/>
              <w:spacing w:line="240" w:lineRule="auto"/>
              <w:jc w:val="both"/>
              <w:textAlignment w:val="auto"/>
            </w:pPr>
            <w:r>
              <w:rPr>
                <w:b w:val="0"/>
                <w:i w:val="0"/>
                <w:strike w:val="0"/>
                <w:color w:val="000000"/>
                <w:position w:val="-1"/>
                <w:sz w:val="22"/>
                <w:u w:val="none"/>
              </w:rPr>
              <w:t>专用材料费</w:t>
            </w:r>
          </w:p>
        </w:tc>
        <w:tc>
          <w:tcPr>
            <w:tcW w:w="3230" w:type="dxa"/>
            <w:shd w:val="clear" w:color="auto" w:fill="auto"/>
            <w:vAlign w:val="center"/>
          </w:tcPr>
          <w:p w14:paraId="69A62250">
            <w:pPr>
              <w:pageBreakBefore w:val="0"/>
              <w:spacing w:line="240" w:lineRule="auto"/>
              <w:jc w:val="right"/>
              <w:textAlignment w:val="auto"/>
            </w:pPr>
          </w:p>
        </w:tc>
        <w:tc>
          <w:tcPr>
            <w:tcW w:w="3230" w:type="dxa"/>
            <w:shd w:val="clear" w:color="auto" w:fill="auto"/>
            <w:vAlign w:val="center"/>
          </w:tcPr>
          <w:p w14:paraId="26DC291F">
            <w:pPr>
              <w:pageBreakBefore w:val="0"/>
              <w:spacing w:line="240" w:lineRule="auto"/>
              <w:jc w:val="right"/>
              <w:textAlignment w:val="auto"/>
            </w:pPr>
          </w:p>
        </w:tc>
        <w:tc>
          <w:tcPr>
            <w:tcW w:w="3231" w:type="dxa"/>
            <w:shd w:val="clear" w:color="auto" w:fill="auto"/>
            <w:vAlign w:val="center"/>
          </w:tcPr>
          <w:p w14:paraId="08F7DE6B">
            <w:pPr>
              <w:pageBreakBefore w:val="0"/>
              <w:spacing w:line="240" w:lineRule="auto"/>
              <w:jc w:val="right"/>
              <w:textAlignment w:val="auto"/>
            </w:pPr>
          </w:p>
        </w:tc>
      </w:tr>
      <w:tr w14:paraId="4FBB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394B4E7">
            <w:pPr>
              <w:pageBreakBefore w:val="0"/>
              <w:spacing w:line="240" w:lineRule="auto"/>
              <w:jc w:val="both"/>
              <w:textAlignment w:val="auto"/>
            </w:pPr>
            <w:r>
              <w:rPr>
                <w:b w:val="0"/>
                <w:i w:val="0"/>
                <w:strike w:val="0"/>
                <w:color w:val="000000"/>
                <w:position w:val="-1"/>
                <w:sz w:val="22"/>
                <w:u w:val="none"/>
              </w:rPr>
              <w:t>30227</w:t>
            </w:r>
          </w:p>
        </w:tc>
        <w:tc>
          <w:tcPr>
            <w:tcW w:w="3207" w:type="dxa"/>
            <w:shd w:val="clear" w:color="auto" w:fill="auto"/>
            <w:vAlign w:val="center"/>
          </w:tcPr>
          <w:p w14:paraId="3090BD3F">
            <w:pPr>
              <w:pageBreakBefore w:val="0"/>
              <w:spacing w:line="240" w:lineRule="auto"/>
              <w:jc w:val="both"/>
              <w:textAlignment w:val="auto"/>
            </w:pPr>
            <w:r>
              <w:rPr>
                <w:b w:val="0"/>
                <w:i w:val="0"/>
                <w:strike w:val="0"/>
                <w:color w:val="000000"/>
                <w:position w:val="-1"/>
                <w:sz w:val="22"/>
                <w:u w:val="none"/>
              </w:rPr>
              <w:t>委托业务费</w:t>
            </w:r>
          </w:p>
        </w:tc>
        <w:tc>
          <w:tcPr>
            <w:tcW w:w="3230" w:type="dxa"/>
            <w:shd w:val="clear" w:color="auto" w:fill="auto"/>
            <w:vAlign w:val="center"/>
          </w:tcPr>
          <w:p w14:paraId="7025BBAA">
            <w:pPr>
              <w:pageBreakBefore w:val="0"/>
              <w:spacing w:line="240" w:lineRule="auto"/>
              <w:jc w:val="right"/>
              <w:textAlignment w:val="auto"/>
            </w:pPr>
          </w:p>
        </w:tc>
        <w:tc>
          <w:tcPr>
            <w:tcW w:w="3230" w:type="dxa"/>
            <w:shd w:val="clear" w:color="auto" w:fill="auto"/>
            <w:vAlign w:val="center"/>
          </w:tcPr>
          <w:p w14:paraId="21192593">
            <w:pPr>
              <w:pageBreakBefore w:val="0"/>
              <w:spacing w:line="240" w:lineRule="auto"/>
              <w:jc w:val="right"/>
              <w:textAlignment w:val="auto"/>
            </w:pPr>
          </w:p>
        </w:tc>
        <w:tc>
          <w:tcPr>
            <w:tcW w:w="3231" w:type="dxa"/>
            <w:shd w:val="clear" w:color="auto" w:fill="auto"/>
            <w:vAlign w:val="center"/>
          </w:tcPr>
          <w:p w14:paraId="3C761A75">
            <w:pPr>
              <w:pageBreakBefore w:val="0"/>
              <w:spacing w:line="240" w:lineRule="auto"/>
              <w:jc w:val="right"/>
              <w:textAlignment w:val="auto"/>
            </w:pPr>
          </w:p>
        </w:tc>
      </w:tr>
      <w:tr w14:paraId="0F53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1A6B0827">
            <w:pPr>
              <w:pageBreakBefore w:val="0"/>
              <w:spacing w:line="240" w:lineRule="auto"/>
              <w:jc w:val="both"/>
              <w:textAlignment w:val="auto"/>
            </w:pPr>
            <w:r>
              <w:rPr>
                <w:b w:val="0"/>
                <w:i w:val="0"/>
                <w:strike w:val="0"/>
                <w:color w:val="000000"/>
                <w:position w:val="-1"/>
                <w:sz w:val="22"/>
                <w:u w:val="none"/>
              </w:rPr>
              <w:t>30228</w:t>
            </w:r>
          </w:p>
        </w:tc>
        <w:tc>
          <w:tcPr>
            <w:tcW w:w="3207" w:type="dxa"/>
            <w:shd w:val="clear" w:color="auto" w:fill="auto"/>
            <w:vAlign w:val="center"/>
          </w:tcPr>
          <w:p w14:paraId="33F7287C">
            <w:pPr>
              <w:pageBreakBefore w:val="0"/>
              <w:spacing w:line="240" w:lineRule="auto"/>
              <w:jc w:val="both"/>
              <w:textAlignment w:val="auto"/>
            </w:pPr>
            <w:r>
              <w:rPr>
                <w:b w:val="0"/>
                <w:i w:val="0"/>
                <w:strike w:val="0"/>
                <w:color w:val="000000"/>
                <w:position w:val="-1"/>
                <w:sz w:val="22"/>
                <w:u w:val="none"/>
              </w:rPr>
              <w:t>工会经费</w:t>
            </w:r>
          </w:p>
        </w:tc>
        <w:tc>
          <w:tcPr>
            <w:tcW w:w="3230" w:type="dxa"/>
            <w:shd w:val="clear" w:color="auto" w:fill="auto"/>
            <w:vAlign w:val="center"/>
          </w:tcPr>
          <w:p w14:paraId="304C17DA">
            <w:pPr>
              <w:pageBreakBefore w:val="0"/>
              <w:spacing w:line="240" w:lineRule="auto"/>
              <w:jc w:val="right"/>
              <w:textAlignment w:val="auto"/>
            </w:pPr>
            <w:r>
              <w:rPr>
                <w:b w:val="0"/>
                <w:i w:val="0"/>
                <w:strike w:val="0"/>
                <w:color w:val="000000"/>
                <w:position w:val="-1"/>
                <w:sz w:val="22"/>
                <w:u w:val="none"/>
              </w:rPr>
              <w:t>1.69</w:t>
            </w:r>
          </w:p>
        </w:tc>
        <w:tc>
          <w:tcPr>
            <w:tcW w:w="3230" w:type="dxa"/>
            <w:shd w:val="clear" w:color="auto" w:fill="auto"/>
            <w:vAlign w:val="center"/>
          </w:tcPr>
          <w:p w14:paraId="4326F49A">
            <w:pPr>
              <w:pageBreakBefore w:val="0"/>
              <w:spacing w:line="240" w:lineRule="auto"/>
              <w:jc w:val="right"/>
              <w:textAlignment w:val="auto"/>
            </w:pPr>
          </w:p>
        </w:tc>
        <w:tc>
          <w:tcPr>
            <w:tcW w:w="3231" w:type="dxa"/>
            <w:shd w:val="clear" w:color="auto" w:fill="auto"/>
            <w:vAlign w:val="center"/>
          </w:tcPr>
          <w:p w14:paraId="49611FDC">
            <w:pPr>
              <w:pageBreakBefore w:val="0"/>
              <w:spacing w:line="240" w:lineRule="auto"/>
              <w:jc w:val="right"/>
              <w:textAlignment w:val="auto"/>
            </w:pPr>
            <w:r>
              <w:rPr>
                <w:b w:val="0"/>
                <w:i w:val="0"/>
                <w:strike w:val="0"/>
                <w:color w:val="000000"/>
                <w:position w:val="-1"/>
                <w:sz w:val="22"/>
                <w:u w:val="none"/>
              </w:rPr>
              <w:t>1.69</w:t>
            </w:r>
          </w:p>
        </w:tc>
      </w:tr>
      <w:tr w14:paraId="69E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1CD2EEAA">
            <w:pPr>
              <w:pageBreakBefore w:val="0"/>
              <w:spacing w:line="240" w:lineRule="auto"/>
              <w:jc w:val="both"/>
              <w:textAlignment w:val="auto"/>
            </w:pPr>
            <w:r>
              <w:rPr>
                <w:b w:val="0"/>
                <w:i w:val="0"/>
                <w:strike w:val="0"/>
                <w:color w:val="000000"/>
                <w:position w:val="-1"/>
                <w:sz w:val="22"/>
                <w:u w:val="none"/>
              </w:rPr>
              <w:t>30231</w:t>
            </w:r>
          </w:p>
        </w:tc>
        <w:tc>
          <w:tcPr>
            <w:tcW w:w="3207" w:type="dxa"/>
            <w:shd w:val="clear" w:color="auto" w:fill="auto"/>
            <w:vAlign w:val="center"/>
          </w:tcPr>
          <w:p w14:paraId="2F1EEA3A">
            <w:pPr>
              <w:pageBreakBefore w:val="0"/>
              <w:spacing w:line="240" w:lineRule="auto"/>
              <w:jc w:val="both"/>
              <w:textAlignment w:val="auto"/>
            </w:pPr>
            <w:r>
              <w:rPr>
                <w:b w:val="0"/>
                <w:i w:val="0"/>
                <w:strike w:val="0"/>
                <w:color w:val="000000"/>
                <w:position w:val="-1"/>
                <w:sz w:val="22"/>
                <w:u w:val="none"/>
              </w:rPr>
              <w:t>公务用车运行维护费</w:t>
            </w:r>
          </w:p>
        </w:tc>
        <w:tc>
          <w:tcPr>
            <w:tcW w:w="3230" w:type="dxa"/>
            <w:shd w:val="clear" w:color="auto" w:fill="auto"/>
            <w:vAlign w:val="center"/>
          </w:tcPr>
          <w:p w14:paraId="6ED5F619">
            <w:pPr>
              <w:pageBreakBefore w:val="0"/>
              <w:spacing w:line="240" w:lineRule="auto"/>
              <w:jc w:val="right"/>
              <w:textAlignment w:val="auto"/>
            </w:pPr>
            <w:r>
              <w:rPr>
                <w:b w:val="0"/>
                <w:i w:val="0"/>
                <w:strike w:val="0"/>
                <w:color w:val="000000"/>
                <w:position w:val="-1"/>
                <w:sz w:val="22"/>
                <w:u w:val="none"/>
              </w:rPr>
              <w:t>2.00</w:t>
            </w:r>
          </w:p>
        </w:tc>
        <w:tc>
          <w:tcPr>
            <w:tcW w:w="3230" w:type="dxa"/>
            <w:shd w:val="clear" w:color="auto" w:fill="auto"/>
            <w:vAlign w:val="center"/>
          </w:tcPr>
          <w:p w14:paraId="74E5B566">
            <w:pPr>
              <w:pageBreakBefore w:val="0"/>
              <w:spacing w:line="240" w:lineRule="auto"/>
              <w:jc w:val="right"/>
              <w:textAlignment w:val="auto"/>
            </w:pPr>
          </w:p>
        </w:tc>
        <w:tc>
          <w:tcPr>
            <w:tcW w:w="3231" w:type="dxa"/>
            <w:shd w:val="clear" w:color="auto" w:fill="auto"/>
            <w:vAlign w:val="center"/>
          </w:tcPr>
          <w:p w14:paraId="25888C53">
            <w:pPr>
              <w:pageBreakBefore w:val="0"/>
              <w:spacing w:line="240" w:lineRule="auto"/>
              <w:jc w:val="right"/>
              <w:textAlignment w:val="auto"/>
            </w:pPr>
            <w:r>
              <w:rPr>
                <w:b w:val="0"/>
                <w:i w:val="0"/>
                <w:strike w:val="0"/>
                <w:color w:val="000000"/>
                <w:position w:val="-1"/>
                <w:sz w:val="22"/>
                <w:u w:val="none"/>
              </w:rPr>
              <w:t>2.00</w:t>
            </w:r>
          </w:p>
        </w:tc>
      </w:tr>
      <w:tr w14:paraId="7050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23B10E6C">
            <w:pPr>
              <w:pageBreakBefore w:val="0"/>
              <w:spacing w:line="240" w:lineRule="auto"/>
              <w:jc w:val="both"/>
              <w:textAlignment w:val="auto"/>
            </w:pPr>
            <w:r>
              <w:rPr>
                <w:b w:val="0"/>
                <w:i w:val="0"/>
                <w:strike w:val="0"/>
                <w:color w:val="000000"/>
                <w:position w:val="-1"/>
                <w:sz w:val="22"/>
                <w:u w:val="none"/>
              </w:rPr>
              <w:t>30239</w:t>
            </w:r>
          </w:p>
        </w:tc>
        <w:tc>
          <w:tcPr>
            <w:tcW w:w="3207" w:type="dxa"/>
            <w:shd w:val="clear" w:color="auto" w:fill="auto"/>
            <w:vAlign w:val="center"/>
          </w:tcPr>
          <w:p w14:paraId="1C996521">
            <w:pPr>
              <w:pageBreakBefore w:val="0"/>
              <w:spacing w:line="240" w:lineRule="auto"/>
              <w:jc w:val="both"/>
              <w:textAlignment w:val="auto"/>
            </w:pPr>
            <w:r>
              <w:rPr>
                <w:b w:val="0"/>
                <w:i w:val="0"/>
                <w:strike w:val="0"/>
                <w:color w:val="000000"/>
                <w:position w:val="-1"/>
                <w:sz w:val="22"/>
                <w:u w:val="none"/>
              </w:rPr>
              <w:t>其他交通费用</w:t>
            </w:r>
          </w:p>
        </w:tc>
        <w:tc>
          <w:tcPr>
            <w:tcW w:w="3230" w:type="dxa"/>
            <w:shd w:val="clear" w:color="auto" w:fill="auto"/>
            <w:vAlign w:val="center"/>
          </w:tcPr>
          <w:p w14:paraId="6868C726">
            <w:pPr>
              <w:pageBreakBefore w:val="0"/>
              <w:spacing w:line="240" w:lineRule="auto"/>
              <w:jc w:val="right"/>
              <w:textAlignment w:val="auto"/>
            </w:pPr>
            <w:r>
              <w:rPr>
                <w:b w:val="0"/>
                <w:i w:val="0"/>
                <w:strike w:val="0"/>
                <w:color w:val="000000"/>
                <w:position w:val="-1"/>
                <w:sz w:val="22"/>
                <w:u w:val="none"/>
              </w:rPr>
              <w:t>3.42</w:t>
            </w:r>
          </w:p>
        </w:tc>
        <w:tc>
          <w:tcPr>
            <w:tcW w:w="3230" w:type="dxa"/>
            <w:shd w:val="clear" w:color="auto" w:fill="auto"/>
            <w:vAlign w:val="center"/>
          </w:tcPr>
          <w:p w14:paraId="6D63EE86">
            <w:pPr>
              <w:pageBreakBefore w:val="0"/>
              <w:spacing w:line="240" w:lineRule="auto"/>
              <w:jc w:val="right"/>
              <w:textAlignment w:val="auto"/>
            </w:pPr>
          </w:p>
        </w:tc>
        <w:tc>
          <w:tcPr>
            <w:tcW w:w="3231" w:type="dxa"/>
            <w:shd w:val="clear" w:color="auto" w:fill="auto"/>
            <w:vAlign w:val="center"/>
          </w:tcPr>
          <w:p w14:paraId="0EA070CC">
            <w:pPr>
              <w:pageBreakBefore w:val="0"/>
              <w:spacing w:line="240" w:lineRule="auto"/>
              <w:jc w:val="right"/>
              <w:textAlignment w:val="auto"/>
            </w:pPr>
            <w:r>
              <w:rPr>
                <w:b w:val="0"/>
                <w:i w:val="0"/>
                <w:strike w:val="0"/>
                <w:color w:val="000000"/>
                <w:position w:val="-1"/>
                <w:sz w:val="22"/>
                <w:u w:val="none"/>
              </w:rPr>
              <w:t>3.42</w:t>
            </w:r>
          </w:p>
        </w:tc>
      </w:tr>
      <w:tr w14:paraId="0687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44908E1C">
            <w:pPr>
              <w:pageBreakBefore w:val="0"/>
              <w:spacing w:line="240" w:lineRule="auto"/>
              <w:jc w:val="both"/>
              <w:textAlignment w:val="auto"/>
            </w:pPr>
            <w:r>
              <w:rPr>
                <w:b w:val="0"/>
                <w:i w:val="0"/>
                <w:strike w:val="0"/>
                <w:color w:val="000000"/>
                <w:position w:val="-1"/>
                <w:sz w:val="22"/>
                <w:u w:val="none"/>
              </w:rPr>
              <w:t>30299</w:t>
            </w:r>
          </w:p>
        </w:tc>
        <w:tc>
          <w:tcPr>
            <w:tcW w:w="3207" w:type="dxa"/>
            <w:shd w:val="clear" w:color="auto" w:fill="auto"/>
            <w:vAlign w:val="center"/>
          </w:tcPr>
          <w:p w14:paraId="6588338C">
            <w:pPr>
              <w:pageBreakBefore w:val="0"/>
              <w:spacing w:line="240" w:lineRule="auto"/>
              <w:jc w:val="both"/>
              <w:textAlignment w:val="auto"/>
            </w:pPr>
            <w:r>
              <w:rPr>
                <w:b w:val="0"/>
                <w:i w:val="0"/>
                <w:strike w:val="0"/>
                <w:color w:val="000000"/>
                <w:position w:val="-1"/>
                <w:sz w:val="22"/>
                <w:u w:val="none"/>
              </w:rPr>
              <w:t>其他商品和服务支出</w:t>
            </w:r>
          </w:p>
        </w:tc>
        <w:tc>
          <w:tcPr>
            <w:tcW w:w="3230" w:type="dxa"/>
            <w:shd w:val="clear" w:color="auto" w:fill="auto"/>
            <w:vAlign w:val="center"/>
          </w:tcPr>
          <w:p w14:paraId="0B470F45">
            <w:pPr>
              <w:pageBreakBefore w:val="0"/>
              <w:spacing w:line="240" w:lineRule="auto"/>
              <w:jc w:val="right"/>
              <w:textAlignment w:val="auto"/>
            </w:pPr>
          </w:p>
        </w:tc>
        <w:tc>
          <w:tcPr>
            <w:tcW w:w="3230" w:type="dxa"/>
            <w:shd w:val="clear" w:color="auto" w:fill="auto"/>
            <w:vAlign w:val="center"/>
          </w:tcPr>
          <w:p w14:paraId="788CB5D2">
            <w:pPr>
              <w:pageBreakBefore w:val="0"/>
              <w:spacing w:line="240" w:lineRule="auto"/>
              <w:jc w:val="right"/>
              <w:textAlignment w:val="auto"/>
            </w:pPr>
          </w:p>
        </w:tc>
        <w:tc>
          <w:tcPr>
            <w:tcW w:w="3231" w:type="dxa"/>
            <w:shd w:val="clear" w:color="auto" w:fill="auto"/>
            <w:vAlign w:val="center"/>
          </w:tcPr>
          <w:p w14:paraId="543D59F3">
            <w:pPr>
              <w:pageBreakBefore w:val="0"/>
              <w:spacing w:line="240" w:lineRule="auto"/>
              <w:jc w:val="right"/>
              <w:textAlignment w:val="auto"/>
            </w:pPr>
          </w:p>
        </w:tc>
      </w:tr>
      <w:tr w14:paraId="4E38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BCE42A4">
            <w:pPr>
              <w:pageBreakBefore w:val="0"/>
              <w:spacing w:line="240" w:lineRule="auto"/>
              <w:jc w:val="both"/>
              <w:textAlignment w:val="auto"/>
            </w:pPr>
            <w:r>
              <w:rPr>
                <w:b w:val="0"/>
                <w:i w:val="0"/>
                <w:strike w:val="0"/>
                <w:color w:val="000000"/>
                <w:position w:val="-1"/>
                <w:sz w:val="22"/>
                <w:u w:val="none"/>
              </w:rPr>
              <w:t>303</w:t>
            </w:r>
          </w:p>
        </w:tc>
        <w:tc>
          <w:tcPr>
            <w:tcW w:w="3207" w:type="dxa"/>
            <w:shd w:val="clear" w:color="auto" w:fill="auto"/>
            <w:vAlign w:val="center"/>
          </w:tcPr>
          <w:p w14:paraId="056087B2">
            <w:pPr>
              <w:pageBreakBefore w:val="0"/>
              <w:spacing w:line="240" w:lineRule="auto"/>
              <w:jc w:val="both"/>
              <w:textAlignment w:val="auto"/>
            </w:pPr>
            <w:r>
              <w:rPr>
                <w:b w:val="0"/>
                <w:i w:val="0"/>
                <w:strike w:val="0"/>
                <w:color w:val="000000"/>
                <w:position w:val="-1"/>
                <w:sz w:val="22"/>
                <w:u w:val="none"/>
              </w:rPr>
              <w:t>对个人和家庭的补助</w:t>
            </w:r>
          </w:p>
        </w:tc>
        <w:tc>
          <w:tcPr>
            <w:tcW w:w="3230" w:type="dxa"/>
            <w:shd w:val="clear" w:color="auto" w:fill="auto"/>
            <w:vAlign w:val="center"/>
          </w:tcPr>
          <w:p w14:paraId="44569289">
            <w:pPr>
              <w:pageBreakBefore w:val="0"/>
              <w:spacing w:line="240" w:lineRule="auto"/>
              <w:jc w:val="right"/>
              <w:textAlignment w:val="auto"/>
            </w:pPr>
            <w:r>
              <w:rPr>
                <w:b w:val="0"/>
                <w:i w:val="0"/>
                <w:strike w:val="0"/>
                <w:color w:val="000000"/>
                <w:position w:val="-1"/>
                <w:sz w:val="22"/>
                <w:u w:val="none"/>
              </w:rPr>
              <w:t>19.45</w:t>
            </w:r>
          </w:p>
        </w:tc>
        <w:tc>
          <w:tcPr>
            <w:tcW w:w="3230" w:type="dxa"/>
            <w:shd w:val="clear" w:color="auto" w:fill="auto"/>
            <w:vAlign w:val="center"/>
          </w:tcPr>
          <w:p w14:paraId="467708D3">
            <w:pPr>
              <w:pageBreakBefore w:val="0"/>
              <w:spacing w:line="240" w:lineRule="auto"/>
              <w:jc w:val="right"/>
              <w:textAlignment w:val="auto"/>
            </w:pPr>
            <w:r>
              <w:rPr>
                <w:b w:val="0"/>
                <w:i w:val="0"/>
                <w:strike w:val="0"/>
                <w:color w:val="000000"/>
                <w:position w:val="-1"/>
                <w:sz w:val="22"/>
                <w:u w:val="none"/>
              </w:rPr>
              <w:t>19.45</w:t>
            </w:r>
          </w:p>
        </w:tc>
        <w:tc>
          <w:tcPr>
            <w:tcW w:w="3231" w:type="dxa"/>
            <w:shd w:val="clear" w:color="auto" w:fill="auto"/>
            <w:vAlign w:val="center"/>
          </w:tcPr>
          <w:p w14:paraId="76B6BDB5">
            <w:pPr>
              <w:pageBreakBefore w:val="0"/>
              <w:spacing w:line="240" w:lineRule="auto"/>
              <w:jc w:val="right"/>
              <w:textAlignment w:val="auto"/>
            </w:pPr>
          </w:p>
        </w:tc>
      </w:tr>
      <w:tr w14:paraId="00B9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7E984965">
            <w:pPr>
              <w:pageBreakBefore w:val="0"/>
              <w:spacing w:line="240" w:lineRule="auto"/>
              <w:jc w:val="both"/>
              <w:textAlignment w:val="auto"/>
            </w:pPr>
            <w:r>
              <w:rPr>
                <w:b w:val="0"/>
                <w:i w:val="0"/>
                <w:strike w:val="0"/>
                <w:color w:val="000000"/>
                <w:position w:val="-1"/>
                <w:sz w:val="22"/>
                <w:u w:val="none"/>
              </w:rPr>
              <w:t>30302</w:t>
            </w:r>
          </w:p>
        </w:tc>
        <w:tc>
          <w:tcPr>
            <w:tcW w:w="3207" w:type="dxa"/>
            <w:shd w:val="clear" w:color="auto" w:fill="auto"/>
            <w:vAlign w:val="center"/>
          </w:tcPr>
          <w:p w14:paraId="19717CD1">
            <w:pPr>
              <w:pageBreakBefore w:val="0"/>
              <w:spacing w:line="240" w:lineRule="auto"/>
              <w:jc w:val="both"/>
              <w:textAlignment w:val="auto"/>
            </w:pPr>
            <w:r>
              <w:rPr>
                <w:b w:val="0"/>
                <w:i w:val="0"/>
                <w:strike w:val="0"/>
                <w:color w:val="000000"/>
                <w:position w:val="-1"/>
                <w:sz w:val="22"/>
                <w:u w:val="none"/>
              </w:rPr>
              <w:t>退休费</w:t>
            </w:r>
          </w:p>
        </w:tc>
        <w:tc>
          <w:tcPr>
            <w:tcW w:w="3230" w:type="dxa"/>
            <w:shd w:val="clear" w:color="auto" w:fill="auto"/>
            <w:vAlign w:val="center"/>
          </w:tcPr>
          <w:p w14:paraId="0F56BD37">
            <w:pPr>
              <w:pageBreakBefore w:val="0"/>
              <w:spacing w:line="240" w:lineRule="auto"/>
              <w:jc w:val="right"/>
              <w:textAlignment w:val="auto"/>
            </w:pPr>
            <w:r>
              <w:rPr>
                <w:b w:val="0"/>
                <w:i w:val="0"/>
                <w:strike w:val="0"/>
                <w:color w:val="000000"/>
                <w:position w:val="-1"/>
                <w:sz w:val="22"/>
                <w:u w:val="none"/>
              </w:rPr>
              <w:t>15.18</w:t>
            </w:r>
          </w:p>
        </w:tc>
        <w:tc>
          <w:tcPr>
            <w:tcW w:w="3230" w:type="dxa"/>
            <w:shd w:val="clear" w:color="auto" w:fill="auto"/>
            <w:vAlign w:val="center"/>
          </w:tcPr>
          <w:p w14:paraId="3601519E">
            <w:pPr>
              <w:pageBreakBefore w:val="0"/>
              <w:spacing w:line="240" w:lineRule="auto"/>
              <w:jc w:val="right"/>
              <w:textAlignment w:val="auto"/>
            </w:pPr>
            <w:r>
              <w:rPr>
                <w:b w:val="0"/>
                <w:i w:val="0"/>
                <w:strike w:val="0"/>
                <w:color w:val="000000"/>
                <w:position w:val="-1"/>
                <w:sz w:val="22"/>
                <w:u w:val="none"/>
              </w:rPr>
              <w:t>15.18</w:t>
            </w:r>
          </w:p>
        </w:tc>
        <w:tc>
          <w:tcPr>
            <w:tcW w:w="3231" w:type="dxa"/>
            <w:shd w:val="clear" w:color="auto" w:fill="auto"/>
            <w:vAlign w:val="center"/>
          </w:tcPr>
          <w:p w14:paraId="1E089925">
            <w:pPr>
              <w:pageBreakBefore w:val="0"/>
              <w:spacing w:line="240" w:lineRule="auto"/>
              <w:jc w:val="right"/>
              <w:textAlignment w:val="auto"/>
            </w:pPr>
          </w:p>
        </w:tc>
      </w:tr>
      <w:tr w14:paraId="50B7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1B8CF89">
            <w:pPr>
              <w:pageBreakBefore w:val="0"/>
              <w:spacing w:line="240" w:lineRule="auto"/>
              <w:jc w:val="both"/>
              <w:textAlignment w:val="auto"/>
            </w:pPr>
            <w:r>
              <w:rPr>
                <w:b w:val="0"/>
                <w:i w:val="0"/>
                <w:strike w:val="0"/>
                <w:color w:val="000000"/>
                <w:position w:val="-1"/>
                <w:sz w:val="22"/>
                <w:u w:val="none"/>
              </w:rPr>
              <w:t>30307</w:t>
            </w:r>
          </w:p>
        </w:tc>
        <w:tc>
          <w:tcPr>
            <w:tcW w:w="3207" w:type="dxa"/>
            <w:shd w:val="clear" w:color="auto" w:fill="auto"/>
            <w:vAlign w:val="center"/>
          </w:tcPr>
          <w:p w14:paraId="58183BF8">
            <w:pPr>
              <w:pageBreakBefore w:val="0"/>
              <w:spacing w:line="240" w:lineRule="auto"/>
              <w:jc w:val="both"/>
              <w:textAlignment w:val="auto"/>
            </w:pPr>
            <w:r>
              <w:rPr>
                <w:b w:val="0"/>
                <w:i w:val="0"/>
                <w:strike w:val="0"/>
                <w:color w:val="000000"/>
                <w:position w:val="-1"/>
                <w:sz w:val="22"/>
                <w:u w:val="none"/>
              </w:rPr>
              <w:t>医疗费补助</w:t>
            </w:r>
          </w:p>
        </w:tc>
        <w:tc>
          <w:tcPr>
            <w:tcW w:w="3230" w:type="dxa"/>
            <w:shd w:val="clear" w:color="auto" w:fill="auto"/>
            <w:vAlign w:val="center"/>
          </w:tcPr>
          <w:p w14:paraId="5055A74D">
            <w:pPr>
              <w:pageBreakBefore w:val="0"/>
              <w:spacing w:line="240" w:lineRule="auto"/>
              <w:jc w:val="right"/>
              <w:textAlignment w:val="auto"/>
            </w:pPr>
            <w:r>
              <w:rPr>
                <w:b w:val="0"/>
                <w:i w:val="0"/>
                <w:strike w:val="0"/>
                <w:color w:val="000000"/>
                <w:position w:val="-1"/>
                <w:sz w:val="22"/>
                <w:u w:val="none"/>
              </w:rPr>
              <w:t>4.26</w:t>
            </w:r>
          </w:p>
        </w:tc>
        <w:tc>
          <w:tcPr>
            <w:tcW w:w="3230" w:type="dxa"/>
            <w:shd w:val="clear" w:color="auto" w:fill="auto"/>
            <w:vAlign w:val="center"/>
          </w:tcPr>
          <w:p w14:paraId="557FC651">
            <w:pPr>
              <w:pageBreakBefore w:val="0"/>
              <w:spacing w:line="240" w:lineRule="auto"/>
              <w:jc w:val="right"/>
              <w:textAlignment w:val="auto"/>
            </w:pPr>
            <w:r>
              <w:rPr>
                <w:b w:val="0"/>
                <w:i w:val="0"/>
                <w:strike w:val="0"/>
                <w:color w:val="000000"/>
                <w:position w:val="-1"/>
                <w:sz w:val="22"/>
                <w:u w:val="none"/>
              </w:rPr>
              <w:t>4.26</w:t>
            </w:r>
          </w:p>
        </w:tc>
        <w:tc>
          <w:tcPr>
            <w:tcW w:w="3231" w:type="dxa"/>
            <w:shd w:val="clear" w:color="auto" w:fill="auto"/>
            <w:vAlign w:val="center"/>
          </w:tcPr>
          <w:p w14:paraId="01180C2F">
            <w:pPr>
              <w:pageBreakBefore w:val="0"/>
              <w:spacing w:line="240" w:lineRule="auto"/>
              <w:jc w:val="right"/>
              <w:textAlignment w:val="auto"/>
            </w:pPr>
          </w:p>
        </w:tc>
      </w:tr>
      <w:tr w14:paraId="6AB3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864B0B6">
            <w:pPr>
              <w:pageBreakBefore w:val="0"/>
              <w:spacing w:line="240" w:lineRule="auto"/>
              <w:jc w:val="both"/>
              <w:textAlignment w:val="auto"/>
            </w:pPr>
            <w:r>
              <w:rPr>
                <w:b w:val="0"/>
                <w:i w:val="0"/>
                <w:strike w:val="0"/>
                <w:color w:val="000000"/>
                <w:position w:val="-1"/>
                <w:sz w:val="22"/>
                <w:u w:val="none"/>
              </w:rPr>
              <w:t>30310</w:t>
            </w:r>
          </w:p>
        </w:tc>
        <w:tc>
          <w:tcPr>
            <w:tcW w:w="3207" w:type="dxa"/>
            <w:shd w:val="clear" w:color="auto" w:fill="auto"/>
            <w:vAlign w:val="center"/>
          </w:tcPr>
          <w:p w14:paraId="3C29DCF6">
            <w:pPr>
              <w:pageBreakBefore w:val="0"/>
              <w:spacing w:line="240" w:lineRule="auto"/>
              <w:jc w:val="both"/>
              <w:textAlignment w:val="auto"/>
            </w:pPr>
            <w:r>
              <w:rPr>
                <w:b w:val="0"/>
                <w:i w:val="0"/>
                <w:strike w:val="0"/>
                <w:color w:val="000000"/>
                <w:position w:val="-1"/>
                <w:sz w:val="22"/>
                <w:u w:val="none"/>
              </w:rPr>
              <w:t>个人农业生产补贴</w:t>
            </w:r>
          </w:p>
        </w:tc>
        <w:tc>
          <w:tcPr>
            <w:tcW w:w="3230" w:type="dxa"/>
            <w:shd w:val="clear" w:color="auto" w:fill="auto"/>
            <w:vAlign w:val="center"/>
          </w:tcPr>
          <w:p w14:paraId="5E4A9348">
            <w:pPr>
              <w:pageBreakBefore w:val="0"/>
              <w:spacing w:line="240" w:lineRule="auto"/>
              <w:jc w:val="right"/>
              <w:textAlignment w:val="auto"/>
            </w:pPr>
          </w:p>
        </w:tc>
        <w:tc>
          <w:tcPr>
            <w:tcW w:w="3230" w:type="dxa"/>
            <w:shd w:val="clear" w:color="auto" w:fill="auto"/>
            <w:vAlign w:val="center"/>
          </w:tcPr>
          <w:p w14:paraId="7BB683B3">
            <w:pPr>
              <w:pageBreakBefore w:val="0"/>
              <w:spacing w:line="240" w:lineRule="auto"/>
              <w:jc w:val="right"/>
              <w:textAlignment w:val="auto"/>
            </w:pPr>
          </w:p>
        </w:tc>
        <w:tc>
          <w:tcPr>
            <w:tcW w:w="3231" w:type="dxa"/>
            <w:shd w:val="clear" w:color="auto" w:fill="auto"/>
            <w:vAlign w:val="center"/>
          </w:tcPr>
          <w:p w14:paraId="71E32EC6">
            <w:pPr>
              <w:pageBreakBefore w:val="0"/>
              <w:spacing w:line="240" w:lineRule="auto"/>
              <w:jc w:val="right"/>
              <w:textAlignment w:val="auto"/>
            </w:pPr>
          </w:p>
        </w:tc>
      </w:tr>
      <w:tr w14:paraId="211B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0CCE3736">
            <w:pPr>
              <w:pageBreakBefore w:val="0"/>
              <w:spacing w:line="240" w:lineRule="auto"/>
              <w:jc w:val="both"/>
              <w:textAlignment w:val="auto"/>
            </w:pPr>
            <w:r>
              <w:rPr>
                <w:b w:val="0"/>
                <w:i w:val="0"/>
                <w:strike w:val="0"/>
                <w:color w:val="000000"/>
                <w:position w:val="-1"/>
                <w:sz w:val="22"/>
                <w:u w:val="none"/>
              </w:rPr>
              <w:t>30399</w:t>
            </w:r>
          </w:p>
        </w:tc>
        <w:tc>
          <w:tcPr>
            <w:tcW w:w="3207" w:type="dxa"/>
            <w:shd w:val="clear" w:color="auto" w:fill="auto"/>
            <w:vAlign w:val="center"/>
          </w:tcPr>
          <w:p w14:paraId="396B7BC8">
            <w:pPr>
              <w:pageBreakBefore w:val="0"/>
              <w:spacing w:line="240" w:lineRule="auto"/>
              <w:jc w:val="both"/>
              <w:textAlignment w:val="auto"/>
            </w:pPr>
            <w:r>
              <w:rPr>
                <w:b w:val="0"/>
                <w:i w:val="0"/>
                <w:strike w:val="0"/>
                <w:color w:val="000000"/>
                <w:position w:val="-1"/>
                <w:sz w:val="22"/>
                <w:u w:val="none"/>
              </w:rPr>
              <w:t>其他对个人和家庭的补助</w:t>
            </w:r>
          </w:p>
        </w:tc>
        <w:tc>
          <w:tcPr>
            <w:tcW w:w="3230" w:type="dxa"/>
            <w:shd w:val="clear" w:color="auto" w:fill="auto"/>
            <w:vAlign w:val="center"/>
          </w:tcPr>
          <w:p w14:paraId="41600BD0">
            <w:pPr>
              <w:pageBreakBefore w:val="0"/>
              <w:spacing w:line="240" w:lineRule="auto"/>
              <w:jc w:val="right"/>
              <w:textAlignment w:val="auto"/>
            </w:pPr>
          </w:p>
        </w:tc>
        <w:tc>
          <w:tcPr>
            <w:tcW w:w="3230" w:type="dxa"/>
            <w:shd w:val="clear" w:color="auto" w:fill="auto"/>
            <w:vAlign w:val="center"/>
          </w:tcPr>
          <w:p w14:paraId="207FBC5E">
            <w:pPr>
              <w:pageBreakBefore w:val="0"/>
              <w:spacing w:line="240" w:lineRule="auto"/>
              <w:jc w:val="right"/>
              <w:textAlignment w:val="auto"/>
            </w:pPr>
          </w:p>
        </w:tc>
        <w:tc>
          <w:tcPr>
            <w:tcW w:w="3231" w:type="dxa"/>
            <w:shd w:val="clear" w:color="auto" w:fill="auto"/>
            <w:vAlign w:val="center"/>
          </w:tcPr>
          <w:p w14:paraId="577BFF71">
            <w:pPr>
              <w:pageBreakBefore w:val="0"/>
              <w:spacing w:line="240" w:lineRule="auto"/>
              <w:jc w:val="right"/>
              <w:textAlignment w:val="auto"/>
            </w:pPr>
          </w:p>
        </w:tc>
      </w:tr>
      <w:tr w14:paraId="606D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51549B23">
            <w:pPr>
              <w:pageBreakBefore w:val="0"/>
              <w:spacing w:line="240" w:lineRule="auto"/>
              <w:jc w:val="both"/>
              <w:textAlignment w:val="auto"/>
            </w:pPr>
            <w:r>
              <w:rPr>
                <w:b w:val="0"/>
                <w:i w:val="0"/>
                <w:strike w:val="0"/>
                <w:color w:val="000000"/>
                <w:position w:val="-1"/>
                <w:sz w:val="22"/>
                <w:u w:val="none"/>
              </w:rPr>
              <w:t>310</w:t>
            </w:r>
          </w:p>
        </w:tc>
        <w:tc>
          <w:tcPr>
            <w:tcW w:w="3207" w:type="dxa"/>
            <w:shd w:val="clear" w:color="auto" w:fill="auto"/>
            <w:vAlign w:val="center"/>
          </w:tcPr>
          <w:p w14:paraId="7D7E4010">
            <w:pPr>
              <w:pageBreakBefore w:val="0"/>
              <w:spacing w:line="240" w:lineRule="auto"/>
              <w:jc w:val="both"/>
              <w:textAlignment w:val="auto"/>
            </w:pPr>
            <w:r>
              <w:rPr>
                <w:b w:val="0"/>
                <w:i w:val="0"/>
                <w:strike w:val="0"/>
                <w:color w:val="000000"/>
                <w:position w:val="-1"/>
                <w:sz w:val="22"/>
                <w:u w:val="none"/>
              </w:rPr>
              <w:t>资本性支出</w:t>
            </w:r>
          </w:p>
        </w:tc>
        <w:tc>
          <w:tcPr>
            <w:tcW w:w="3230" w:type="dxa"/>
            <w:shd w:val="clear" w:color="auto" w:fill="auto"/>
            <w:vAlign w:val="center"/>
          </w:tcPr>
          <w:p w14:paraId="518AE169">
            <w:pPr>
              <w:pageBreakBefore w:val="0"/>
              <w:spacing w:line="240" w:lineRule="auto"/>
              <w:jc w:val="right"/>
              <w:textAlignment w:val="auto"/>
            </w:pPr>
          </w:p>
        </w:tc>
        <w:tc>
          <w:tcPr>
            <w:tcW w:w="3230" w:type="dxa"/>
            <w:shd w:val="clear" w:color="auto" w:fill="auto"/>
            <w:vAlign w:val="center"/>
          </w:tcPr>
          <w:p w14:paraId="30BA4E1D">
            <w:pPr>
              <w:pageBreakBefore w:val="0"/>
              <w:spacing w:line="240" w:lineRule="auto"/>
              <w:jc w:val="right"/>
              <w:textAlignment w:val="auto"/>
            </w:pPr>
          </w:p>
        </w:tc>
        <w:tc>
          <w:tcPr>
            <w:tcW w:w="3231" w:type="dxa"/>
            <w:shd w:val="clear" w:color="auto" w:fill="auto"/>
            <w:vAlign w:val="center"/>
          </w:tcPr>
          <w:p w14:paraId="49A5CA7B">
            <w:pPr>
              <w:pageBreakBefore w:val="0"/>
              <w:spacing w:line="240" w:lineRule="auto"/>
              <w:jc w:val="right"/>
              <w:textAlignment w:val="auto"/>
            </w:pPr>
          </w:p>
        </w:tc>
      </w:tr>
      <w:tr w14:paraId="66FC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85" w:type="dxa"/>
            <w:shd w:val="clear" w:color="auto" w:fill="auto"/>
            <w:vAlign w:val="center"/>
          </w:tcPr>
          <w:p w14:paraId="3E6A4BC5">
            <w:pPr>
              <w:pageBreakBefore w:val="0"/>
              <w:spacing w:line="240" w:lineRule="auto"/>
              <w:jc w:val="both"/>
              <w:textAlignment w:val="auto"/>
            </w:pPr>
            <w:r>
              <w:rPr>
                <w:b w:val="0"/>
                <w:i w:val="0"/>
                <w:strike w:val="0"/>
                <w:color w:val="000000"/>
                <w:position w:val="-1"/>
                <w:sz w:val="22"/>
                <w:u w:val="none"/>
              </w:rPr>
              <w:t>31005</w:t>
            </w:r>
          </w:p>
        </w:tc>
        <w:tc>
          <w:tcPr>
            <w:tcW w:w="3207" w:type="dxa"/>
            <w:shd w:val="clear" w:color="auto" w:fill="auto"/>
            <w:vAlign w:val="center"/>
          </w:tcPr>
          <w:p w14:paraId="4E579612">
            <w:pPr>
              <w:pageBreakBefore w:val="0"/>
              <w:spacing w:line="240" w:lineRule="auto"/>
              <w:jc w:val="both"/>
              <w:textAlignment w:val="auto"/>
            </w:pPr>
            <w:r>
              <w:rPr>
                <w:b w:val="0"/>
                <w:i w:val="0"/>
                <w:strike w:val="0"/>
                <w:color w:val="000000"/>
                <w:position w:val="-1"/>
                <w:sz w:val="22"/>
                <w:u w:val="none"/>
              </w:rPr>
              <w:t>基础设施建设</w:t>
            </w:r>
          </w:p>
        </w:tc>
        <w:tc>
          <w:tcPr>
            <w:tcW w:w="3230" w:type="dxa"/>
            <w:shd w:val="clear" w:color="auto" w:fill="auto"/>
            <w:vAlign w:val="center"/>
          </w:tcPr>
          <w:p w14:paraId="694FF2E5">
            <w:pPr>
              <w:pageBreakBefore w:val="0"/>
              <w:spacing w:line="240" w:lineRule="auto"/>
              <w:jc w:val="right"/>
              <w:textAlignment w:val="auto"/>
            </w:pPr>
          </w:p>
        </w:tc>
        <w:tc>
          <w:tcPr>
            <w:tcW w:w="3230" w:type="dxa"/>
            <w:shd w:val="clear" w:color="auto" w:fill="auto"/>
            <w:vAlign w:val="center"/>
          </w:tcPr>
          <w:p w14:paraId="2673DDC6">
            <w:pPr>
              <w:pageBreakBefore w:val="0"/>
              <w:spacing w:line="240" w:lineRule="auto"/>
              <w:jc w:val="right"/>
              <w:textAlignment w:val="auto"/>
            </w:pPr>
          </w:p>
        </w:tc>
        <w:tc>
          <w:tcPr>
            <w:tcW w:w="3231" w:type="dxa"/>
            <w:shd w:val="clear" w:color="auto" w:fill="auto"/>
            <w:vAlign w:val="center"/>
          </w:tcPr>
          <w:p w14:paraId="753EDFF1">
            <w:pPr>
              <w:pageBreakBefore w:val="0"/>
              <w:spacing w:line="240" w:lineRule="auto"/>
              <w:jc w:val="right"/>
              <w:textAlignment w:val="auto"/>
            </w:pPr>
          </w:p>
        </w:tc>
      </w:tr>
    </w:tbl>
    <w:p w14:paraId="21566F55">
      <w:pPr>
        <w:spacing w:line="240" w:lineRule="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12F48A8">
      <w:pPr>
        <w:spacing w:line="240" w:lineRule="auto"/>
        <w:ind w:firstLine="0" w:firstLineChars="0"/>
        <w:jc w:val="right"/>
        <w:rPr>
          <w:rFonts w:hint="eastAsia" w:ascii="宋体" w:hAnsi="宋体" w:eastAsia="宋体" w:cs="宋体"/>
          <w:b/>
          <w:kern w:val="0"/>
          <w:sz w:val="18"/>
          <w:szCs w:val="18"/>
        </w:rPr>
      </w:pPr>
      <w:r>
        <w:rPr>
          <w:rFonts w:hint="eastAsia" w:ascii="宋体" w:hAnsi="宋体" w:eastAsia="宋体" w:cs="宋体"/>
          <w:b/>
          <w:kern w:val="0"/>
          <w:sz w:val="18"/>
          <w:szCs w:val="18"/>
        </w:rPr>
        <w:t>部门公开表7</w:t>
      </w:r>
    </w:p>
    <w:p w14:paraId="4C665261">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18"/>
          <w:szCs w:val="18"/>
        </w:rPr>
      </w:pPr>
      <w:r>
        <w:rPr>
          <w:rFonts w:hint="eastAsia" w:ascii="宋体" w:hAnsi="宋体" w:eastAsia="宋体" w:cs="宋体"/>
          <w:b/>
          <w:bCs/>
          <w:kern w:val="0"/>
          <w:sz w:val="40"/>
          <w:szCs w:val="40"/>
        </w:rPr>
        <w:t>一般公共预算“三公”经费支出表</w:t>
      </w:r>
    </w:p>
    <w:p w14:paraId="23E71FA8">
      <w:pPr>
        <w:spacing w:line="240" w:lineRule="auto"/>
        <w:ind w:firstLine="0" w:firstLineChars="0"/>
        <w:jc w:val="right"/>
        <w:rPr>
          <w:rFonts w:hint="eastAsia" w:ascii="楷体" w:hAnsi="楷体" w:eastAsia="楷体" w:cs="楷体"/>
          <w:b/>
          <w:kern w:val="0"/>
          <w:sz w:val="18"/>
          <w:szCs w:val="18"/>
        </w:rPr>
      </w:pPr>
      <w:r>
        <w:rPr>
          <w:rFonts w:hint="eastAsia" w:ascii="楷体" w:hAnsi="楷体" w:eastAsia="楷体" w:cs="楷体"/>
          <w:b/>
          <w:kern w:val="0"/>
          <w:sz w:val="18"/>
          <w:szCs w:val="18"/>
        </w:rPr>
        <w:t>单位：万元</w:t>
      </w:r>
    </w:p>
    <w:tbl>
      <w:tblPr>
        <w:tblStyle w:val="7"/>
        <w:tblpPr w:leftFromText="180" w:rightFromText="180" w:vertAnchor="text" w:horzAnchor="page" w:tblpX="552" w:tblpY="77"/>
        <w:tblOverlap w:val="never"/>
        <w:tblW w:w="1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339"/>
        <w:gridCol w:w="1582"/>
        <w:gridCol w:w="1626"/>
        <w:gridCol w:w="1385"/>
        <w:gridCol w:w="1018"/>
        <w:gridCol w:w="1090"/>
        <w:gridCol w:w="1037"/>
        <w:gridCol w:w="1691"/>
        <w:gridCol w:w="1677"/>
        <w:gridCol w:w="1393"/>
      </w:tblGrid>
      <w:tr w14:paraId="2D13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71438EB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6370FD5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0CA5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55C79974">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2CE5223A">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0C2400D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02B9206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701993F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60C73AE2">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613F68C5">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7C615B86">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022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686AF51B">
            <w:pPr>
              <w:spacing w:line="240" w:lineRule="auto"/>
              <w:rPr>
                <w:rFonts w:hint="eastAsia" w:ascii="宋体" w:hAnsi="宋体" w:eastAsia="宋体" w:cs="宋体"/>
                <w:b/>
                <w:kern w:val="0"/>
                <w:sz w:val="22"/>
                <w:szCs w:val="22"/>
                <w:vertAlign w:val="baseline"/>
              </w:rPr>
            </w:pPr>
          </w:p>
        </w:tc>
        <w:tc>
          <w:tcPr>
            <w:tcW w:w="1137" w:type="dxa"/>
            <w:vMerge w:val="continue"/>
          </w:tcPr>
          <w:p w14:paraId="1B48D2D4">
            <w:pPr>
              <w:spacing w:line="240" w:lineRule="auto"/>
              <w:rPr>
                <w:rFonts w:hint="eastAsia" w:ascii="宋体" w:hAnsi="宋体" w:eastAsia="宋体" w:cs="宋体"/>
                <w:b/>
                <w:kern w:val="0"/>
                <w:sz w:val="22"/>
                <w:szCs w:val="22"/>
                <w:vertAlign w:val="baseline"/>
              </w:rPr>
            </w:pPr>
          </w:p>
        </w:tc>
        <w:tc>
          <w:tcPr>
            <w:tcW w:w="1339" w:type="dxa"/>
            <w:vAlign w:val="center"/>
          </w:tcPr>
          <w:p w14:paraId="7686292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582" w:type="dxa"/>
            <w:vAlign w:val="center"/>
          </w:tcPr>
          <w:p w14:paraId="517DD547">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76C350F4">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26" w:type="dxa"/>
            <w:vAlign w:val="center"/>
          </w:tcPr>
          <w:p w14:paraId="0F2F3172">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171AA4D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85" w:type="dxa"/>
            <w:vMerge w:val="continue"/>
          </w:tcPr>
          <w:p w14:paraId="48C7C076">
            <w:pPr>
              <w:spacing w:line="240" w:lineRule="auto"/>
              <w:rPr>
                <w:rFonts w:hint="eastAsia" w:ascii="宋体" w:hAnsi="宋体" w:eastAsia="宋体" w:cs="宋体"/>
                <w:b/>
                <w:kern w:val="0"/>
                <w:sz w:val="22"/>
                <w:szCs w:val="22"/>
                <w:vertAlign w:val="baseline"/>
              </w:rPr>
            </w:pPr>
          </w:p>
        </w:tc>
        <w:tc>
          <w:tcPr>
            <w:tcW w:w="1018" w:type="dxa"/>
            <w:vMerge w:val="continue"/>
          </w:tcPr>
          <w:p w14:paraId="2DE21D10">
            <w:pPr>
              <w:spacing w:line="240" w:lineRule="auto"/>
              <w:rPr>
                <w:rFonts w:hint="eastAsia" w:ascii="宋体" w:hAnsi="宋体" w:eastAsia="宋体" w:cs="宋体"/>
                <w:b/>
                <w:kern w:val="0"/>
                <w:sz w:val="22"/>
                <w:szCs w:val="22"/>
                <w:vertAlign w:val="baseline"/>
              </w:rPr>
            </w:pPr>
          </w:p>
        </w:tc>
        <w:tc>
          <w:tcPr>
            <w:tcW w:w="1090" w:type="dxa"/>
            <w:vMerge w:val="continue"/>
          </w:tcPr>
          <w:p w14:paraId="59BE93C3">
            <w:pPr>
              <w:spacing w:line="240" w:lineRule="auto"/>
              <w:rPr>
                <w:rFonts w:hint="eastAsia" w:ascii="宋体" w:hAnsi="宋体" w:eastAsia="宋体" w:cs="宋体"/>
                <w:b/>
                <w:kern w:val="0"/>
                <w:sz w:val="22"/>
                <w:szCs w:val="22"/>
                <w:vertAlign w:val="baseline"/>
              </w:rPr>
            </w:pPr>
          </w:p>
        </w:tc>
        <w:tc>
          <w:tcPr>
            <w:tcW w:w="1037" w:type="dxa"/>
            <w:vAlign w:val="center"/>
          </w:tcPr>
          <w:p w14:paraId="5173CE59">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697C102D">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54C88AB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77" w:type="dxa"/>
            <w:vAlign w:val="center"/>
          </w:tcPr>
          <w:p w14:paraId="36AFFD34">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1C47E408">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93" w:type="dxa"/>
            <w:vMerge w:val="continue"/>
          </w:tcPr>
          <w:p w14:paraId="137EFE48">
            <w:pPr>
              <w:spacing w:line="240" w:lineRule="auto"/>
              <w:rPr>
                <w:rFonts w:hint="eastAsia" w:ascii="宋体" w:hAnsi="宋体" w:eastAsia="宋体" w:cs="宋体"/>
                <w:b/>
                <w:kern w:val="0"/>
                <w:sz w:val="22"/>
                <w:szCs w:val="22"/>
                <w:vertAlign w:val="baseline"/>
              </w:rPr>
            </w:pPr>
          </w:p>
        </w:tc>
      </w:tr>
      <w:tr w14:paraId="0058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7DE0D35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2.32</w:t>
            </w:r>
          </w:p>
        </w:tc>
        <w:tc>
          <w:tcPr>
            <w:tcW w:w="1137" w:type="dxa"/>
            <w:vAlign w:val="center"/>
          </w:tcPr>
          <w:p w14:paraId="6CDAD6CC">
            <w:pPr>
              <w:spacing w:line="240" w:lineRule="auto"/>
              <w:jc w:val="right"/>
              <w:rPr>
                <w:rFonts w:hint="default" w:ascii="Times New Roman" w:hAnsi="Times New Roman" w:eastAsia="仿宋" w:cs="Times New Roman"/>
                <w:color w:val="000000"/>
                <w:sz w:val="22"/>
                <w:szCs w:val="22"/>
              </w:rPr>
            </w:pPr>
          </w:p>
        </w:tc>
        <w:tc>
          <w:tcPr>
            <w:tcW w:w="1339" w:type="dxa"/>
            <w:vAlign w:val="center"/>
          </w:tcPr>
          <w:p w14:paraId="7E92FD20">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582" w:type="dxa"/>
            <w:vAlign w:val="center"/>
          </w:tcPr>
          <w:p w14:paraId="1B75B9AF">
            <w:pPr>
              <w:spacing w:line="240" w:lineRule="auto"/>
              <w:jc w:val="right"/>
              <w:rPr>
                <w:rFonts w:hint="default" w:ascii="Times New Roman" w:hAnsi="Times New Roman" w:eastAsia="仿宋" w:cs="Times New Roman"/>
                <w:color w:val="000000"/>
                <w:sz w:val="22"/>
                <w:szCs w:val="22"/>
              </w:rPr>
            </w:pPr>
          </w:p>
        </w:tc>
        <w:tc>
          <w:tcPr>
            <w:tcW w:w="1626" w:type="dxa"/>
            <w:vAlign w:val="center"/>
          </w:tcPr>
          <w:p w14:paraId="54194407">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85" w:type="dxa"/>
            <w:vAlign w:val="center"/>
          </w:tcPr>
          <w:p w14:paraId="74813D4F">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0.32</w:t>
            </w:r>
          </w:p>
        </w:tc>
        <w:tc>
          <w:tcPr>
            <w:tcW w:w="1018" w:type="dxa"/>
            <w:vAlign w:val="center"/>
          </w:tcPr>
          <w:p w14:paraId="6DC379B8">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2.32</w:t>
            </w:r>
          </w:p>
        </w:tc>
        <w:tc>
          <w:tcPr>
            <w:tcW w:w="1090" w:type="dxa"/>
            <w:vAlign w:val="center"/>
          </w:tcPr>
          <w:p w14:paraId="12EBE953">
            <w:pPr>
              <w:spacing w:line="240" w:lineRule="auto"/>
              <w:jc w:val="right"/>
              <w:rPr>
                <w:rFonts w:hint="default" w:ascii="Times New Roman" w:hAnsi="Times New Roman" w:eastAsia="仿宋" w:cs="Times New Roman"/>
                <w:color w:val="000000"/>
                <w:sz w:val="22"/>
                <w:szCs w:val="22"/>
              </w:rPr>
            </w:pPr>
          </w:p>
        </w:tc>
        <w:tc>
          <w:tcPr>
            <w:tcW w:w="1037" w:type="dxa"/>
            <w:vAlign w:val="center"/>
          </w:tcPr>
          <w:p w14:paraId="08C8C743">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691" w:type="dxa"/>
            <w:vAlign w:val="center"/>
          </w:tcPr>
          <w:p w14:paraId="1EEC5326">
            <w:pPr>
              <w:spacing w:line="240" w:lineRule="auto"/>
              <w:jc w:val="right"/>
              <w:rPr>
                <w:rFonts w:hint="default" w:ascii="Times New Roman" w:hAnsi="Times New Roman" w:eastAsia="仿宋" w:cs="Times New Roman"/>
                <w:color w:val="000000"/>
                <w:sz w:val="22"/>
                <w:szCs w:val="22"/>
              </w:rPr>
            </w:pPr>
          </w:p>
        </w:tc>
        <w:tc>
          <w:tcPr>
            <w:tcW w:w="1677" w:type="dxa"/>
            <w:vAlign w:val="center"/>
          </w:tcPr>
          <w:p w14:paraId="222C5206">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93" w:type="dxa"/>
            <w:vAlign w:val="center"/>
          </w:tcPr>
          <w:p w14:paraId="548E6952">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0.32</w:t>
            </w:r>
          </w:p>
        </w:tc>
      </w:tr>
    </w:tbl>
    <w:p w14:paraId="38C94CF0">
      <w:pPr>
        <w:ind w:firstLine="361" w:firstLineChars="200"/>
        <w:rPr>
          <w:rFonts w:hint="eastAsia" w:ascii="宋体" w:hAnsi="宋体" w:cs="宋体"/>
          <w:b/>
          <w:kern w:val="0"/>
          <w:sz w:val="18"/>
          <w:szCs w:val="18"/>
        </w:rPr>
      </w:pPr>
      <w:r>
        <w:rPr>
          <w:rFonts w:hint="eastAsia" w:ascii="宋体" w:hAnsi="宋体" w:cs="宋体"/>
          <w:b/>
          <w:kern w:val="0"/>
          <w:sz w:val="18"/>
          <w:szCs w:val="18"/>
        </w:rPr>
        <w:br w:type="page"/>
      </w:r>
    </w:p>
    <w:p w14:paraId="4FE93016">
      <w:pPr>
        <w:jc w:val="both"/>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A4A461B">
      <w:pPr>
        <w:spacing w:line="240" w:lineRule="auto"/>
        <w:ind w:firstLine="0" w:firstLineChars="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部门公开表8</w:t>
      </w:r>
    </w:p>
    <w:p w14:paraId="2F0F92F0">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20"/>
          <w:szCs w:val="20"/>
        </w:rPr>
      </w:pPr>
      <w:bookmarkStart w:id="3" w:name="RANGE!A1:F62"/>
      <w:bookmarkEnd w:id="3"/>
      <w:bookmarkStart w:id="4" w:name="RANGE!A1:F15"/>
      <w:bookmarkEnd w:id="4"/>
      <w:r>
        <w:rPr>
          <w:rFonts w:hint="eastAsia" w:ascii="宋体" w:hAnsi="宋体" w:eastAsia="宋体" w:cs="宋体"/>
          <w:b/>
          <w:bCs/>
          <w:kern w:val="0"/>
          <w:sz w:val="40"/>
          <w:szCs w:val="40"/>
        </w:rPr>
        <w:t>政府性基金预算支出表</w:t>
      </w:r>
    </w:p>
    <w:p w14:paraId="3CD61E87">
      <w:pPr>
        <w:spacing w:line="240" w:lineRule="auto"/>
        <w:ind w:firstLine="0" w:firstLineChars="0"/>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3C8E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87" w:type="dxa"/>
            <w:gridSpan w:val="2"/>
            <w:vAlign w:val="center"/>
          </w:tcPr>
          <w:p w14:paraId="67335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927" w:type="dxa"/>
            <w:gridSpan w:val="3"/>
            <w:vAlign w:val="center"/>
          </w:tcPr>
          <w:p w14:paraId="06677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1CB9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757" w:type="dxa"/>
            <w:vAlign w:val="center"/>
          </w:tcPr>
          <w:p w14:paraId="42BB3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930" w:type="dxa"/>
            <w:vAlign w:val="center"/>
          </w:tcPr>
          <w:p w14:paraId="21EAB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917" w:type="dxa"/>
            <w:vAlign w:val="center"/>
          </w:tcPr>
          <w:p w14:paraId="4AF4E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332" w:type="dxa"/>
            <w:vAlign w:val="center"/>
          </w:tcPr>
          <w:p w14:paraId="70711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678" w:type="dxa"/>
            <w:vAlign w:val="center"/>
          </w:tcPr>
          <w:p w14:paraId="656BD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1111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vAlign w:val="center"/>
          </w:tcPr>
          <w:p w14:paraId="0FBE14CC">
            <w:pPr>
              <w:spacing w:line="240" w:lineRule="auto"/>
              <w:jc w:val="both"/>
              <w:rPr>
                <w:rFonts w:hint="default" w:ascii="Times New Roman" w:hAnsi="Times New Roman" w:eastAsia="仿宋" w:cs="Times New Roman"/>
                <w:color w:val="000000"/>
                <w:sz w:val="22"/>
                <w:szCs w:val="22"/>
              </w:rPr>
            </w:pPr>
          </w:p>
        </w:tc>
        <w:tc>
          <w:tcPr>
            <w:tcW w:w="4930" w:type="dxa"/>
            <w:vAlign w:val="center"/>
          </w:tcPr>
          <w:p w14:paraId="67C9D26F">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1917" w:type="dxa"/>
            <w:vAlign w:val="center"/>
          </w:tcPr>
          <w:p w14:paraId="42DFCCE5">
            <w:pPr>
              <w:spacing w:line="240" w:lineRule="auto"/>
              <w:jc w:val="right"/>
              <w:rPr>
                <w:rFonts w:hint="default" w:ascii="Times New Roman" w:hAnsi="Times New Roman" w:eastAsia="仿宋" w:cs="Times New Roman"/>
                <w:color w:val="000000"/>
                <w:sz w:val="22"/>
                <w:szCs w:val="22"/>
              </w:rPr>
            </w:pPr>
          </w:p>
        </w:tc>
        <w:tc>
          <w:tcPr>
            <w:tcW w:w="3332" w:type="dxa"/>
            <w:vAlign w:val="center"/>
          </w:tcPr>
          <w:p w14:paraId="2BF9675D">
            <w:pPr>
              <w:spacing w:line="240" w:lineRule="auto"/>
              <w:jc w:val="right"/>
              <w:rPr>
                <w:rFonts w:hint="default" w:ascii="Times New Roman" w:hAnsi="Times New Roman" w:eastAsia="仿宋" w:cs="Times New Roman"/>
                <w:color w:val="000000"/>
                <w:sz w:val="22"/>
                <w:szCs w:val="22"/>
              </w:rPr>
            </w:pPr>
          </w:p>
        </w:tc>
        <w:tc>
          <w:tcPr>
            <w:tcW w:w="3678" w:type="dxa"/>
            <w:vAlign w:val="center"/>
          </w:tcPr>
          <w:p w14:paraId="55D7CE39">
            <w:pPr>
              <w:spacing w:line="240" w:lineRule="auto"/>
              <w:jc w:val="right"/>
              <w:rPr>
                <w:rFonts w:hint="default" w:ascii="Times New Roman" w:hAnsi="Times New Roman" w:eastAsia="仿宋" w:cs="Times New Roman"/>
                <w:color w:val="000000"/>
                <w:sz w:val="22"/>
                <w:szCs w:val="22"/>
              </w:rPr>
            </w:pPr>
          </w:p>
        </w:tc>
      </w:tr>
    </w:tbl>
    <w:p w14:paraId="0C437C01">
      <w:pPr>
        <w:ind w:firstLine="440" w:firstLineChars="200"/>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本部门2026年没有政府性基金预算支出，故本表无数据。</w:t>
      </w:r>
    </w:p>
    <w:p w14:paraId="2E156365">
      <w:pPr>
        <w:spacing w:line="240" w:lineRule="auto"/>
        <w:ind w:firstLine="0" w:firstLineChars="0"/>
        <w:jc w:val="right"/>
        <w:rPr>
          <w:rFonts w:hint="eastAsia" w:ascii="宋体" w:hAnsi="宋体" w:eastAsia="宋体" w:cs="宋体"/>
          <w:b/>
          <w:kern w:val="0"/>
          <w:sz w:val="22"/>
          <w:szCs w:val="22"/>
          <w:lang w:val="en-US" w:eastAsia="zh-CN"/>
        </w:rPr>
      </w:pPr>
      <w:bookmarkStart w:id="5" w:name="RANGE!A1:G16"/>
      <w:bookmarkEnd w:id="5"/>
      <w:r>
        <w:rPr>
          <w:rFonts w:hint="eastAsia" w:ascii="宋体" w:hAnsi="宋体" w:eastAsia="宋体" w:cs="宋体"/>
          <w:b/>
          <w:kern w:val="0"/>
          <w:sz w:val="22"/>
          <w:szCs w:val="22"/>
          <w:lang w:val="en-US" w:eastAsia="zh-CN"/>
        </w:rPr>
        <w:t>部门公开表9</w:t>
      </w:r>
    </w:p>
    <w:p w14:paraId="40F9D91A">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0CF2EC30">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1615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14:paraId="4C84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471" w:type="dxa"/>
            <w:gridSpan w:val="2"/>
            <w:vAlign w:val="center"/>
          </w:tcPr>
          <w:p w14:paraId="7BF6034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10680" w:type="dxa"/>
            <w:gridSpan w:val="3"/>
            <w:vAlign w:val="center"/>
          </w:tcPr>
          <w:p w14:paraId="0B52FFB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73C5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2018" w:type="dxa"/>
            <w:vAlign w:val="center"/>
          </w:tcPr>
          <w:p w14:paraId="15D5355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3453" w:type="dxa"/>
            <w:vAlign w:val="center"/>
          </w:tcPr>
          <w:p w14:paraId="15A268AE">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2981" w:type="dxa"/>
            <w:vAlign w:val="center"/>
          </w:tcPr>
          <w:p w14:paraId="05E40B08">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2751" w:type="dxa"/>
            <w:vAlign w:val="center"/>
          </w:tcPr>
          <w:p w14:paraId="2F6C08A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4948" w:type="dxa"/>
            <w:vAlign w:val="center"/>
          </w:tcPr>
          <w:p w14:paraId="5BD85A12">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59C5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18" w:type="dxa"/>
            <w:vAlign w:val="center"/>
          </w:tcPr>
          <w:p w14:paraId="70F0B562">
            <w:pPr>
              <w:spacing w:line="240" w:lineRule="auto"/>
              <w:jc w:val="both"/>
              <w:rPr>
                <w:rFonts w:hint="default" w:ascii="Times New Roman" w:hAnsi="Times New Roman" w:eastAsia="仿宋" w:cs="Times New Roman"/>
                <w:color w:val="000000"/>
                <w:sz w:val="22"/>
                <w:szCs w:val="22"/>
              </w:rPr>
            </w:pPr>
          </w:p>
        </w:tc>
        <w:tc>
          <w:tcPr>
            <w:tcW w:w="3453" w:type="dxa"/>
            <w:vAlign w:val="center"/>
          </w:tcPr>
          <w:p w14:paraId="311E3FC6">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2981" w:type="dxa"/>
            <w:vAlign w:val="center"/>
          </w:tcPr>
          <w:p w14:paraId="362A71C9">
            <w:pPr>
              <w:spacing w:line="240" w:lineRule="auto"/>
              <w:jc w:val="right"/>
              <w:rPr>
                <w:rFonts w:hint="default" w:ascii="Times New Roman" w:hAnsi="Times New Roman" w:eastAsia="仿宋" w:cs="Times New Roman"/>
                <w:color w:val="000000"/>
                <w:sz w:val="22"/>
                <w:szCs w:val="22"/>
              </w:rPr>
            </w:pPr>
          </w:p>
        </w:tc>
        <w:tc>
          <w:tcPr>
            <w:tcW w:w="2751" w:type="dxa"/>
            <w:vAlign w:val="center"/>
          </w:tcPr>
          <w:p w14:paraId="7B106BE4">
            <w:pPr>
              <w:spacing w:line="240" w:lineRule="auto"/>
              <w:jc w:val="right"/>
              <w:rPr>
                <w:rFonts w:hint="default" w:ascii="Times New Roman" w:hAnsi="Times New Roman" w:eastAsia="仿宋" w:cs="Times New Roman"/>
                <w:color w:val="000000"/>
                <w:sz w:val="22"/>
                <w:szCs w:val="22"/>
              </w:rPr>
            </w:pPr>
          </w:p>
        </w:tc>
        <w:tc>
          <w:tcPr>
            <w:tcW w:w="4948" w:type="dxa"/>
            <w:vAlign w:val="center"/>
          </w:tcPr>
          <w:p w14:paraId="410826D9">
            <w:pPr>
              <w:spacing w:line="240" w:lineRule="auto"/>
              <w:jc w:val="right"/>
              <w:rPr>
                <w:rFonts w:hint="default" w:ascii="Times New Roman" w:hAnsi="Times New Roman" w:eastAsia="仿宋" w:cs="Times New Roman"/>
                <w:color w:val="000000"/>
                <w:sz w:val="22"/>
                <w:szCs w:val="22"/>
              </w:rPr>
            </w:pPr>
          </w:p>
        </w:tc>
      </w:tr>
    </w:tbl>
    <w:p w14:paraId="3E7F19F8">
      <w:pPr>
        <w:jc w:val="both"/>
        <w:rPr>
          <w:rFonts w:hint="eastAsia" w:ascii="宋体" w:hAnsi="宋体" w:eastAsia="宋体" w:cs="宋体"/>
          <w:color w:val="000000"/>
          <w:sz w:val="22"/>
          <w:szCs w:val="22"/>
        </w:rPr>
        <w:sectPr>
          <w:footerReference r:id="rId11"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本部门2026年没有国有资本经营预算支出，故本表无数据。</w:t>
      </w:r>
    </w:p>
    <w:p w14:paraId="3209D3AB">
      <w:pPr>
        <w:adjustRightInd w:val="0"/>
        <w:snapToGrid w:val="0"/>
        <w:spacing w:line="560" w:lineRule="exact"/>
        <w:ind w:firstLine="803" w:firstLineChars="200"/>
        <w:jc w:val="center"/>
        <w:rPr>
          <w:rFonts w:ascii="黑体" w:hAnsi="宋体" w:eastAsia="黑体"/>
          <w:color w:val="000000"/>
          <w:sz w:val="32"/>
          <w:szCs w:val="32"/>
        </w:rPr>
      </w:pPr>
      <w:bookmarkStart w:id="6" w:name="RANGE!A1:K13"/>
      <w:bookmarkEnd w:id="6"/>
      <w:r>
        <w:rPr>
          <w:rFonts w:hint="eastAsia" w:ascii="黑体" w:hAnsi="黑体" w:eastAsia="黑体" w:cs="黑体"/>
          <w:b/>
          <w:color w:val="000000"/>
          <w:sz w:val="40"/>
          <w:szCs w:val="40"/>
        </w:rPr>
        <w:t>第三部分  部门预算情况说明</w:t>
      </w:r>
    </w:p>
    <w:p w14:paraId="3CA346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一、关于</w:t>
      </w:r>
      <w:r>
        <w:rPr>
          <w:rFonts w:hint="eastAsia" w:ascii="黑体" w:hAnsi="宋体" w:eastAsia="黑体"/>
          <w:color w:val="000000"/>
          <w:sz w:val="32"/>
          <w:szCs w:val="32"/>
          <w:lang w:eastAsia="zh-CN"/>
        </w:rPr>
        <w:t>西宁市城东区农业农村局</w:t>
      </w:r>
      <w:r>
        <w:rPr>
          <w:rFonts w:hint="eastAsia" w:ascii="黑体" w:hAnsi="宋体" w:eastAsia="黑体"/>
          <w:color w:val="000000"/>
          <w:sz w:val="32"/>
          <w:szCs w:val="32"/>
          <w:lang w:val="en-US" w:eastAsia="zh-CN"/>
        </w:rPr>
        <w:t>2026</w:t>
      </w:r>
      <w:r>
        <w:rPr>
          <w:rFonts w:hint="eastAsia" w:ascii="黑体" w:hAnsi="宋体" w:eastAsia="黑体"/>
          <w:color w:val="000000"/>
          <w:sz w:val="32"/>
          <w:szCs w:val="32"/>
        </w:rPr>
        <w:t>年部门收支预算情况的总体说明</w:t>
      </w:r>
    </w:p>
    <w:p w14:paraId="05461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西宁市城东区农业农村局</w:t>
      </w:r>
      <w:r>
        <w:rPr>
          <w:rFonts w:hint="eastAsia"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568.58万元</w:t>
      </w:r>
      <w:r>
        <w:rPr>
          <w:rFonts w:hint="eastAsia" w:ascii="仿宋_GB2312" w:eastAsia="仿宋_GB2312"/>
          <w:sz w:val="32"/>
          <w:szCs w:val="32"/>
        </w:rPr>
        <w:t>；支出包括：</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37.58万元，卫生健康支出16.78万元，农林水支出500.42万元，住房保障支出13.80万元</w:t>
      </w:r>
      <w:r>
        <w:rPr>
          <w:rFonts w:hint="eastAsia" w:ascii="仿宋_GB2312" w:eastAsia="仿宋_GB2312"/>
          <w:sz w:val="32"/>
          <w:szCs w:val="32"/>
        </w:rPr>
        <w:t>。</w:t>
      </w:r>
      <w:r>
        <w:rPr>
          <w:rFonts w:hint="eastAsia" w:ascii="仿宋_GB2312" w:eastAsia="仿宋_GB2312"/>
          <w:sz w:val="32"/>
          <w:szCs w:val="32"/>
          <w:lang w:eastAsia="zh-CN"/>
        </w:rPr>
        <w:t>西宁市城东区农业农村局</w:t>
      </w:r>
      <w:r>
        <w:rPr>
          <w:rFonts w:hint="eastAsia" w:ascii="仿宋_GB2312" w:eastAsia="仿宋_GB2312"/>
          <w:sz w:val="32"/>
          <w:szCs w:val="32"/>
          <w:lang w:val="en-US" w:eastAsia="zh-CN"/>
        </w:rPr>
        <w:t>2026</w:t>
      </w:r>
      <w:r>
        <w:rPr>
          <w:rFonts w:hint="eastAsia" w:ascii="仿宋_GB2312" w:eastAsia="仿宋_GB2312"/>
          <w:sz w:val="32"/>
          <w:szCs w:val="32"/>
        </w:rPr>
        <w:t>年收支总预算</w:t>
      </w:r>
      <w:r>
        <w:rPr>
          <w:rFonts w:hint="eastAsia" w:ascii="仿宋_GB2312" w:eastAsia="仿宋_GB2312"/>
          <w:sz w:val="32"/>
          <w:szCs w:val="32"/>
          <w:lang w:val="en-US" w:eastAsia="zh-CN"/>
        </w:rPr>
        <w:t>568.58</w:t>
      </w:r>
      <w:r>
        <w:rPr>
          <w:rFonts w:hint="eastAsia" w:ascii="仿宋_GB2312" w:eastAsia="仿宋_GB2312"/>
          <w:sz w:val="32"/>
          <w:szCs w:val="32"/>
        </w:rPr>
        <w:t>万元</w:t>
      </w:r>
      <w:r>
        <w:rPr>
          <w:rFonts w:ascii="仿宋_GB2312" w:eastAsia="仿宋_GB2312"/>
          <w:sz w:val="32"/>
          <w:szCs w:val="32"/>
        </w:rPr>
        <w:t>。</w:t>
      </w:r>
    </w:p>
    <w:p w14:paraId="790BFD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二、关于</w:t>
      </w:r>
      <w:r>
        <w:rPr>
          <w:rFonts w:hint="eastAsia" w:ascii="黑体" w:hAnsi="宋体" w:eastAsia="黑体"/>
          <w:color w:val="000000"/>
          <w:sz w:val="32"/>
          <w:szCs w:val="32"/>
          <w:lang w:eastAsia="zh-CN"/>
        </w:rPr>
        <w:t>西宁市城东区农业农村局</w:t>
      </w:r>
      <w:r>
        <w:rPr>
          <w:rFonts w:hint="eastAsia" w:ascii="黑体" w:hAnsi="宋体" w:eastAsia="黑体"/>
          <w:color w:val="000000"/>
          <w:sz w:val="32"/>
          <w:szCs w:val="32"/>
          <w:lang w:val="en-US" w:eastAsia="zh-CN"/>
        </w:rPr>
        <w:t>2026</w:t>
      </w:r>
      <w:r>
        <w:rPr>
          <w:rFonts w:hint="eastAsia" w:ascii="黑体" w:hAnsi="宋体" w:eastAsia="黑体"/>
          <w:color w:val="000000"/>
          <w:sz w:val="32"/>
          <w:szCs w:val="32"/>
        </w:rPr>
        <w:t>年部门收入预算情况说明</w:t>
      </w:r>
    </w:p>
    <w:p w14:paraId="00D8FD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西宁市城东区农业农村局202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收入预算</w:t>
      </w:r>
      <w:r>
        <w:rPr>
          <w:rFonts w:hint="eastAsia" w:ascii="仿宋_GB2312" w:eastAsia="仿宋_GB2312"/>
          <w:sz w:val="32"/>
          <w:szCs w:val="32"/>
          <w:lang w:val="en-US" w:eastAsia="zh-CN"/>
        </w:rPr>
        <w:t>568.58</w:t>
      </w:r>
      <w:r>
        <w:rPr>
          <w:rFonts w:hint="eastAsia" w:ascii="仿宋_GB2312" w:eastAsia="仿宋_GB2312"/>
          <w:sz w:val="32"/>
          <w:szCs w:val="32"/>
        </w:rPr>
        <w:t>万元，其中</w:t>
      </w:r>
      <w:r>
        <w:rPr>
          <w:rFonts w:hint="eastAsia" w:ascii="仿宋_GB2312" w:eastAsia="仿宋_GB2312"/>
          <w:sz w:val="32"/>
          <w:szCs w:val="32"/>
          <w:lang w:val="en-US" w:eastAsia="zh-CN"/>
        </w:rPr>
        <w:t>:</w:t>
      </w:r>
      <w:r>
        <w:rPr>
          <w:rFonts w:hint="eastAsia" w:ascii="仿宋_GB2312" w:eastAsia="仿宋_GB2312"/>
          <w:sz w:val="32"/>
          <w:szCs w:val="32"/>
        </w:rPr>
        <w:t>一般公共预算拨款收入</w:t>
      </w:r>
      <w:r>
        <w:rPr>
          <w:rFonts w:hint="eastAsia" w:ascii="仿宋_GB2312" w:eastAsia="仿宋_GB2312"/>
          <w:sz w:val="32"/>
          <w:szCs w:val="32"/>
          <w:lang w:val="en-US" w:eastAsia="zh-CN"/>
        </w:rPr>
        <w:t>568.58</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14:paraId="5D62C3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lang w:val="en-US" w:eastAsia="zh-CN"/>
        </w:rPr>
      </w:pPr>
      <w:r>
        <w:drawing>
          <wp:inline distT="0" distB="0" distL="0" distR="0">
            <wp:extent cx="4762500" cy="3333750"/>
            <wp:effectExtent l="0" t="0" r="7620" b="381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3"/>
                    <a:stretch>
                      <a:fillRect/>
                    </a:stretch>
                  </pic:blipFill>
                  <pic:spPr>
                    <a:xfrm>
                      <a:off x="0" y="0"/>
                      <a:ext cx="4762500" cy="3333750"/>
                    </a:xfrm>
                    <a:prstGeom prst="rect">
                      <a:avLst/>
                    </a:prstGeom>
                  </pic:spPr>
                </pic:pic>
              </a:graphicData>
            </a:graphic>
          </wp:inline>
        </w:drawing>
      </w:r>
    </w:p>
    <w:p w14:paraId="77F962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三、关于</w:t>
      </w:r>
      <w:r>
        <w:rPr>
          <w:rFonts w:hint="eastAsia" w:ascii="黑体" w:hAnsi="宋体" w:eastAsia="黑体"/>
          <w:color w:val="000000"/>
          <w:sz w:val="32"/>
          <w:szCs w:val="32"/>
          <w:lang w:eastAsia="zh-CN"/>
        </w:rPr>
        <w:t>西宁市城东区农业农村局</w:t>
      </w:r>
      <w:r>
        <w:rPr>
          <w:rFonts w:hint="eastAsia" w:ascii="黑体" w:hAnsi="宋体" w:eastAsia="黑体"/>
          <w:color w:val="000000"/>
          <w:sz w:val="32"/>
          <w:szCs w:val="32"/>
          <w:lang w:val="en-US" w:eastAsia="zh-CN"/>
        </w:rPr>
        <w:t>2026</w:t>
      </w:r>
      <w:r>
        <w:rPr>
          <w:rFonts w:hint="eastAsia" w:ascii="黑体" w:hAnsi="宋体" w:eastAsia="黑体"/>
          <w:color w:val="000000"/>
          <w:sz w:val="32"/>
          <w:szCs w:val="32"/>
        </w:rPr>
        <w:t>年部门支出预算情况说明</w:t>
      </w:r>
    </w:p>
    <w:p w14:paraId="741AE40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宋体" w:hAnsi="宋体" w:eastAsia="宋体" w:cs="宋体"/>
          <w:lang w:val="en-US" w:eastAsia="zh-CN"/>
        </w:rPr>
      </w:pPr>
      <w:r>
        <w:rPr>
          <w:rFonts w:hint="eastAsia" w:ascii="仿宋_GB2312" w:eastAsia="仿宋_GB2312"/>
          <w:sz w:val="32"/>
          <w:szCs w:val="32"/>
          <w:lang w:eastAsia="zh-CN"/>
        </w:rPr>
        <w:t>西宁市城东区农业农村局202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支出预算</w:t>
      </w:r>
      <w:r>
        <w:rPr>
          <w:rFonts w:hint="eastAsia" w:ascii="仿宋_GB2312" w:eastAsia="仿宋_GB2312"/>
          <w:sz w:val="32"/>
          <w:szCs w:val="32"/>
          <w:lang w:val="en-US" w:eastAsia="zh-CN"/>
        </w:rPr>
        <w:t>568.58</w:t>
      </w:r>
      <w:r>
        <w:rPr>
          <w:rFonts w:hint="eastAsia" w:ascii="仿宋_GB2312" w:eastAsia="仿宋_GB2312"/>
          <w:sz w:val="32"/>
          <w:szCs w:val="32"/>
        </w:rPr>
        <w:t>万元，其中：</w:t>
      </w: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201.59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35.46</w:t>
      </w: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366.98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64.54</w:t>
      </w:r>
      <w:r>
        <w:rPr>
          <w:rFonts w:hint="eastAsia" w:ascii="仿宋_GB2312" w:eastAsia="仿宋_GB2312"/>
          <w:color w:val="auto"/>
          <w:sz w:val="32"/>
          <w:szCs w:val="32"/>
        </w:rPr>
        <w:t>%。</w:t>
      </w:r>
    </w:p>
    <w:p w14:paraId="43C4E0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7620" b="381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4"/>
                    <a:stretch>
                      <a:fillRect/>
                    </a:stretch>
                  </pic:blipFill>
                  <pic:spPr>
                    <a:xfrm>
                      <a:off x="0" y="0"/>
                      <a:ext cx="4762500" cy="3333750"/>
                    </a:xfrm>
                    <a:prstGeom prst="rect">
                      <a:avLst/>
                    </a:prstGeom>
                  </pic:spPr>
                </pic:pic>
              </a:graphicData>
            </a:graphic>
          </wp:inline>
        </w:drawing>
      </w:r>
    </w:p>
    <w:p w14:paraId="3B80D7C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四、关于</w:t>
      </w:r>
      <w:r>
        <w:rPr>
          <w:rFonts w:hint="eastAsia" w:ascii="黑体" w:hAnsi="宋体" w:eastAsia="黑体"/>
          <w:color w:val="000000"/>
          <w:sz w:val="32"/>
          <w:szCs w:val="32"/>
          <w:lang w:eastAsia="zh-CN"/>
        </w:rPr>
        <w:t>西宁市城东区农业农村局</w:t>
      </w:r>
      <w:r>
        <w:rPr>
          <w:rFonts w:hint="eastAsia" w:ascii="黑体" w:hAnsi="宋体" w:eastAsia="黑体"/>
          <w:color w:val="000000"/>
          <w:sz w:val="32"/>
          <w:szCs w:val="32"/>
          <w:lang w:val="en-US" w:eastAsia="zh-CN"/>
        </w:rPr>
        <w:t>2026</w:t>
      </w:r>
      <w:r>
        <w:rPr>
          <w:rFonts w:hint="eastAsia" w:ascii="黑体" w:hAnsi="宋体" w:eastAsia="黑体"/>
          <w:color w:val="000000"/>
          <w:sz w:val="32"/>
          <w:szCs w:val="32"/>
        </w:rPr>
        <w:t>年财政拨款收支预算情况的总体说明</w:t>
      </w:r>
    </w:p>
    <w:p w14:paraId="6C97BA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宋体" w:hAnsi="宋体" w:eastAsia="宋体" w:cs="宋体"/>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西宁市城东区农业农村局202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财政拨款收支总预算</w:t>
      </w:r>
      <w:r>
        <w:rPr>
          <w:rFonts w:hint="eastAsia" w:ascii="仿宋_GB2312" w:eastAsia="仿宋_GB2312"/>
          <w:sz w:val="32"/>
          <w:szCs w:val="32"/>
          <w:lang w:val="en-US" w:eastAsia="zh-CN"/>
        </w:rPr>
        <w:t>568.58</w:t>
      </w:r>
      <w:r>
        <w:rPr>
          <w:rFonts w:hint="eastAsia" w:ascii="仿宋_GB2312" w:eastAsia="仿宋_GB2312"/>
          <w:sz w:val="32"/>
          <w:szCs w:val="32"/>
        </w:rPr>
        <w:t>万元，比上年增加</w:t>
      </w:r>
      <w:r>
        <w:rPr>
          <w:rFonts w:hint="eastAsia" w:ascii="仿宋_GB2312" w:eastAsia="仿宋_GB2312"/>
          <w:sz w:val="32"/>
          <w:szCs w:val="32"/>
          <w:lang w:val="en-US" w:eastAsia="zh-CN"/>
        </w:rPr>
        <w:t>237.52</w:t>
      </w:r>
      <w:r>
        <w:rPr>
          <w:rFonts w:hint="eastAsia" w:ascii="仿宋_GB2312" w:eastAsia="仿宋_GB2312"/>
          <w:sz w:val="32"/>
          <w:szCs w:val="32"/>
        </w:rPr>
        <w:t>万元，主要是</w:t>
      </w:r>
      <w:r>
        <w:rPr>
          <w:rFonts w:hint="eastAsia" w:ascii="仿宋_GB2312" w:eastAsia="仿宋_GB2312"/>
          <w:i w:val="0"/>
          <w:iCs/>
          <w:sz w:val="32"/>
          <w:szCs w:val="32"/>
          <w:u w:val="none"/>
          <w:lang w:eastAsia="zh-CN"/>
        </w:rPr>
        <w:t>本年区级预算资金增加</w:t>
      </w:r>
      <w:r>
        <w:rPr>
          <w:rFonts w:hint="eastAsia" w:ascii="仿宋_GB2312" w:eastAsia="仿宋_GB2312"/>
          <w:sz w:val="32"/>
          <w:szCs w:val="32"/>
        </w:rPr>
        <w:t>。收入包括：一般公共预算当年拨款收入</w:t>
      </w:r>
      <w:r>
        <w:rPr>
          <w:rFonts w:hint="eastAsia" w:ascii="仿宋_GB2312" w:eastAsia="仿宋_GB2312"/>
          <w:sz w:val="32"/>
          <w:szCs w:val="32"/>
          <w:lang w:val="en-US" w:eastAsia="zh-CN"/>
        </w:rPr>
        <w:t>568.58</w:t>
      </w:r>
      <w:r>
        <w:rPr>
          <w:rFonts w:hint="eastAsia" w:ascii="仿宋_GB2312" w:eastAsia="仿宋_GB2312"/>
          <w:sz w:val="32"/>
          <w:szCs w:val="32"/>
        </w:rPr>
        <w:t>万元。支出包括：</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37.58万元，卫生健康支出16.78万元，农林水支出500.42万元，住房保障支出13.80万元</w:t>
      </w:r>
      <w:r>
        <w:rPr>
          <w:rFonts w:hint="eastAsia" w:ascii="仿宋_GB2312" w:eastAsia="仿宋_GB2312"/>
          <w:sz w:val="32"/>
          <w:szCs w:val="32"/>
        </w:rPr>
        <w:t>。</w:t>
      </w:r>
      <w:r>
        <w:rPr>
          <w:rFonts w:hint="eastAsia" w:ascii="仿宋_GB2312" w:eastAsia="仿宋_GB2312"/>
          <w:sz w:val="32"/>
          <w:szCs w:val="32"/>
          <w:lang w:eastAsia="zh-CN"/>
        </w:rPr>
        <w:t>西宁市城东区农业农村局</w:t>
      </w:r>
      <w:r>
        <w:rPr>
          <w:rFonts w:hint="eastAsia" w:ascii="仿宋_GB2312" w:eastAsia="仿宋_GB2312"/>
          <w:sz w:val="32"/>
          <w:szCs w:val="32"/>
          <w:lang w:val="en-US" w:eastAsia="zh-CN"/>
        </w:rPr>
        <w:t>2026</w:t>
      </w:r>
      <w:r>
        <w:rPr>
          <w:rFonts w:hint="eastAsia" w:ascii="仿宋_GB2312" w:eastAsia="仿宋_GB2312"/>
          <w:sz w:val="32"/>
          <w:szCs w:val="32"/>
        </w:rPr>
        <w:t>年收支总预算</w:t>
      </w:r>
      <w:r>
        <w:rPr>
          <w:rFonts w:hint="eastAsia" w:ascii="仿宋_GB2312" w:eastAsia="仿宋_GB2312"/>
          <w:sz w:val="32"/>
          <w:szCs w:val="32"/>
          <w:lang w:val="en-US" w:eastAsia="zh-CN"/>
        </w:rPr>
        <w:t>568.58</w:t>
      </w:r>
      <w:r>
        <w:rPr>
          <w:rFonts w:hint="eastAsia" w:ascii="仿宋_GB2312" w:eastAsia="仿宋_GB2312"/>
          <w:sz w:val="32"/>
          <w:szCs w:val="32"/>
        </w:rPr>
        <w:t>万元</w:t>
      </w:r>
      <w:r>
        <w:rPr>
          <w:rFonts w:ascii="仿宋_GB2312" w:eastAsia="仿宋_GB2312"/>
          <w:sz w:val="32"/>
          <w:szCs w:val="32"/>
        </w:rPr>
        <w:t>。</w:t>
      </w:r>
    </w:p>
    <w:p w14:paraId="19EC0B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五、关于</w:t>
      </w:r>
      <w:r>
        <w:rPr>
          <w:rFonts w:hint="eastAsia" w:ascii="黑体" w:hAnsi="宋体" w:eastAsia="黑体"/>
          <w:color w:val="000000"/>
          <w:sz w:val="32"/>
          <w:szCs w:val="32"/>
          <w:lang w:eastAsia="zh-CN"/>
        </w:rPr>
        <w:t>西宁市城东区农业农村局</w:t>
      </w:r>
      <w:r>
        <w:rPr>
          <w:rFonts w:hint="eastAsia" w:ascii="黑体" w:hAnsi="宋体" w:eastAsia="黑体"/>
          <w:color w:val="000000"/>
          <w:sz w:val="32"/>
          <w:szCs w:val="32"/>
          <w:lang w:val="en-US" w:eastAsia="zh-CN"/>
        </w:rPr>
        <w:t>2026</w:t>
      </w:r>
      <w:r>
        <w:rPr>
          <w:rFonts w:hint="eastAsia" w:ascii="黑体" w:hAnsi="宋体" w:eastAsia="黑体"/>
          <w:color w:val="000000"/>
          <w:sz w:val="32"/>
          <w:szCs w:val="32"/>
        </w:rPr>
        <w:t>年一般公共预算当年拨款情况说明</w:t>
      </w:r>
    </w:p>
    <w:p w14:paraId="31218C7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eastAsia="仿宋_GB2312"/>
          <w:b/>
          <w:sz w:val="32"/>
          <w:szCs w:val="32"/>
        </w:rPr>
      </w:pPr>
      <w:r>
        <w:rPr>
          <w:rFonts w:hint="eastAsia" w:ascii="仿宋_GB2312" w:eastAsia="仿宋_GB2312"/>
          <w:b/>
          <w:sz w:val="32"/>
          <w:szCs w:val="32"/>
        </w:rPr>
        <w:t>（一）一般公共预算当年拨款规模变化情况。</w:t>
      </w:r>
    </w:p>
    <w:p w14:paraId="77C228DB">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eastAsia="仿宋_GB2312"/>
          <w:i w:val="0"/>
          <w:iCs/>
          <w:sz w:val="32"/>
          <w:szCs w:val="32"/>
          <w:u w:val="none"/>
          <w:lang w:val="en-US" w:eastAsia="zh-CN"/>
        </w:rPr>
      </w:pPr>
      <w:r>
        <w:rPr>
          <w:rFonts w:hint="eastAsia" w:ascii="仿宋_GB2312" w:eastAsia="仿宋_GB2312"/>
          <w:sz w:val="32"/>
          <w:szCs w:val="32"/>
          <w:lang w:eastAsia="zh-CN"/>
        </w:rPr>
        <w:t>西宁市城东区农业农村局202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一般公共预算当年拨款</w:t>
      </w:r>
      <w:r>
        <w:rPr>
          <w:rFonts w:hint="eastAsia" w:ascii="仿宋_GB2312" w:eastAsia="仿宋_GB2312"/>
          <w:sz w:val="32"/>
          <w:szCs w:val="32"/>
          <w:lang w:val="en-US" w:eastAsia="zh-CN"/>
        </w:rPr>
        <w:t>568.58</w:t>
      </w:r>
      <w:r>
        <w:rPr>
          <w:rFonts w:hint="eastAsia" w:ascii="仿宋_GB2312" w:eastAsia="仿宋_GB2312"/>
          <w:sz w:val="32"/>
          <w:szCs w:val="32"/>
        </w:rPr>
        <w:t>万元,比上年增加</w:t>
      </w:r>
      <w:r>
        <w:rPr>
          <w:rFonts w:hint="eastAsia" w:ascii="仿宋_GB2312" w:eastAsia="仿宋_GB2312"/>
          <w:sz w:val="32"/>
          <w:szCs w:val="32"/>
          <w:lang w:val="en-US" w:eastAsia="zh-CN"/>
        </w:rPr>
        <w:t>237.52</w:t>
      </w:r>
      <w:r>
        <w:rPr>
          <w:rFonts w:hint="eastAsia" w:ascii="仿宋_GB2312" w:eastAsia="仿宋_GB2312"/>
          <w:sz w:val="32"/>
          <w:szCs w:val="32"/>
        </w:rPr>
        <w:t>万元，主要是</w:t>
      </w:r>
      <w:r>
        <w:rPr>
          <w:rFonts w:hint="eastAsia" w:ascii="仿宋_GB2312" w:eastAsia="仿宋_GB2312"/>
          <w:i w:val="0"/>
          <w:iCs/>
          <w:sz w:val="32"/>
          <w:szCs w:val="32"/>
          <w:u w:val="none"/>
          <w:lang w:val="en-US" w:eastAsia="zh-CN"/>
        </w:rPr>
        <w:t>2026年区级预算资金增加。</w:t>
      </w:r>
    </w:p>
    <w:p w14:paraId="7B943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drawing>
          <wp:inline distT="0" distB="0" distL="0" distR="0">
            <wp:extent cx="4762500" cy="3333750"/>
            <wp:effectExtent l="0" t="0" r="7620" b="381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5"/>
                    <a:stretch>
                      <a:fillRect/>
                    </a:stretch>
                  </pic:blipFill>
                  <pic:spPr>
                    <a:xfrm>
                      <a:off x="0" y="0"/>
                      <a:ext cx="4762500" cy="3333750"/>
                    </a:xfrm>
                    <a:prstGeom prst="rect">
                      <a:avLst/>
                    </a:prstGeom>
                  </pic:spPr>
                </pic:pic>
              </a:graphicData>
            </a:graphic>
          </wp:inline>
        </w:drawing>
      </w:r>
    </w:p>
    <w:p w14:paraId="7B29C05D">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eastAsia="仿宋_GB2312"/>
          <w:b/>
          <w:sz w:val="32"/>
          <w:szCs w:val="32"/>
        </w:rPr>
      </w:pPr>
      <w:r>
        <w:rPr>
          <w:rFonts w:hint="eastAsia" w:ascii="仿宋_GB2312" w:eastAsia="仿宋_GB2312"/>
          <w:b/>
          <w:sz w:val="32"/>
          <w:szCs w:val="32"/>
        </w:rPr>
        <w:t>（二）一般公共预算当年拨款结构情况。</w:t>
      </w:r>
    </w:p>
    <w:p w14:paraId="22F7045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宋体" w:hAnsi="宋体" w:eastAsia="宋体" w:cs="宋体"/>
          <w:lang w:val="en-US" w:eastAsia="zh-CN"/>
        </w:rPr>
      </w:pPr>
      <w:r>
        <w:rPr>
          <w:rFonts w:hint="eastAsia" w:ascii="仿宋_GB2312" w:hAnsi="Times New Roman" w:eastAsia="仿宋_GB2312" w:cs="Times New Roman"/>
          <w:sz w:val="32"/>
          <w:szCs w:val="32"/>
          <w:lang w:val="en-US" w:eastAsia="zh-CN"/>
        </w:rPr>
        <w:t>社会保障和就业支出37.58万元，占6.6</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%。卫生健康支出16.78万元，占</w:t>
      </w:r>
      <w:r>
        <w:rPr>
          <w:rFonts w:hint="eastAsia" w:ascii="仿宋_GB2312" w:eastAsia="仿宋_GB2312" w:cs="Times New Roman"/>
          <w:sz w:val="32"/>
          <w:szCs w:val="32"/>
          <w:lang w:val="en-US" w:eastAsia="zh-CN"/>
        </w:rPr>
        <w:t>2.95</w:t>
      </w:r>
      <w:r>
        <w:rPr>
          <w:rFonts w:hint="eastAsia" w:ascii="仿宋_GB2312" w:hAnsi="Times New Roman" w:eastAsia="仿宋_GB2312" w:cs="Times New Roman"/>
          <w:sz w:val="32"/>
          <w:szCs w:val="32"/>
          <w:lang w:val="en-US" w:eastAsia="zh-CN"/>
        </w:rPr>
        <w:t>%。农林水支出500.42万元，占88</w:t>
      </w:r>
      <w:r>
        <w:rPr>
          <w:rFonts w:hint="eastAsia" w:ascii="仿宋_GB2312" w:eastAsia="仿宋_GB2312" w:cs="Times New Roman"/>
          <w:sz w:val="32"/>
          <w:szCs w:val="32"/>
          <w:lang w:val="en-US" w:eastAsia="zh-CN"/>
        </w:rPr>
        <w:t>.01</w:t>
      </w:r>
      <w:r>
        <w:rPr>
          <w:rFonts w:hint="eastAsia" w:ascii="仿宋_GB2312" w:hAnsi="Times New Roman" w:eastAsia="仿宋_GB2312" w:cs="Times New Roman"/>
          <w:sz w:val="32"/>
          <w:szCs w:val="32"/>
          <w:lang w:val="en-US" w:eastAsia="zh-CN"/>
        </w:rPr>
        <w:t>%。住房保障支出13.80万元，占2.4</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w:t>
      </w:r>
    </w:p>
    <w:p w14:paraId="5DB36C7F">
      <w:pPr>
        <w:keepNext w:val="0"/>
        <w:keepLines w:val="0"/>
        <w:pageBreakBefore w:val="0"/>
        <w:widowControl w:val="0"/>
        <w:kinsoku/>
        <w:wordWrap/>
        <w:overflowPunct/>
        <w:topLinePunct w:val="0"/>
        <w:autoSpaceDE/>
        <w:autoSpaceDN/>
        <w:bidi w:val="0"/>
        <w:adjustRightInd/>
        <w:snapToGrid/>
        <w:spacing w:before="240" w:after="210"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（三）一般公共预算当年拨款具体使用情况。</w:t>
      </w:r>
    </w:p>
    <w:p w14:paraId="734371EF">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1.社会保障和就业支出（类）行政事业单位养老支出（款）机关事业单位基本养老保险缴费支出（项）2026年预算数为14.93万元，比上年增加0.44万元，增长3.06%,主要是调整养老基数。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2.社会保障和就业支出（类）行政事业单位养老支出（款）机关事业单位职业年金缴费支出（项）2026年预算数为7.46万元，比上年增加0.22万元，增长3.06%,主要是调整职业年金基数。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3.社会保障和就业支出（类）行政事业单位养老支出（款）其他行政事业单位养老支出（项）2026年预算数为15.18万元，比上年增加4.50万元，增长42.12%,主要是新增1名退休人员。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4.卫生健康支出（类）行政事业单位医疗（款）行政单位医疗（项）2026年预算数为2.92万元，比上年增加0.11万元，增长4.01%,主要是调整医疗保险基数。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5.卫生健康支出（类）行政事业单位医疗（款）事业单位医疗（项）2026年预算数为2.69万元，比上年增加0.09万元，增长3.40%,主要是调整医疗保险基数。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6.卫生健康支出（类）行政事业单位医疗（款）公务员医疗补助（项）2026年预算数为11.17万元，比上年增加2.63万元，增长30.84%,主要是调整医疗保险基数。</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7.农林水支出（类）农业农村（款）行政运行（项）2026年预算数为147.92万元，比上年增加30.97万元，增长26.48%,主要是人员工资增加。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8.农林水支出（类）农业农村（款）一般行政管理事务（项）2026年预算数为51.01万元，比上年增加50.31万元，增长7125.86%,主要是下达青超联赛活动经费，财政拨款增加。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9.农林水支出（类）农业农村（款）事业运行（项）2026年预算数为62.01万元，比上年增加1.36万元，增长2.24%,主要是人员工资增加。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10.农林水支出（类）农业农村（款）病虫害控制（项）2026年预算数为2.00万元，比上年减少1.00万元，下降33.33%,主要是动物防疫经费减少。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11.农林水支出（类）农业农村（款）农产品质量安全（项）2026年预算数为10.15万元，比上年增加10.15万元，增长100%,主要是本年新增项目。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12.农林水支出（类）农业农村（款）稳定农民收入补贴（项）2026年预算数为8.00万元，比上年增加5.00万元，增长166.67%,主要是省级下达资金增加。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13.农林水支出（类）农业农村（款）农业生产发展（项）2026年预算数为152.79万元，比上年增加152.79万元，增长100%,主要是省级下达资金增加。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14.农林水支出（类）农业农村（款）耕地建设与利用（项）2026年预算数为8.00万元，比上年增加8.00万元，增长100%,主要是省级下达耕地地力保护补贴资金。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15.农林水支出（类）农业农村（款）其他农业农村支出（项）2026年预算数为7.32万元，比上年减少18.93万元，下降72.11%,主要是调整支出功能分类。</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16.农林水支出（类）农村综合改革（款）对村级公益事业建设的补助（项）2026年预算数为51.21万元，比上年增加51.21万元，增长100%,主要是省级下达资金增加。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17.住房保障支出（类）住房改革支出（款）住房公积金（项）2026年预算数为13.80万元，比上年增加0.36万元，增长2.71%,主要是调整公积金基数。</w:t>
      </w:r>
    </w:p>
    <w:p w14:paraId="4DC85666">
      <w:pPr>
        <w:pStyle w:val="17"/>
        <w:keepNext/>
        <w:keepLines/>
        <w:pageBreakBefore w:val="0"/>
        <w:widowControl w:val="0"/>
        <w:numPr>
          <w:ilvl w:val="0"/>
          <w:numId w:val="0"/>
        </w:numPr>
        <w:kinsoku/>
        <w:wordWrap/>
        <w:overflowPunct/>
        <w:topLinePunct w:val="0"/>
        <w:autoSpaceDE/>
        <w:autoSpaceDN/>
        <w:bidi w:val="0"/>
        <w:adjustRightInd/>
        <w:snapToGrid/>
        <w:spacing w:before="240" w:after="210"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44"/>
          <w:sz w:val="32"/>
          <w:szCs w:val="32"/>
          <w:lang w:val="en-US" w:eastAsia="zh-CN" w:bidi="ar-SA"/>
        </w:rPr>
        <w:t>五、</w:t>
      </w:r>
      <w:r>
        <w:rPr>
          <w:rFonts w:hint="eastAsia" w:ascii="仿宋_GB2312" w:hAnsi="仿宋_GB2312" w:eastAsia="仿宋_GB2312" w:cs="仿宋_GB2312"/>
          <w:sz w:val="32"/>
          <w:szCs w:val="32"/>
        </w:rPr>
        <w:t>一般公共预算基本支出情况说明</w:t>
      </w:r>
    </w:p>
    <w:p w14:paraId="5D6F03AA">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西宁市城东区农业农村局部门2026年一般公共预算基本支出201.59万元。其中：</w:t>
      </w:r>
    </w:p>
    <w:p w14:paraId="0B560672">
      <w:pPr>
        <w:keepNext w:val="0"/>
        <w:keepLines w:val="0"/>
        <w:pageBreakBefore w:val="0"/>
        <w:widowControl w:val="0"/>
        <w:kinsoku/>
        <w:wordWrap/>
        <w:overflowPunct/>
        <w:topLinePunct w:val="0"/>
        <w:autoSpaceDE/>
        <w:autoSpaceDN/>
        <w:bidi w:val="0"/>
        <w:adjustRightInd/>
        <w:snapToGrid/>
        <w:spacing w:before="100" w:after="10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sz w:val="32"/>
          <w:szCs w:val="32"/>
        </w:rPr>
        <w:t>人员经费</w:t>
      </w:r>
      <w:r>
        <w:rPr>
          <w:rFonts w:hint="eastAsia" w:ascii="仿宋_GB2312" w:hAnsi="仿宋_GB2312" w:eastAsia="仿宋_GB2312" w:cs="仿宋_GB2312"/>
          <w:sz w:val="32"/>
          <w:szCs w:val="32"/>
          <w:lang w:val="en-US" w:eastAsia="zh-CN"/>
        </w:rPr>
        <w:t>187.28万元，主要包括：基本工资40.06万元，津贴补贴38.03万元，奖金21.43万元，绩效工资19.26万元，机关事业单位基本养老保险缴费14.93万元，职业年金缴费7.46万元，职工基本医疗保险缴费5.61万元，公务员医疗补助缴费6.91万元，其他社会保障缴费0.35万元，住房公积金13.80万元，退休费15.18万元，医疗费补助4.26万元。</w:t>
      </w:r>
    </w:p>
    <w:p w14:paraId="7DD6350E">
      <w:pPr>
        <w:keepNext w:val="0"/>
        <w:keepLines w:val="0"/>
        <w:pageBreakBefore w:val="0"/>
        <w:widowControl w:val="0"/>
        <w:kinsoku/>
        <w:wordWrap/>
        <w:overflowPunct/>
        <w:topLinePunct w:val="0"/>
        <w:autoSpaceDE/>
        <w:autoSpaceDN/>
        <w:bidi w:val="0"/>
        <w:adjustRightInd/>
        <w:snapToGrid/>
        <w:spacing w:before="100" w:after="100"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公用经费</w:t>
      </w:r>
      <w:r>
        <w:rPr>
          <w:rFonts w:hint="eastAsia" w:ascii="仿宋_GB2312" w:hAnsi="仿宋_GB2312" w:eastAsia="仿宋_GB2312" w:cs="仿宋_GB2312"/>
          <w:sz w:val="32"/>
          <w:szCs w:val="32"/>
          <w:lang w:val="en-US" w:eastAsia="zh-CN"/>
        </w:rPr>
        <w:t>14.31万元，主要包括：办公费5.00万元，差旅费1.00万元，培训费0.88万元，公务接待费0.32万元，工会经费1.69万元，公务用车运行维护费2.00万元，其他交通费用3.42万元。</w:t>
      </w:r>
    </w:p>
    <w:p w14:paraId="58002005">
      <w:pPr>
        <w:pStyle w:val="17"/>
        <w:keepNext/>
        <w:keepLines/>
        <w:pageBreakBefore w:val="0"/>
        <w:widowControl w:val="0"/>
        <w:numPr>
          <w:ilvl w:val="0"/>
          <w:numId w:val="0"/>
        </w:numPr>
        <w:kinsoku/>
        <w:wordWrap/>
        <w:overflowPunct/>
        <w:topLinePunct w:val="0"/>
        <w:autoSpaceDE/>
        <w:autoSpaceDN/>
        <w:bidi w:val="0"/>
        <w:adjustRightInd/>
        <w:snapToGrid/>
        <w:spacing w:before="240" w:after="210"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44"/>
          <w:sz w:val="32"/>
          <w:szCs w:val="32"/>
          <w:lang w:val="en-US" w:eastAsia="zh-CN" w:bidi="ar-SA"/>
        </w:rPr>
        <w:t>六、</w:t>
      </w:r>
      <w:r>
        <w:rPr>
          <w:rFonts w:hint="eastAsia" w:ascii="仿宋_GB2312" w:hAnsi="仿宋_GB2312" w:eastAsia="仿宋_GB2312" w:cs="仿宋_GB2312"/>
          <w:sz w:val="32"/>
          <w:szCs w:val="32"/>
        </w:rPr>
        <w:t>一般公共预算“三公”经费预算情况说明</w:t>
      </w:r>
    </w:p>
    <w:p w14:paraId="03511CB0">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东区农业农村局2026年度一般公共预算“三公经费”预算数为0.00万元，与上年持平。其中：因公出国（境）费0.00万元，与上年无变化；公务用车购置及运行费0.00万元，与上年无变化；公务接待费0.00万元，与上年无变化。2026年“三公经费”预算与上年持平。</w:t>
      </w:r>
    </w:p>
    <w:p w14:paraId="2323E54E">
      <w:pPr>
        <w:pStyle w:val="17"/>
        <w:keepNext/>
        <w:keepLines/>
        <w:pageBreakBefore w:val="0"/>
        <w:widowControl w:val="0"/>
        <w:numPr>
          <w:ilvl w:val="0"/>
          <w:numId w:val="0"/>
        </w:numPr>
        <w:kinsoku/>
        <w:wordWrap/>
        <w:overflowPunct/>
        <w:topLinePunct w:val="0"/>
        <w:autoSpaceDE/>
        <w:autoSpaceDN/>
        <w:bidi w:val="0"/>
        <w:adjustRightInd/>
        <w:snapToGrid/>
        <w:spacing w:before="240" w:after="210"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44"/>
          <w:sz w:val="32"/>
          <w:szCs w:val="32"/>
          <w:lang w:val="en-US" w:eastAsia="zh-CN" w:bidi="ar-SA"/>
        </w:rPr>
        <w:t>七、</w:t>
      </w:r>
      <w:r>
        <w:rPr>
          <w:rFonts w:hint="eastAsia" w:ascii="仿宋_GB2312" w:hAnsi="仿宋_GB2312" w:eastAsia="仿宋_GB2312" w:cs="仿宋_GB2312"/>
          <w:sz w:val="32"/>
          <w:szCs w:val="32"/>
        </w:rPr>
        <w:t>政府性基金预算支出情况的说明</w:t>
      </w:r>
    </w:p>
    <w:p w14:paraId="34CCD474">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西宁市城东区农业农村局部门2026年没有使用政府性基金预算拨款安排的支出。</w:t>
      </w:r>
    </w:p>
    <w:p w14:paraId="0A81CFD1">
      <w:pPr>
        <w:pStyle w:val="17"/>
        <w:keepNext/>
        <w:keepLines/>
        <w:pageBreakBefore w:val="0"/>
        <w:widowControl w:val="0"/>
        <w:numPr>
          <w:ilvl w:val="0"/>
          <w:numId w:val="0"/>
        </w:numPr>
        <w:kinsoku/>
        <w:wordWrap/>
        <w:overflowPunct/>
        <w:topLinePunct w:val="0"/>
        <w:autoSpaceDE/>
        <w:autoSpaceDN/>
        <w:bidi w:val="0"/>
        <w:adjustRightInd/>
        <w:snapToGrid/>
        <w:spacing w:before="240" w:after="210"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44"/>
          <w:sz w:val="32"/>
          <w:szCs w:val="32"/>
          <w:lang w:val="en-US" w:eastAsia="zh-CN" w:bidi="ar-SA"/>
        </w:rPr>
        <w:t>八、</w:t>
      </w:r>
      <w:r>
        <w:rPr>
          <w:rFonts w:hint="eastAsia" w:ascii="仿宋_GB2312" w:hAnsi="仿宋_GB2312" w:eastAsia="仿宋_GB2312" w:cs="仿宋_GB2312"/>
          <w:sz w:val="32"/>
          <w:szCs w:val="32"/>
        </w:rPr>
        <w:t>国有资本经营预算支出情况的说明</w:t>
      </w:r>
    </w:p>
    <w:p w14:paraId="0A613566">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西宁市城东区农业农村局部门2026年没有使用国有资本经营预算拨款安排的支出。</w:t>
      </w:r>
    </w:p>
    <w:p w14:paraId="284BED67">
      <w:pPr>
        <w:pStyle w:val="17"/>
        <w:keepNext/>
        <w:keepLines/>
        <w:pageBreakBefore w:val="0"/>
        <w:widowControl w:val="0"/>
        <w:numPr>
          <w:ilvl w:val="0"/>
          <w:numId w:val="0"/>
        </w:numPr>
        <w:kinsoku/>
        <w:wordWrap/>
        <w:overflowPunct/>
        <w:topLinePunct w:val="0"/>
        <w:autoSpaceDE/>
        <w:autoSpaceDN/>
        <w:bidi w:val="0"/>
        <w:adjustRightInd/>
        <w:snapToGrid/>
        <w:spacing w:before="240" w:after="210" w:line="576"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44"/>
          <w:sz w:val="32"/>
          <w:szCs w:val="32"/>
          <w:lang w:val="en-US" w:eastAsia="zh-CN" w:bidi="ar-SA"/>
        </w:rPr>
        <w:t>九、</w:t>
      </w:r>
      <w:r>
        <w:rPr>
          <w:rFonts w:hint="eastAsia" w:ascii="仿宋_GB2312" w:hAnsi="仿宋_GB2312" w:eastAsia="仿宋_GB2312" w:cs="仿宋_GB2312"/>
          <w:sz w:val="32"/>
          <w:szCs w:val="32"/>
        </w:rPr>
        <w:t>其他重要事项情况说明</w:t>
      </w:r>
    </w:p>
    <w:p w14:paraId="116DFDC3">
      <w:pPr>
        <w:keepNext w:val="0"/>
        <w:keepLines w:val="0"/>
        <w:pageBreakBefore w:val="0"/>
        <w:widowControl w:val="0"/>
        <w:kinsoku/>
        <w:wordWrap/>
        <w:overflowPunct/>
        <w:topLinePunct w:val="0"/>
        <w:autoSpaceDE/>
        <w:autoSpaceDN/>
        <w:bidi w:val="0"/>
        <w:adjustRightInd/>
        <w:snapToGrid/>
        <w:spacing w:before="240" w:after="210"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（一）机关运行经费安排情况。</w:t>
      </w:r>
    </w:p>
    <w:p w14:paraId="66522288">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2026年西宁市城东区农业农村局部门机关运行经费（公用支出）财政拨款预算9.88万元，比上年增加0.03万元，增长0.32%。主要是</w:t>
      </w:r>
      <w:r>
        <w:rPr>
          <w:rFonts w:hint="eastAsia" w:ascii="仿宋_GB2312" w:hAnsi="仿宋" w:eastAsia="仿宋_GB2312"/>
          <w:i w:val="0"/>
          <w:iCs/>
          <w:spacing w:val="-6"/>
          <w:kern w:val="2"/>
          <w:sz w:val="32"/>
          <w:szCs w:val="32"/>
          <w:u w:val="none"/>
          <w:lang w:val="en-US" w:eastAsia="zh-CN"/>
        </w:rPr>
        <w:t>本年工会经费增加</w:t>
      </w:r>
      <w:r>
        <w:rPr>
          <w:rFonts w:hint="eastAsia" w:ascii="仿宋_GB2312" w:hAnsi="仿宋_GB2312" w:eastAsia="仿宋_GB2312" w:cs="仿宋_GB2312"/>
          <w:sz w:val="32"/>
          <w:szCs w:val="32"/>
          <w:lang w:val="en-US" w:eastAsia="zh-CN"/>
        </w:rPr>
        <w:t>。</w:t>
      </w:r>
    </w:p>
    <w:p w14:paraId="08A9D30D">
      <w:pPr>
        <w:keepNext w:val="0"/>
        <w:keepLines w:val="0"/>
        <w:pageBreakBefore w:val="0"/>
        <w:widowControl w:val="0"/>
        <w:kinsoku/>
        <w:wordWrap/>
        <w:overflowPunct/>
        <w:topLinePunct w:val="0"/>
        <w:autoSpaceDE/>
        <w:autoSpaceDN/>
        <w:bidi w:val="0"/>
        <w:adjustRightInd/>
        <w:snapToGrid/>
        <w:spacing w:before="100" w:after="100"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（二）政府采购安排情况。</w:t>
      </w:r>
    </w:p>
    <w:p w14:paraId="1A809F0B">
      <w:pPr>
        <w:keepNext w:val="0"/>
        <w:keepLines w:val="0"/>
        <w:pageBreakBefore w:val="0"/>
        <w:widowControl w:val="0"/>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2026年政府采购预算50.26万元。其中:货物类0.00万元；工程类50.26万元；服务类0.00万元。</w:t>
      </w:r>
    </w:p>
    <w:p w14:paraId="3A145A04">
      <w:pPr>
        <w:keepNext w:val="0"/>
        <w:keepLines w:val="0"/>
        <w:pageBreakBefore w:val="0"/>
        <w:widowControl w:val="0"/>
        <w:numPr>
          <w:ilvl w:val="0"/>
          <w:numId w:val="0"/>
        </w:numPr>
        <w:kinsoku/>
        <w:wordWrap/>
        <w:overflowPunct/>
        <w:topLinePunct w:val="0"/>
        <w:autoSpaceDE/>
        <w:autoSpaceDN/>
        <w:bidi w:val="0"/>
        <w:adjustRightInd/>
        <w:snapToGrid/>
        <w:spacing w:before="240" w:after="210"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rPr>
        <w:t>国有资产占有使用情况。</w:t>
      </w:r>
    </w:p>
    <w:p w14:paraId="64DD4C62">
      <w:pPr>
        <w:keepNext w:val="0"/>
        <w:keepLines w:val="0"/>
        <w:pageBreakBefore w:val="0"/>
        <w:widowControl w:val="0"/>
        <w:numPr>
          <w:ilvl w:val="0"/>
          <w:numId w:val="0"/>
        </w:numPr>
        <w:kinsoku/>
        <w:wordWrap/>
        <w:overflowPunct/>
        <w:topLinePunct w:val="0"/>
        <w:autoSpaceDE/>
        <w:autoSpaceDN/>
        <w:bidi w:val="0"/>
        <w:adjustRightInd/>
        <w:snapToGrid/>
        <w:spacing w:before="240" w:after="210" w:line="576" w:lineRule="exact"/>
        <w:ind w:firstLine="616" w:firstLineChars="200"/>
        <w:textAlignment w:val="auto"/>
        <w:rPr>
          <w:rFonts w:hint="eastAsia" w:ascii="仿宋_GB2312" w:hAnsi="仿宋_GB2312" w:eastAsia="仿宋_GB2312" w:cs="仿宋_GB2312"/>
          <w:b/>
          <w:bCs/>
          <w:sz w:val="32"/>
          <w:szCs w:val="32"/>
        </w:rPr>
      </w:pPr>
      <w:r>
        <w:rPr>
          <w:rFonts w:hint="eastAsia" w:ascii="仿宋_GB2312" w:hAnsi="仿宋" w:eastAsia="仿宋_GB2312"/>
          <w:spacing w:val="-6"/>
          <w:kern w:val="2"/>
          <w:sz w:val="32"/>
          <w:szCs w:val="32"/>
          <w:lang w:val="en-US"/>
        </w:rPr>
        <w:t>截至</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hAnsi="仿宋" w:eastAsia="仿宋_GB2312"/>
          <w:spacing w:val="-6"/>
          <w:kern w:val="2"/>
          <w:sz w:val="32"/>
          <w:szCs w:val="32"/>
          <w:lang w:val="en-US" w:eastAsia="zh-CN"/>
        </w:rPr>
        <w:t>12</w:t>
      </w:r>
      <w:r>
        <w:rPr>
          <w:rFonts w:hint="eastAsia" w:ascii="仿宋_GB2312" w:hAnsi="仿宋" w:eastAsia="仿宋_GB2312"/>
          <w:spacing w:val="-6"/>
          <w:kern w:val="2"/>
          <w:sz w:val="32"/>
          <w:szCs w:val="32"/>
          <w:lang w:val="en-US"/>
        </w:rPr>
        <w:t>月底，</w:t>
      </w:r>
      <w:r>
        <w:rPr>
          <w:rFonts w:hint="eastAsia" w:ascii="仿宋_GB2312" w:eastAsia="仿宋_GB2312"/>
          <w:sz w:val="32"/>
          <w:szCs w:val="32"/>
          <w:lang w:eastAsia="zh-CN"/>
        </w:rPr>
        <w:t>西宁市城东区农业农村局</w:t>
      </w:r>
      <w:r>
        <w:rPr>
          <w:rFonts w:hint="eastAsia" w:ascii="仿宋_GB2312" w:hAnsi="仿宋" w:eastAsia="仿宋_GB2312"/>
          <w:spacing w:val="-6"/>
          <w:kern w:val="2"/>
          <w:sz w:val="32"/>
          <w:szCs w:val="32"/>
          <w:lang w:val="en-US"/>
        </w:rPr>
        <w:t>所属各预算单位共有车辆</w:t>
      </w:r>
      <w:r>
        <w:rPr>
          <w:rFonts w:hint="eastAsia" w:ascii="仿宋_GB2312" w:hAnsi="仿宋" w:eastAsia="仿宋_GB2312"/>
          <w:spacing w:val="-6"/>
          <w:kern w:val="2"/>
          <w:sz w:val="32"/>
          <w:szCs w:val="32"/>
          <w:lang w:val="en-US" w:eastAsia="zh-CN"/>
        </w:rPr>
        <w:t>1</w:t>
      </w:r>
      <w:r>
        <w:rPr>
          <w:rFonts w:hint="eastAsia" w:ascii="仿宋_GB2312" w:hAnsi="仿宋" w:eastAsia="仿宋_GB2312"/>
          <w:spacing w:val="-6"/>
          <w:kern w:val="2"/>
          <w:sz w:val="32"/>
          <w:szCs w:val="32"/>
          <w:lang w:val="en-US"/>
        </w:rPr>
        <w:t>辆，其中，省级领导干部用车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辆、厅级领导干部用车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辆、一般公务用车</w:t>
      </w:r>
      <w:r>
        <w:rPr>
          <w:rFonts w:hint="eastAsia" w:ascii="仿宋_GB2312" w:hAnsi="仿宋" w:eastAsia="仿宋_GB2312"/>
          <w:spacing w:val="-6"/>
          <w:kern w:val="2"/>
          <w:sz w:val="32"/>
          <w:szCs w:val="32"/>
          <w:lang w:val="en-US" w:eastAsia="zh-CN"/>
        </w:rPr>
        <w:t>1</w:t>
      </w:r>
      <w:r>
        <w:rPr>
          <w:rFonts w:hint="eastAsia" w:ascii="仿宋_GB2312" w:hAnsi="仿宋" w:eastAsia="仿宋_GB2312"/>
          <w:spacing w:val="-6"/>
          <w:kern w:val="2"/>
          <w:sz w:val="32"/>
          <w:szCs w:val="32"/>
          <w:lang w:val="en-US"/>
        </w:rPr>
        <w:t>辆、一般执法执勤用车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辆、特种专业技术用车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辆、其他用车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辆。单价50万元以上通用设备</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台（套），单价100万元以上专用设备</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台（套）。</w:t>
      </w:r>
    </w:p>
    <w:p w14:paraId="594E785B">
      <w:pPr>
        <w:keepNext w:val="0"/>
        <w:keepLines w:val="0"/>
        <w:pageBreakBefore w:val="0"/>
        <w:widowControl w:val="0"/>
        <w:kinsoku/>
        <w:wordWrap/>
        <w:overflowPunct/>
        <w:topLinePunct w:val="0"/>
        <w:autoSpaceDE/>
        <w:autoSpaceDN/>
        <w:bidi w:val="0"/>
        <w:adjustRightInd/>
        <w:snapToGrid/>
        <w:spacing w:before="240" w:after="210" w:line="576" w:lineRule="exact"/>
        <w:ind w:firstLine="643" w:firstLineChars="200"/>
        <w:textAlignment w:val="auto"/>
        <w:rPr>
          <w:rFonts w:hint="eastAsia" w:ascii="宋体" w:hAnsi="宋体" w:eastAsia="宋体" w:cs="宋体"/>
          <w:lang w:val="en-US" w:eastAsia="zh-CN"/>
        </w:rPr>
      </w:pP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b/>
          <w:bCs/>
          <w:sz w:val="32"/>
          <w:szCs w:val="32"/>
        </w:rPr>
        <w:t>绩效目标设置情况。</w:t>
      </w:r>
    </w:p>
    <w:p w14:paraId="356F5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lang w:val="en-US" w:eastAsia="zh-CN"/>
        </w:rPr>
        <w:sectPr>
          <w:pgSz w:w="11906" w:h="16838"/>
          <w:pgMar w:top="1440" w:right="1531" w:bottom="1440" w:left="1531" w:header="851" w:footer="992" w:gutter="0"/>
          <w:pgNumType w:fmt="decimal"/>
          <w:cols w:space="720" w:num="1"/>
          <w:docGrid w:type="lines" w:linePitch="312" w:charSpace="0"/>
        </w:sectPr>
      </w:pPr>
      <w:r>
        <w:rPr>
          <w:rFonts w:hint="eastAsia" w:ascii="仿宋_GB2312" w:hAnsi="仿宋_GB2312" w:eastAsia="仿宋_GB2312" w:cs="仿宋_GB2312"/>
          <w:sz w:val="32"/>
          <w:szCs w:val="32"/>
          <w:lang w:val="en-US" w:eastAsia="zh-CN"/>
        </w:rPr>
        <w:t>2026年西宁市城东区农业农村局部门预算均实行绩效目标管理，涉及项目16个，预算金额366.98万元。</w:t>
      </w:r>
    </w:p>
    <w:p w14:paraId="297608E5">
      <w:pPr>
        <w:keepNext w:val="0"/>
        <w:keepLines w:val="0"/>
        <w:widowControl/>
        <w:suppressLineNumbers w:val="0"/>
        <w:ind w:firstLine="643" w:firstLineChars="20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部门预算项目支出绩效目标公开表</w:t>
      </w:r>
    </w:p>
    <w:p w14:paraId="098350D5">
      <w:pPr>
        <w:keepNext w:val="0"/>
        <w:keepLines w:val="0"/>
        <w:widowControl/>
        <w:suppressLineNumbers w:val="0"/>
        <w:ind w:firstLine="442" w:firstLineChars="20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24F9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7CACE66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6AD5E4B9">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3D0D8878">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107C721E">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6931E467">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2F1D929A">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26A14B21">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5E1887F1">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4505FF62">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7A7CBD30">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6E3D29EF">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4009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1BD87566">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586BA028">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058E2C4A">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531FDC88">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2B429977">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67A02B4E">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033EA35C">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1AB67A58">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78A8357D">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0CE7A419">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163FF7B9">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3FDAD474">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68C504EB">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556461D7">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6AA2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7F516C2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西宁市城东区农业农村局（本级）</w:t>
            </w:r>
          </w:p>
        </w:tc>
        <w:tc>
          <w:tcPr>
            <w:tcW w:w="1490" w:type="dxa"/>
            <w:vMerge w:val="restart"/>
            <w:vAlign w:val="center"/>
          </w:tcPr>
          <w:p w14:paraId="14D5E49B">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编制外长期聘用人员经费</w:t>
            </w:r>
          </w:p>
        </w:tc>
        <w:tc>
          <w:tcPr>
            <w:tcW w:w="1264" w:type="dxa"/>
            <w:vMerge w:val="restart"/>
            <w:vAlign w:val="center"/>
          </w:tcPr>
          <w:p w14:paraId="4D87E523">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编外人员类</w:t>
            </w:r>
          </w:p>
        </w:tc>
        <w:tc>
          <w:tcPr>
            <w:tcW w:w="968" w:type="dxa"/>
            <w:vMerge w:val="restart"/>
            <w:vAlign w:val="center"/>
          </w:tcPr>
          <w:p w14:paraId="516BEF9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76.49</w:t>
            </w:r>
          </w:p>
        </w:tc>
        <w:tc>
          <w:tcPr>
            <w:tcW w:w="2539" w:type="dxa"/>
            <w:vMerge w:val="restart"/>
            <w:vAlign w:val="center"/>
          </w:tcPr>
          <w:p w14:paraId="386421FA">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我局现有公共服务岗位人员9人，需发放工资，缴纳社保，2026年预计支出764913.28元，需申请区级预算。</w:t>
            </w:r>
          </w:p>
        </w:tc>
        <w:tc>
          <w:tcPr>
            <w:tcW w:w="1175" w:type="dxa"/>
            <w:vMerge w:val="restart"/>
            <w:vAlign w:val="center"/>
          </w:tcPr>
          <w:p w14:paraId="0B0BCAC7">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产出指标</w:t>
            </w:r>
          </w:p>
        </w:tc>
        <w:tc>
          <w:tcPr>
            <w:tcW w:w="1312" w:type="dxa"/>
            <w:vAlign w:val="center"/>
          </w:tcPr>
          <w:p w14:paraId="74BB4342">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数量指标  </w:t>
            </w:r>
          </w:p>
        </w:tc>
        <w:tc>
          <w:tcPr>
            <w:tcW w:w="2050" w:type="dxa"/>
            <w:vAlign w:val="center"/>
          </w:tcPr>
          <w:p w14:paraId="6C55DEEF">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发放人数</w:t>
            </w:r>
          </w:p>
        </w:tc>
        <w:tc>
          <w:tcPr>
            <w:tcW w:w="950" w:type="dxa"/>
            <w:vAlign w:val="center"/>
          </w:tcPr>
          <w:p w14:paraId="0A70791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Align w:val="center"/>
          </w:tcPr>
          <w:p w14:paraId="6AE1F2C1">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987" w:type="dxa"/>
            <w:vAlign w:val="center"/>
          </w:tcPr>
          <w:p w14:paraId="775D69D3">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人</w:t>
            </w:r>
          </w:p>
        </w:tc>
        <w:tc>
          <w:tcPr>
            <w:tcW w:w="1413" w:type="dxa"/>
            <w:vAlign w:val="center"/>
          </w:tcPr>
          <w:p w14:paraId="4BE8068C">
            <w:pPr>
              <w:keepNext w:val="0"/>
              <w:keepLines w:val="0"/>
              <w:widowControl/>
              <w:suppressLineNumbers w:val="0"/>
              <w:spacing w:line="240" w:lineRule="auto"/>
              <w:ind w:firstLine="0" w:firstLineChars="0"/>
              <w:jc w:val="center"/>
              <w:rPr>
                <w:rFonts w:hint="eastAsia" w:ascii="仿宋" w:hAnsi="仿宋" w:eastAsia="仿宋" w:cs="仿宋"/>
                <w:b/>
                <w:bCs/>
                <w:color w:val="000000"/>
                <w:kern w:val="0"/>
                <w:sz w:val="22"/>
                <w:szCs w:val="22"/>
                <w:vertAlign w:val="baseline"/>
                <w:lang w:val="en-US" w:eastAsia="zh-CN" w:bidi="ar"/>
              </w:rPr>
            </w:pPr>
            <w:r>
              <w:rPr>
                <w:rFonts w:hint="default" w:ascii="Times New Roman" w:hAnsi="Times New Roman" w:eastAsia="仿宋" w:cs="Times New Roman"/>
                <w:color w:val="000000"/>
                <w:sz w:val="22"/>
                <w:szCs w:val="22"/>
              </w:rPr>
              <w:t>30</w:t>
            </w:r>
          </w:p>
        </w:tc>
      </w:tr>
      <w:tr w14:paraId="6FEA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8F28580">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D9424F7">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14:paraId="47BEC272">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034CCD62">
            <w:pPr>
              <w:pageBreakBefore w:val="0"/>
              <w:spacing w:line="240" w:lineRule="auto"/>
              <w:ind w:firstLine="0" w:firstLineChars="0"/>
              <w:jc w:val="center"/>
              <w:textAlignment w:val="auto"/>
            </w:pPr>
            <w:r>
              <w:rPr>
                <w:b w:val="0"/>
                <w:i w:val="0"/>
                <w:strike w:val="0"/>
                <w:color w:val="000000"/>
                <w:position w:val="-1"/>
                <w:sz w:val="22"/>
                <w:u w:val="none"/>
              </w:rPr>
              <w:t>76.49</w:t>
            </w:r>
          </w:p>
        </w:tc>
        <w:tc>
          <w:tcPr>
            <w:tcW w:w="2539" w:type="dxa"/>
            <w:vMerge w:val="continue"/>
            <w:shd w:val="clear" w:color="auto" w:fill="auto"/>
            <w:vAlign w:val="center"/>
          </w:tcPr>
          <w:p w14:paraId="27AF8E3F">
            <w:pPr>
              <w:pageBreakBefore w:val="0"/>
              <w:spacing w:line="240" w:lineRule="auto"/>
              <w:ind w:firstLine="0" w:firstLineChars="0"/>
              <w:jc w:val="center"/>
              <w:textAlignment w:val="auto"/>
            </w:pPr>
            <w:r>
              <w:rPr>
                <w:b w:val="0"/>
                <w:i w:val="0"/>
                <w:strike w:val="0"/>
                <w:color w:val="000000"/>
                <w:position w:val="-1"/>
                <w:sz w:val="22"/>
                <w:u w:val="none"/>
              </w:rPr>
              <w:t>我局现有公共服务岗位人员9人，需发放工资，缴纳社保，2026年预计支出764913.28元，需申请区级预算。</w:t>
            </w:r>
          </w:p>
        </w:tc>
        <w:tc>
          <w:tcPr>
            <w:tcW w:w="1175" w:type="dxa"/>
            <w:vMerge w:val="continue"/>
            <w:shd w:val="clear" w:color="auto" w:fill="auto"/>
            <w:vAlign w:val="center"/>
          </w:tcPr>
          <w:p w14:paraId="2A3E1B8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44612999">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3A0F415">
            <w:pPr>
              <w:pageBreakBefore w:val="0"/>
              <w:spacing w:line="240" w:lineRule="auto"/>
              <w:ind w:firstLine="0" w:firstLineChars="0"/>
              <w:jc w:val="center"/>
              <w:textAlignment w:val="auto"/>
            </w:pPr>
            <w:r>
              <w:rPr>
                <w:b w:val="0"/>
                <w:i w:val="0"/>
                <w:strike w:val="0"/>
                <w:color w:val="000000"/>
                <w:position w:val="-1"/>
                <w:sz w:val="22"/>
                <w:u w:val="none"/>
              </w:rPr>
              <w:t>发放及时率</w:t>
            </w:r>
          </w:p>
        </w:tc>
        <w:tc>
          <w:tcPr>
            <w:tcW w:w="950" w:type="dxa"/>
            <w:shd w:val="clear" w:color="auto" w:fill="auto"/>
            <w:vAlign w:val="center"/>
          </w:tcPr>
          <w:p w14:paraId="77BBC29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04A0773">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5367F256">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6355338A">
            <w:pPr>
              <w:pageBreakBefore w:val="0"/>
              <w:spacing w:line="240" w:lineRule="auto"/>
              <w:ind w:firstLine="0" w:firstLineChars="0"/>
              <w:jc w:val="center"/>
              <w:textAlignment w:val="auto"/>
            </w:pPr>
            <w:r>
              <w:rPr>
                <w:b w:val="0"/>
                <w:i w:val="0"/>
                <w:strike w:val="0"/>
                <w:color w:val="000000"/>
                <w:position w:val="-1"/>
                <w:sz w:val="22"/>
                <w:u w:val="none"/>
              </w:rPr>
              <w:t>30</w:t>
            </w:r>
          </w:p>
        </w:tc>
      </w:tr>
      <w:tr w14:paraId="1F93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83D7C0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C1AA12B">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14:paraId="131F7223">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1B1CB3A5">
            <w:pPr>
              <w:pageBreakBefore w:val="0"/>
              <w:spacing w:line="240" w:lineRule="auto"/>
              <w:ind w:firstLine="0" w:firstLineChars="0"/>
              <w:jc w:val="center"/>
              <w:textAlignment w:val="auto"/>
            </w:pPr>
            <w:r>
              <w:rPr>
                <w:b w:val="0"/>
                <w:i w:val="0"/>
                <w:strike w:val="0"/>
                <w:color w:val="000000"/>
                <w:position w:val="-1"/>
                <w:sz w:val="22"/>
                <w:u w:val="none"/>
              </w:rPr>
              <w:t>76.49</w:t>
            </w:r>
          </w:p>
        </w:tc>
        <w:tc>
          <w:tcPr>
            <w:tcW w:w="2539" w:type="dxa"/>
            <w:vMerge w:val="continue"/>
            <w:shd w:val="clear" w:color="auto" w:fill="auto"/>
            <w:vAlign w:val="center"/>
          </w:tcPr>
          <w:p w14:paraId="0592A924">
            <w:pPr>
              <w:pageBreakBefore w:val="0"/>
              <w:spacing w:line="240" w:lineRule="auto"/>
              <w:ind w:firstLine="0" w:firstLineChars="0"/>
              <w:jc w:val="center"/>
              <w:textAlignment w:val="auto"/>
            </w:pPr>
            <w:r>
              <w:rPr>
                <w:b w:val="0"/>
                <w:i w:val="0"/>
                <w:strike w:val="0"/>
                <w:color w:val="000000"/>
                <w:position w:val="-1"/>
                <w:sz w:val="22"/>
                <w:u w:val="none"/>
              </w:rPr>
              <w:t>我局现有公共服务岗位人员9人，需发放工资，缴纳社保，2026年预计支出764913.28元，需申请区级预算。</w:t>
            </w:r>
          </w:p>
        </w:tc>
        <w:tc>
          <w:tcPr>
            <w:tcW w:w="1175" w:type="dxa"/>
            <w:vMerge w:val="restart"/>
            <w:shd w:val="clear" w:color="auto" w:fill="auto"/>
            <w:vAlign w:val="center"/>
          </w:tcPr>
          <w:p w14:paraId="77191F4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198D1668">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3C41159B">
            <w:pPr>
              <w:pageBreakBefore w:val="0"/>
              <w:spacing w:line="240" w:lineRule="auto"/>
              <w:ind w:firstLine="0" w:firstLineChars="0"/>
              <w:jc w:val="center"/>
              <w:textAlignment w:val="auto"/>
            </w:pPr>
            <w:r>
              <w:rPr>
                <w:b w:val="0"/>
                <w:i w:val="0"/>
                <w:strike w:val="0"/>
                <w:color w:val="000000"/>
                <w:position w:val="-1"/>
                <w:sz w:val="22"/>
                <w:u w:val="none"/>
              </w:rPr>
              <w:t>保障人员工资</w:t>
            </w:r>
          </w:p>
        </w:tc>
        <w:tc>
          <w:tcPr>
            <w:tcW w:w="950" w:type="dxa"/>
            <w:shd w:val="clear" w:color="auto" w:fill="auto"/>
            <w:vAlign w:val="center"/>
          </w:tcPr>
          <w:p w14:paraId="6A11A3ED">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BB81E15">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33AD2A28">
            <w:pPr>
              <w:pageBreakBefore w:val="0"/>
              <w:spacing w:line="240" w:lineRule="auto"/>
              <w:ind w:firstLine="0" w:firstLineChars="0"/>
              <w:jc w:val="center"/>
              <w:textAlignment w:val="auto"/>
            </w:pPr>
          </w:p>
        </w:tc>
        <w:tc>
          <w:tcPr>
            <w:tcW w:w="1413" w:type="dxa"/>
            <w:shd w:val="clear" w:color="auto" w:fill="auto"/>
            <w:vAlign w:val="center"/>
          </w:tcPr>
          <w:p w14:paraId="185A5B66">
            <w:pPr>
              <w:pageBreakBefore w:val="0"/>
              <w:spacing w:line="240" w:lineRule="auto"/>
              <w:ind w:firstLine="0" w:firstLineChars="0"/>
              <w:jc w:val="center"/>
              <w:textAlignment w:val="auto"/>
            </w:pPr>
            <w:r>
              <w:rPr>
                <w:b w:val="0"/>
                <w:i w:val="0"/>
                <w:strike w:val="0"/>
                <w:color w:val="000000"/>
                <w:position w:val="-1"/>
                <w:sz w:val="22"/>
                <w:u w:val="none"/>
              </w:rPr>
              <w:t>10</w:t>
            </w:r>
          </w:p>
        </w:tc>
      </w:tr>
      <w:tr w14:paraId="2F78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83310C8">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CA42A49">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14:paraId="2DB8E60C">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7871E005">
            <w:pPr>
              <w:pageBreakBefore w:val="0"/>
              <w:spacing w:line="240" w:lineRule="auto"/>
              <w:ind w:firstLine="0" w:firstLineChars="0"/>
              <w:jc w:val="center"/>
              <w:textAlignment w:val="auto"/>
            </w:pPr>
            <w:r>
              <w:rPr>
                <w:b w:val="0"/>
                <w:i w:val="0"/>
                <w:strike w:val="0"/>
                <w:color w:val="000000"/>
                <w:position w:val="-1"/>
                <w:sz w:val="22"/>
                <w:u w:val="none"/>
              </w:rPr>
              <w:t>76.49</w:t>
            </w:r>
          </w:p>
        </w:tc>
        <w:tc>
          <w:tcPr>
            <w:tcW w:w="2539" w:type="dxa"/>
            <w:vMerge w:val="continue"/>
            <w:shd w:val="clear" w:color="auto" w:fill="auto"/>
            <w:vAlign w:val="center"/>
          </w:tcPr>
          <w:p w14:paraId="63D5CD4A">
            <w:pPr>
              <w:pageBreakBefore w:val="0"/>
              <w:spacing w:line="240" w:lineRule="auto"/>
              <w:ind w:firstLine="0" w:firstLineChars="0"/>
              <w:jc w:val="center"/>
              <w:textAlignment w:val="auto"/>
            </w:pPr>
            <w:r>
              <w:rPr>
                <w:b w:val="0"/>
                <w:i w:val="0"/>
                <w:strike w:val="0"/>
                <w:color w:val="000000"/>
                <w:position w:val="-1"/>
                <w:sz w:val="22"/>
                <w:u w:val="none"/>
              </w:rPr>
              <w:t>我局现有公共服务岗位人员9人，需发放工资，缴纳社保，2026年预计支出764913.28元，需申请区级预算。</w:t>
            </w:r>
          </w:p>
        </w:tc>
        <w:tc>
          <w:tcPr>
            <w:tcW w:w="1175" w:type="dxa"/>
            <w:vMerge w:val="continue"/>
            <w:shd w:val="clear" w:color="auto" w:fill="auto"/>
            <w:vAlign w:val="center"/>
          </w:tcPr>
          <w:p w14:paraId="6AB6FEC1">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54B5971C">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7264A5DE">
            <w:pPr>
              <w:pageBreakBefore w:val="0"/>
              <w:spacing w:line="240" w:lineRule="auto"/>
              <w:ind w:firstLine="0" w:firstLineChars="0"/>
              <w:jc w:val="center"/>
              <w:textAlignment w:val="auto"/>
            </w:pPr>
            <w:r>
              <w:rPr>
                <w:b w:val="0"/>
                <w:i w:val="0"/>
                <w:strike w:val="0"/>
                <w:color w:val="000000"/>
                <w:position w:val="-1"/>
                <w:sz w:val="22"/>
                <w:u w:val="none"/>
              </w:rPr>
              <w:t>维护人员稳定</w:t>
            </w:r>
          </w:p>
        </w:tc>
        <w:tc>
          <w:tcPr>
            <w:tcW w:w="950" w:type="dxa"/>
            <w:shd w:val="clear" w:color="auto" w:fill="auto"/>
            <w:vAlign w:val="center"/>
          </w:tcPr>
          <w:p w14:paraId="5EF02A5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51239E8">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0C464603">
            <w:pPr>
              <w:pageBreakBefore w:val="0"/>
              <w:spacing w:line="240" w:lineRule="auto"/>
              <w:ind w:firstLine="0" w:firstLineChars="0"/>
              <w:jc w:val="center"/>
              <w:textAlignment w:val="auto"/>
            </w:pPr>
          </w:p>
        </w:tc>
        <w:tc>
          <w:tcPr>
            <w:tcW w:w="1413" w:type="dxa"/>
            <w:shd w:val="clear" w:color="auto" w:fill="auto"/>
            <w:vAlign w:val="center"/>
          </w:tcPr>
          <w:p w14:paraId="69C6CDC0">
            <w:pPr>
              <w:pageBreakBefore w:val="0"/>
              <w:spacing w:line="240" w:lineRule="auto"/>
              <w:ind w:firstLine="0" w:firstLineChars="0"/>
              <w:jc w:val="center"/>
              <w:textAlignment w:val="auto"/>
            </w:pPr>
            <w:r>
              <w:rPr>
                <w:b w:val="0"/>
                <w:i w:val="0"/>
                <w:strike w:val="0"/>
                <w:color w:val="000000"/>
                <w:position w:val="-1"/>
                <w:sz w:val="22"/>
                <w:u w:val="none"/>
              </w:rPr>
              <w:t>10</w:t>
            </w:r>
          </w:p>
        </w:tc>
      </w:tr>
      <w:tr w14:paraId="4360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C4E9361">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D115F63">
            <w:pPr>
              <w:pageBreakBefore w:val="0"/>
              <w:spacing w:line="240" w:lineRule="auto"/>
              <w:ind w:firstLine="0" w:firstLineChars="0"/>
              <w:jc w:val="center"/>
              <w:textAlignment w:val="auto"/>
            </w:pPr>
            <w:r>
              <w:rPr>
                <w:b w:val="0"/>
                <w:i w:val="0"/>
                <w:strike w:val="0"/>
                <w:color w:val="000000"/>
                <w:position w:val="-1"/>
                <w:sz w:val="22"/>
                <w:u w:val="none"/>
              </w:rPr>
              <w:t>编制外长期聘用人员经费</w:t>
            </w:r>
          </w:p>
        </w:tc>
        <w:tc>
          <w:tcPr>
            <w:tcW w:w="1264" w:type="dxa"/>
            <w:vMerge w:val="continue"/>
            <w:shd w:val="clear" w:color="auto" w:fill="auto"/>
            <w:vAlign w:val="center"/>
          </w:tcPr>
          <w:p w14:paraId="3EF8300F">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087A4ECB">
            <w:pPr>
              <w:pageBreakBefore w:val="0"/>
              <w:spacing w:line="240" w:lineRule="auto"/>
              <w:ind w:firstLine="0" w:firstLineChars="0"/>
              <w:jc w:val="center"/>
              <w:textAlignment w:val="auto"/>
            </w:pPr>
            <w:r>
              <w:rPr>
                <w:b w:val="0"/>
                <w:i w:val="0"/>
                <w:strike w:val="0"/>
                <w:color w:val="000000"/>
                <w:position w:val="-1"/>
                <w:sz w:val="22"/>
                <w:u w:val="none"/>
              </w:rPr>
              <w:t>76.49</w:t>
            </w:r>
          </w:p>
        </w:tc>
        <w:tc>
          <w:tcPr>
            <w:tcW w:w="2539" w:type="dxa"/>
            <w:vMerge w:val="continue"/>
            <w:shd w:val="clear" w:color="auto" w:fill="auto"/>
            <w:vAlign w:val="center"/>
          </w:tcPr>
          <w:p w14:paraId="69C0BF06">
            <w:pPr>
              <w:pageBreakBefore w:val="0"/>
              <w:spacing w:line="240" w:lineRule="auto"/>
              <w:ind w:firstLine="0" w:firstLineChars="0"/>
              <w:jc w:val="center"/>
              <w:textAlignment w:val="auto"/>
            </w:pPr>
            <w:r>
              <w:rPr>
                <w:b w:val="0"/>
                <w:i w:val="0"/>
                <w:strike w:val="0"/>
                <w:color w:val="000000"/>
                <w:position w:val="-1"/>
                <w:sz w:val="22"/>
                <w:u w:val="none"/>
              </w:rPr>
              <w:t>我局现有公共服务岗位人员9人，需发放工资，缴纳社保，2026年预计支出764913.28元，需申请区级预算。</w:t>
            </w:r>
          </w:p>
        </w:tc>
        <w:tc>
          <w:tcPr>
            <w:tcW w:w="1175" w:type="dxa"/>
            <w:shd w:val="clear" w:color="auto" w:fill="auto"/>
            <w:vAlign w:val="center"/>
          </w:tcPr>
          <w:p w14:paraId="29CD14B6">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764FB70">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41F25242">
            <w:pPr>
              <w:pageBreakBefore w:val="0"/>
              <w:spacing w:line="240" w:lineRule="auto"/>
              <w:ind w:firstLine="0" w:firstLineChars="0"/>
              <w:jc w:val="center"/>
              <w:textAlignment w:val="auto"/>
            </w:pPr>
            <w:r>
              <w:rPr>
                <w:b w:val="0"/>
                <w:i w:val="0"/>
                <w:strike w:val="0"/>
                <w:color w:val="000000"/>
                <w:position w:val="-1"/>
                <w:sz w:val="22"/>
                <w:u w:val="none"/>
              </w:rPr>
              <w:t>公共服务人员满意度</w:t>
            </w:r>
          </w:p>
        </w:tc>
        <w:tc>
          <w:tcPr>
            <w:tcW w:w="950" w:type="dxa"/>
            <w:shd w:val="clear" w:color="auto" w:fill="auto"/>
            <w:vAlign w:val="center"/>
          </w:tcPr>
          <w:p w14:paraId="5DCEA4D1">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602C0CD">
            <w:pPr>
              <w:pageBreakBefore w:val="0"/>
              <w:spacing w:line="240" w:lineRule="auto"/>
              <w:ind w:firstLine="0" w:firstLineChars="0"/>
              <w:jc w:val="center"/>
              <w:textAlignment w:val="auto"/>
            </w:pPr>
            <w:r>
              <w:rPr>
                <w:b w:val="0"/>
                <w:i w:val="0"/>
                <w:strike w:val="0"/>
                <w:color w:val="000000"/>
                <w:position w:val="-1"/>
                <w:sz w:val="22"/>
                <w:u w:val="none"/>
              </w:rPr>
              <w:t>98</w:t>
            </w:r>
          </w:p>
        </w:tc>
        <w:tc>
          <w:tcPr>
            <w:tcW w:w="987" w:type="dxa"/>
            <w:shd w:val="clear" w:color="auto" w:fill="auto"/>
            <w:vAlign w:val="center"/>
          </w:tcPr>
          <w:p w14:paraId="70D4B43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201F121">
            <w:pPr>
              <w:pageBreakBefore w:val="0"/>
              <w:spacing w:line="240" w:lineRule="auto"/>
              <w:ind w:firstLine="0" w:firstLineChars="0"/>
              <w:jc w:val="center"/>
              <w:textAlignment w:val="auto"/>
            </w:pPr>
            <w:r>
              <w:rPr>
                <w:b w:val="0"/>
                <w:i w:val="0"/>
                <w:strike w:val="0"/>
                <w:color w:val="000000"/>
                <w:position w:val="-1"/>
                <w:sz w:val="22"/>
                <w:u w:val="none"/>
              </w:rPr>
              <w:t>10</w:t>
            </w:r>
          </w:p>
        </w:tc>
      </w:tr>
      <w:tr w14:paraId="2194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68EBFF">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08E99C0B">
            <w:pPr>
              <w:pageBreakBefore w:val="0"/>
              <w:spacing w:line="240" w:lineRule="auto"/>
              <w:ind w:firstLine="0" w:firstLineChars="0"/>
              <w:jc w:val="center"/>
              <w:textAlignment w:val="auto"/>
            </w:pPr>
            <w:r>
              <w:rPr>
                <w:b w:val="0"/>
                <w:i w:val="0"/>
                <w:strike w:val="0"/>
                <w:color w:val="000000"/>
                <w:position w:val="-1"/>
                <w:sz w:val="22"/>
                <w:u w:val="none"/>
              </w:rPr>
              <w:t>村集体经济发展</w:t>
            </w:r>
          </w:p>
        </w:tc>
        <w:tc>
          <w:tcPr>
            <w:tcW w:w="1264" w:type="dxa"/>
            <w:vMerge w:val="restart"/>
            <w:shd w:val="clear" w:color="auto" w:fill="auto"/>
            <w:vAlign w:val="center"/>
          </w:tcPr>
          <w:p w14:paraId="3D049C7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773C2AEB">
            <w:pPr>
              <w:pageBreakBefore w:val="0"/>
              <w:spacing w:line="240" w:lineRule="auto"/>
              <w:ind w:firstLine="0" w:firstLineChars="0"/>
              <w:jc w:val="center"/>
              <w:textAlignment w:val="auto"/>
            </w:pPr>
            <w:r>
              <w:rPr>
                <w:b w:val="0"/>
                <w:i w:val="0"/>
                <w:strike w:val="0"/>
                <w:color w:val="000000"/>
                <w:position w:val="-1"/>
                <w:sz w:val="22"/>
                <w:u w:val="none"/>
              </w:rPr>
              <w:t>19.94</w:t>
            </w:r>
          </w:p>
        </w:tc>
        <w:tc>
          <w:tcPr>
            <w:tcW w:w="2539" w:type="dxa"/>
            <w:vMerge w:val="restart"/>
            <w:shd w:val="clear" w:color="auto" w:fill="auto"/>
            <w:vAlign w:val="center"/>
          </w:tcPr>
          <w:p w14:paraId="04FD921C">
            <w:pPr>
              <w:pageBreakBefore w:val="0"/>
              <w:spacing w:line="240" w:lineRule="auto"/>
              <w:ind w:firstLine="0" w:firstLineChars="0"/>
              <w:jc w:val="center"/>
              <w:textAlignment w:val="auto"/>
            </w:pPr>
            <w:r>
              <w:rPr>
                <w:b w:val="0"/>
                <w:i w:val="0"/>
                <w:strike w:val="0"/>
                <w:color w:val="000000"/>
                <w:position w:val="-1"/>
                <w:sz w:val="22"/>
                <w:u w:val="none"/>
              </w:rPr>
              <w:t>通过委托第三方，对城东区15个行政村进行村集体五年规划编制，2025年经三方询价，最终合同价为49.85万元，2025年已支付60%，2026年需支付剩余40%。</w:t>
            </w:r>
          </w:p>
        </w:tc>
        <w:tc>
          <w:tcPr>
            <w:tcW w:w="1175" w:type="dxa"/>
            <w:vMerge w:val="restart"/>
            <w:shd w:val="clear" w:color="auto" w:fill="auto"/>
            <w:vAlign w:val="center"/>
          </w:tcPr>
          <w:p w14:paraId="483C552E">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8E175A9">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3F741E9C">
            <w:pPr>
              <w:pageBreakBefore w:val="0"/>
              <w:spacing w:line="240" w:lineRule="auto"/>
              <w:ind w:firstLine="0" w:firstLineChars="0"/>
              <w:jc w:val="center"/>
              <w:textAlignment w:val="auto"/>
            </w:pPr>
            <w:r>
              <w:rPr>
                <w:b w:val="0"/>
                <w:i w:val="0"/>
                <w:strike w:val="0"/>
                <w:color w:val="000000"/>
                <w:position w:val="-1"/>
                <w:sz w:val="22"/>
                <w:u w:val="none"/>
              </w:rPr>
              <w:t>涉及辖区各行政村</w:t>
            </w:r>
          </w:p>
        </w:tc>
        <w:tc>
          <w:tcPr>
            <w:tcW w:w="950" w:type="dxa"/>
            <w:shd w:val="clear" w:color="auto" w:fill="auto"/>
            <w:vAlign w:val="center"/>
          </w:tcPr>
          <w:p w14:paraId="36B4E8B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319DF2A">
            <w:pPr>
              <w:pageBreakBefore w:val="0"/>
              <w:spacing w:line="240" w:lineRule="auto"/>
              <w:ind w:firstLine="0" w:firstLineChars="0"/>
              <w:jc w:val="center"/>
              <w:textAlignment w:val="auto"/>
            </w:pPr>
            <w:r>
              <w:rPr>
                <w:b w:val="0"/>
                <w:i w:val="0"/>
                <w:strike w:val="0"/>
                <w:color w:val="000000"/>
                <w:position w:val="-1"/>
                <w:sz w:val="22"/>
                <w:u w:val="none"/>
              </w:rPr>
              <w:t>15</w:t>
            </w:r>
          </w:p>
        </w:tc>
        <w:tc>
          <w:tcPr>
            <w:tcW w:w="987" w:type="dxa"/>
            <w:shd w:val="clear" w:color="auto" w:fill="auto"/>
            <w:vAlign w:val="center"/>
          </w:tcPr>
          <w:p w14:paraId="6ABD027B">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57A5C6E5">
            <w:pPr>
              <w:pageBreakBefore w:val="0"/>
              <w:spacing w:line="240" w:lineRule="auto"/>
              <w:ind w:firstLine="0" w:firstLineChars="0"/>
              <w:jc w:val="center"/>
              <w:textAlignment w:val="auto"/>
            </w:pPr>
            <w:r>
              <w:rPr>
                <w:b w:val="0"/>
                <w:i w:val="0"/>
                <w:strike w:val="0"/>
                <w:color w:val="000000"/>
                <w:position w:val="-1"/>
                <w:sz w:val="22"/>
                <w:u w:val="none"/>
              </w:rPr>
              <w:t>30</w:t>
            </w:r>
          </w:p>
        </w:tc>
      </w:tr>
      <w:tr w14:paraId="102F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A3EC4A5">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128CB4A">
            <w:pPr>
              <w:pageBreakBefore w:val="0"/>
              <w:spacing w:line="240" w:lineRule="auto"/>
              <w:ind w:firstLine="0" w:firstLineChars="0"/>
              <w:jc w:val="center"/>
              <w:textAlignment w:val="auto"/>
            </w:pPr>
            <w:r>
              <w:rPr>
                <w:b w:val="0"/>
                <w:i w:val="0"/>
                <w:strike w:val="0"/>
                <w:color w:val="000000"/>
                <w:position w:val="-1"/>
                <w:sz w:val="22"/>
                <w:u w:val="none"/>
              </w:rPr>
              <w:t>村集体经济发展</w:t>
            </w:r>
          </w:p>
        </w:tc>
        <w:tc>
          <w:tcPr>
            <w:tcW w:w="1264" w:type="dxa"/>
            <w:vMerge w:val="continue"/>
            <w:shd w:val="clear" w:color="auto" w:fill="auto"/>
            <w:vAlign w:val="center"/>
          </w:tcPr>
          <w:p w14:paraId="4764713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30D6F99">
            <w:pPr>
              <w:pageBreakBefore w:val="0"/>
              <w:spacing w:line="240" w:lineRule="auto"/>
              <w:ind w:firstLine="0" w:firstLineChars="0"/>
              <w:jc w:val="center"/>
              <w:textAlignment w:val="auto"/>
            </w:pPr>
            <w:r>
              <w:rPr>
                <w:b w:val="0"/>
                <w:i w:val="0"/>
                <w:strike w:val="0"/>
                <w:color w:val="000000"/>
                <w:position w:val="-1"/>
                <w:sz w:val="22"/>
                <w:u w:val="none"/>
              </w:rPr>
              <w:t>19.94</w:t>
            </w:r>
          </w:p>
        </w:tc>
        <w:tc>
          <w:tcPr>
            <w:tcW w:w="2539" w:type="dxa"/>
            <w:vMerge w:val="continue"/>
            <w:shd w:val="clear" w:color="auto" w:fill="auto"/>
            <w:vAlign w:val="center"/>
          </w:tcPr>
          <w:p w14:paraId="3891BB99">
            <w:pPr>
              <w:pageBreakBefore w:val="0"/>
              <w:spacing w:line="240" w:lineRule="auto"/>
              <w:ind w:firstLine="0" w:firstLineChars="0"/>
              <w:jc w:val="center"/>
              <w:textAlignment w:val="auto"/>
            </w:pPr>
            <w:r>
              <w:rPr>
                <w:b w:val="0"/>
                <w:i w:val="0"/>
                <w:strike w:val="0"/>
                <w:color w:val="000000"/>
                <w:position w:val="-1"/>
                <w:sz w:val="22"/>
                <w:u w:val="none"/>
              </w:rPr>
              <w:t>通过委托第三方，对城东区15个行政村进行村集体五年规划编制，2025年经三方询价，最终合同价为49.85万元，2025年已支付60%，2026年需支付剩余40%。</w:t>
            </w:r>
          </w:p>
        </w:tc>
        <w:tc>
          <w:tcPr>
            <w:tcW w:w="1175" w:type="dxa"/>
            <w:vMerge w:val="continue"/>
            <w:shd w:val="clear" w:color="auto" w:fill="auto"/>
            <w:vAlign w:val="center"/>
          </w:tcPr>
          <w:p w14:paraId="6B2491BB">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4AF8801D">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7B63B62">
            <w:pPr>
              <w:pageBreakBefore w:val="0"/>
              <w:spacing w:line="240" w:lineRule="auto"/>
              <w:ind w:firstLine="0" w:firstLineChars="0"/>
              <w:jc w:val="center"/>
              <w:textAlignment w:val="auto"/>
            </w:pPr>
            <w:r>
              <w:rPr>
                <w:b w:val="0"/>
                <w:i w:val="0"/>
                <w:strike w:val="0"/>
                <w:color w:val="000000"/>
                <w:position w:val="-1"/>
                <w:sz w:val="22"/>
                <w:u w:val="none"/>
              </w:rPr>
              <w:t>按时完成</w:t>
            </w:r>
          </w:p>
        </w:tc>
        <w:tc>
          <w:tcPr>
            <w:tcW w:w="950" w:type="dxa"/>
            <w:shd w:val="clear" w:color="auto" w:fill="auto"/>
            <w:vAlign w:val="center"/>
          </w:tcPr>
          <w:p w14:paraId="539CCF82">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C053C88">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3C38F085">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46AF2AC">
            <w:pPr>
              <w:pageBreakBefore w:val="0"/>
              <w:spacing w:line="240" w:lineRule="auto"/>
              <w:ind w:firstLine="0" w:firstLineChars="0"/>
              <w:jc w:val="center"/>
              <w:textAlignment w:val="auto"/>
            </w:pPr>
            <w:r>
              <w:rPr>
                <w:b w:val="0"/>
                <w:i w:val="0"/>
                <w:strike w:val="0"/>
                <w:color w:val="000000"/>
                <w:position w:val="-1"/>
                <w:sz w:val="22"/>
                <w:u w:val="none"/>
              </w:rPr>
              <w:t>30</w:t>
            </w:r>
          </w:p>
        </w:tc>
      </w:tr>
      <w:tr w14:paraId="169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00231C1">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0AD9F59">
            <w:pPr>
              <w:pageBreakBefore w:val="0"/>
              <w:spacing w:line="240" w:lineRule="auto"/>
              <w:ind w:firstLine="0" w:firstLineChars="0"/>
              <w:jc w:val="center"/>
              <w:textAlignment w:val="auto"/>
            </w:pPr>
            <w:r>
              <w:rPr>
                <w:b w:val="0"/>
                <w:i w:val="0"/>
                <w:strike w:val="0"/>
                <w:color w:val="000000"/>
                <w:position w:val="-1"/>
                <w:sz w:val="22"/>
                <w:u w:val="none"/>
              </w:rPr>
              <w:t>村集体经济发展</w:t>
            </w:r>
          </w:p>
        </w:tc>
        <w:tc>
          <w:tcPr>
            <w:tcW w:w="1264" w:type="dxa"/>
            <w:vMerge w:val="continue"/>
            <w:shd w:val="clear" w:color="auto" w:fill="auto"/>
            <w:vAlign w:val="center"/>
          </w:tcPr>
          <w:p w14:paraId="47E5C58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C1A8659">
            <w:pPr>
              <w:pageBreakBefore w:val="0"/>
              <w:spacing w:line="240" w:lineRule="auto"/>
              <w:ind w:firstLine="0" w:firstLineChars="0"/>
              <w:jc w:val="center"/>
              <w:textAlignment w:val="auto"/>
            </w:pPr>
            <w:r>
              <w:rPr>
                <w:b w:val="0"/>
                <w:i w:val="0"/>
                <w:strike w:val="0"/>
                <w:color w:val="000000"/>
                <w:position w:val="-1"/>
                <w:sz w:val="22"/>
                <w:u w:val="none"/>
              </w:rPr>
              <w:t>19.94</w:t>
            </w:r>
          </w:p>
        </w:tc>
        <w:tc>
          <w:tcPr>
            <w:tcW w:w="2539" w:type="dxa"/>
            <w:vMerge w:val="continue"/>
            <w:shd w:val="clear" w:color="auto" w:fill="auto"/>
            <w:vAlign w:val="center"/>
          </w:tcPr>
          <w:p w14:paraId="3A764DA8">
            <w:pPr>
              <w:pageBreakBefore w:val="0"/>
              <w:spacing w:line="240" w:lineRule="auto"/>
              <w:ind w:firstLine="0" w:firstLineChars="0"/>
              <w:jc w:val="center"/>
              <w:textAlignment w:val="auto"/>
            </w:pPr>
            <w:r>
              <w:rPr>
                <w:b w:val="0"/>
                <w:i w:val="0"/>
                <w:strike w:val="0"/>
                <w:color w:val="000000"/>
                <w:position w:val="-1"/>
                <w:sz w:val="22"/>
                <w:u w:val="none"/>
              </w:rPr>
              <w:t>通过委托第三方，对城东区15个行政村进行村集体五年规划编制，2025年经三方询价，最终合同价为49.85万元，2025年已支付60%，2026年需支付剩余40%。</w:t>
            </w:r>
          </w:p>
        </w:tc>
        <w:tc>
          <w:tcPr>
            <w:tcW w:w="1175" w:type="dxa"/>
            <w:vMerge w:val="restart"/>
            <w:shd w:val="clear" w:color="auto" w:fill="auto"/>
            <w:vAlign w:val="center"/>
          </w:tcPr>
          <w:p w14:paraId="43673A5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1C3458EF">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36F4CE36">
            <w:pPr>
              <w:pageBreakBefore w:val="0"/>
              <w:spacing w:line="240" w:lineRule="auto"/>
              <w:ind w:firstLine="0" w:firstLineChars="0"/>
              <w:jc w:val="center"/>
              <w:textAlignment w:val="auto"/>
            </w:pPr>
            <w:r>
              <w:rPr>
                <w:b w:val="0"/>
                <w:i w:val="0"/>
                <w:strike w:val="0"/>
                <w:color w:val="000000"/>
                <w:position w:val="-1"/>
                <w:sz w:val="22"/>
                <w:u w:val="none"/>
              </w:rPr>
              <w:t>促进城中村的经济发展</w:t>
            </w:r>
          </w:p>
        </w:tc>
        <w:tc>
          <w:tcPr>
            <w:tcW w:w="950" w:type="dxa"/>
            <w:shd w:val="clear" w:color="auto" w:fill="auto"/>
            <w:vAlign w:val="center"/>
          </w:tcPr>
          <w:p w14:paraId="2C959FBF">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A0954AA">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7B3A0DB9">
            <w:pPr>
              <w:pageBreakBefore w:val="0"/>
              <w:spacing w:line="240" w:lineRule="auto"/>
              <w:ind w:firstLine="0" w:firstLineChars="0"/>
              <w:jc w:val="center"/>
              <w:textAlignment w:val="auto"/>
            </w:pPr>
          </w:p>
        </w:tc>
        <w:tc>
          <w:tcPr>
            <w:tcW w:w="1413" w:type="dxa"/>
            <w:shd w:val="clear" w:color="auto" w:fill="auto"/>
            <w:vAlign w:val="center"/>
          </w:tcPr>
          <w:p w14:paraId="576EF626">
            <w:pPr>
              <w:pageBreakBefore w:val="0"/>
              <w:spacing w:line="240" w:lineRule="auto"/>
              <w:ind w:firstLine="0" w:firstLineChars="0"/>
              <w:jc w:val="center"/>
              <w:textAlignment w:val="auto"/>
            </w:pPr>
            <w:r>
              <w:rPr>
                <w:b w:val="0"/>
                <w:i w:val="0"/>
                <w:strike w:val="0"/>
                <w:color w:val="000000"/>
                <w:position w:val="-1"/>
                <w:sz w:val="22"/>
                <w:u w:val="none"/>
              </w:rPr>
              <w:t>10</w:t>
            </w:r>
          </w:p>
        </w:tc>
      </w:tr>
      <w:tr w14:paraId="50EF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DD246C4">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14AE8E3">
            <w:pPr>
              <w:pageBreakBefore w:val="0"/>
              <w:spacing w:line="240" w:lineRule="auto"/>
              <w:ind w:firstLine="0" w:firstLineChars="0"/>
              <w:jc w:val="center"/>
              <w:textAlignment w:val="auto"/>
            </w:pPr>
            <w:r>
              <w:rPr>
                <w:b w:val="0"/>
                <w:i w:val="0"/>
                <w:strike w:val="0"/>
                <w:color w:val="000000"/>
                <w:position w:val="-1"/>
                <w:sz w:val="22"/>
                <w:u w:val="none"/>
              </w:rPr>
              <w:t>村集体经济发展</w:t>
            </w:r>
          </w:p>
        </w:tc>
        <w:tc>
          <w:tcPr>
            <w:tcW w:w="1264" w:type="dxa"/>
            <w:vMerge w:val="continue"/>
            <w:shd w:val="clear" w:color="auto" w:fill="auto"/>
            <w:vAlign w:val="center"/>
          </w:tcPr>
          <w:p w14:paraId="6E70740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5407402">
            <w:pPr>
              <w:pageBreakBefore w:val="0"/>
              <w:spacing w:line="240" w:lineRule="auto"/>
              <w:ind w:firstLine="0" w:firstLineChars="0"/>
              <w:jc w:val="center"/>
              <w:textAlignment w:val="auto"/>
            </w:pPr>
            <w:r>
              <w:rPr>
                <w:b w:val="0"/>
                <w:i w:val="0"/>
                <w:strike w:val="0"/>
                <w:color w:val="000000"/>
                <w:position w:val="-1"/>
                <w:sz w:val="22"/>
                <w:u w:val="none"/>
              </w:rPr>
              <w:t>19.94</w:t>
            </w:r>
          </w:p>
        </w:tc>
        <w:tc>
          <w:tcPr>
            <w:tcW w:w="2539" w:type="dxa"/>
            <w:vMerge w:val="continue"/>
            <w:shd w:val="clear" w:color="auto" w:fill="auto"/>
            <w:vAlign w:val="center"/>
          </w:tcPr>
          <w:p w14:paraId="457EC94B">
            <w:pPr>
              <w:pageBreakBefore w:val="0"/>
              <w:spacing w:line="240" w:lineRule="auto"/>
              <w:ind w:firstLine="0" w:firstLineChars="0"/>
              <w:jc w:val="center"/>
              <w:textAlignment w:val="auto"/>
            </w:pPr>
            <w:r>
              <w:rPr>
                <w:b w:val="0"/>
                <w:i w:val="0"/>
                <w:strike w:val="0"/>
                <w:color w:val="000000"/>
                <w:position w:val="-1"/>
                <w:sz w:val="22"/>
                <w:u w:val="none"/>
              </w:rPr>
              <w:t>通过委托第三方，对城东区15个行政村进行村集体五年规划编制，2025年经三方询价，最终合同价为49.85万元，2025年已支付60%，2026年需支付剩余40%。</w:t>
            </w:r>
          </w:p>
        </w:tc>
        <w:tc>
          <w:tcPr>
            <w:tcW w:w="1175" w:type="dxa"/>
            <w:vMerge w:val="continue"/>
            <w:shd w:val="clear" w:color="auto" w:fill="auto"/>
            <w:vAlign w:val="center"/>
          </w:tcPr>
          <w:p w14:paraId="32EEEA9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3B28E793">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48AFC243">
            <w:pPr>
              <w:pageBreakBefore w:val="0"/>
              <w:spacing w:line="240" w:lineRule="auto"/>
              <w:ind w:firstLine="0" w:firstLineChars="0"/>
              <w:jc w:val="center"/>
              <w:textAlignment w:val="auto"/>
            </w:pPr>
            <w:r>
              <w:rPr>
                <w:b w:val="0"/>
                <w:i w:val="0"/>
                <w:strike w:val="0"/>
                <w:color w:val="000000"/>
                <w:position w:val="-1"/>
                <w:sz w:val="22"/>
                <w:u w:val="none"/>
              </w:rPr>
              <w:t>全面掌握城中村发展现状及规划</w:t>
            </w:r>
          </w:p>
        </w:tc>
        <w:tc>
          <w:tcPr>
            <w:tcW w:w="950" w:type="dxa"/>
            <w:shd w:val="clear" w:color="auto" w:fill="auto"/>
            <w:vAlign w:val="center"/>
          </w:tcPr>
          <w:p w14:paraId="0B7853CE">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DF30118">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2D3C31E2">
            <w:pPr>
              <w:pageBreakBefore w:val="0"/>
              <w:spacing w:line="240" w:lineRule="auto"/>
              <w:ind w:firstLine="0" w:firstLineChars="0"/>
              <w:jc w:val="center"/>
              <w:textAlignment w:val="auto"/>
            </w:pPr>
          </w:p>
        </w:tc>
        <w:tc>
          <w:tcPr>
            <w:tcW w:w="1413" w:type="dxa"/>
            <w:shd w:val="clear" w:color="auto" w:fill="auto"/>
            <w:vAlign w:val="center"/>
          </w:tcPr>
          <w:p w14:paraId="487F5055">
            <w:pPr>
              <w:pageBreakBefore w:val="0"/>
              <w:spacing w:line="240" w:lineRule="auto"/>
              <w:ind w:firstLine="0" w:firstLineChars="0"/>
              <w:jc w:val="center"/>
              <w:textAlignment w:val="auto"/>
            </w:pPr>
            <w:r>
              <w:rPr>
                <w:b w:val="0"/>
                <w:i w:val="0"/>
                <w:strike w:val="0"/>
                <w:color w:val="000000"/>
                <w:position w:val="-1"/>
                <w:sz w:val="22"/>
                <w:u w:val="none"/>
              </w:rPr>
              <w:t>10</w:t>
            </w:r>
          </w:p>
        </w:tc>
      </w:tr>
      <w:tr w14:paraId="56F0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E7191FD">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837559E">
            <w:pPr>
              <w:pageBreakBefore w:val="0"/>
              <w:spacing w:line="240" w:lineRule="auto"/>
              <w:ind w:firstLine="0" w:firstLineChars="0"/>
              <w:jc w:val="center"/>
              <w:textAlignment w:val="auto"/>
            </w:pPr>
            <w:r>
              <w:rPr>
                <w:b w:val="0"/>
                <w:i w:val="0"/>
                <w:strike w:val="0"/>
                <w:color w:val="000000"/>
                <w:position w:val="-1"/>
                <w:sz w:val="22"/>
                <w:u w:val="none"/>
              </w:rPr>
              <w:t>村集体经济发展</w:t>
            </w:r>
          </w:p>
        </w:tc>
        <w:tc>
          <w:tcPr>
            <w:tcW w:w="1264" w:type="dxa"/>
            <w:vMerge w:val="continue"/>
            <w:shd w:val="clear" w:color="auto" w:fill="auto"/>
            <w:vAlign w:val="center"/>
          </w:tcPr>
          <w:p w14:paraId="792B592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AADBFCF">
            <w:pPr>
              <w:pageBreakBefore w:val="0"/>
              <w:spacing w:line="240" w:lineRule="auto"/>
              <w:ind w:firstLine="0" w:firstLineChars="0"/>
              <w:jc w:val="center"/>
              <w:textAlignment w:val="auto"/>
            </w:pPr>
            <w:r>
              <w:rPr>
                <w:b w:val="0"/>
                <w:i w:val="0"/>
                <w:strike w:val="0"/>
                <w:color w:val="000000"/>
                <w:position w:val="-1"/>
                <w:sz w:val="22"/>
                <w:u w:val="none"/>
              </w:rPr>
              <w:t>19.94</w:t>
            </w:r>
          </w:p>
        </w:tc>
        <w:tc>
          <w:tcPr>
            <w:tcW w:w="2539" w:type="dxa"/>
            <w:vMerge w:val="continue"/>
            <w:shd w:val="clear" w:color="auto" w:fill="auto"/>
            <w:vAlign w:val="center"/>
          </w:tcPr>
          <w:p w14:paraId="0F8A4C3A">
            <w:pPr>
              <w:pageBreakBefore w:val="0"/>
              <w:spacing w:line="240" w:lineRule="auto"/>
              <w:ind w:firstLine="0" w:firstLineChars="0"/>
              <w:jc w:val="center"/>
              <w:textAlignment w:val="auto"/>
            </w:pPr>
            <w:r>
              <w:rPr>
                <w:b w:val="0"/>
                <w:i w:val="0"/>
                <w:strike w:val="0"/>
                <w:color w:val="000000"/>
                <w:position w:val="-1"/>
                <w:sz w:val="22"/>
                <w:u w:val="none"/>
              </w:rPr>
              <w:t>通过委托第三方，对城东区15个行政村进行村集体五年规划编制，2025年经三方询价，最终合同价为49.85万元，2025年已支付60%，2026年需支付剩余40%。</w:t>
            </w:r>
          </w:p>
        </w:tc>
        <w:tc>
          <w:tcPr>
            <w:tcW w:w="1175" w:type="dxa"/>
            <w:shd w:val="clear" w:color="auto" w:fill="auto"/>
            <w:vAlign w:val="center"/>
          </w:tcPr>
          <w:p w14:paraId="571E8B72">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FDEFC07">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3D0A767F">
            <w:pPr>
              <w:pageBreakBefore w:val="0"/>
              <w:spacing w:line="240" w:lineRule="auto"/>
              <w:ind w:firstLine="0" w:firstLineChars="0"/>
              <w:jc w:val="center"/>
              <w:textAlignment w:val="auto"/>
            </w:pPr>
            <w:r>
              <w:rPr>
                <w:b w:val="0"/>
                <w:i w:val="0"/>
                <w:strike w:val="0"/>
                <w:color w:val="000000"/>
                <w:position w:val="-1"/>
                <w:sz w:val="22"/>
                <w:u w:val="none"/>
              </w:rPr>
              <w:t>辖区村民满意度</w:t>
            </w:r>
          </w:p>
        </w:tc>
        <w:tc>
          <w:tcPr>
            <w:tcW w:w="950" w:type="dxa"/>
            <w:shd w:val="clear" w:color="auto" w:fill="auto"/>
            <w:vAlign w:val="center"/>
          </w:tcPr>
          <w:p w14:paraId="16A81436">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A5E6845">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6EA55A3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6649ED2F">
            <w:pPr>
              <w:pageBreakBefore w:val="0"/>
              <w:spacing w:line="240" w:lineRule="auto"/>
              <w:ind w:firstLine="0" w:firstLineChars="0"/>
              <w:jc w:val="center"/>
              <w:textAlignment w:val="auto"/>
            </w:pPr>
            <w:r>
              <w:rPr>
                <w:b w:val="0"/>
                <w:i w:val="0"/>
                <w:strike w:val="0"/>
                <w:color w:val="000000"/>
                <w:position w:val="-1"/>
                <w:sz w:val="22"/>
                <w:u w:val="none"/>
              </w:rPr>
              <w:t>10</w:t>
            </w:r>
          </w:p>
        </w:tc>
      </w:tr>
      <w:tr w14:paraId="3BED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C6112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5C28A89F">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restart"/>
            <w:shd w:val="clear" w:color="auto" w:fill="auto"/>
            <w:vAlign w:val="center"/>
          </w:tcPr>
          <w:p w14:paraId="321F556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36A2371D">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restart"/>
            <w:shd w:val="clear" w:color="auto" w:fill="auto"/>
            <w:vAlign w:val="center"/>
          </w:tcPr>
          <w:p w14:paraId="341BFA9F">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shd w:val="clear" w:color="auto" w:fill="auto"/>
            <w:vAlign w:val="center"/>
          </w:tcPr>
          <w:p w14:paraId="1E32DC42">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1DF8966E">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5442EE32">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20C4302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ED51A30">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14:paraId="7CD48DAA">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13F4A1DD">
            <w:pPr>
              <w:pageBreakBefore w:val="0"/>
              <w:spacing w:line="240" w:lineRule="auto"/>
              <w:ind w:firstLine="0" w:firstLineChars="0"/>
              <w:jc w:val="center"/>
              <w:textAlignment w:val="auto"/>
            </w:pPr>
            <w:r>
              <w:rPr>
                <w:b w:val="0"/>
                <w:i w:val="0"/>
                <w:strike w:val="0"/>
                <w:color w:val="000000"/>
                <w:position w:val="-1"/>
                <w:sz w:val="22"/>
                <w:u w:val="none"/>
              </w:rPr>
              <w:t>5</w:t>
            </w:r>
          </w:p>
        </w:tc>
      </w:tr>
      <w:tr w14:paraId="44CF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A2D26D">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FCB7FFE">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333307C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165DD7B">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573AE5E3">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vMerge w:val="restart"/>
            <w:shd w:val="clear" w:color="auto" w:fill="auto"/>
            <w:vAlign w:val="center"/>
          </w:tcPr>
          <w:p w14:paraId="4A72E0B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6D1B03D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0481E5CE">
            <w:pPr>
              <w:pageBreakBefore w:val="0"/>
              <w:spacing w:line="240" w:lineRule="auto"/>
              <w:ind w:firstLine="0" w:firstLineChars="0"/>
              <w:jc w:val="center"/>
              <w:textAlignment w:val="auto"/>
            </w:pPr>
            <w:r>
              <w:rPr>
                <w:b w:val="0"/>
                <w:i w:val="0"/>
                <w:strike w:val="0"/>
                <w:color w:val="000000"/>
                <w:position w:val="-1"/>
                <w:sz w:val="22"/>
                <w:u w:val="none"/>
              </w:rPr>
              <w:t>采购动物防疫物资</w:t>
            </w:r>
          </w:p>
        </w:tc>
        <w:tc>
          <w:tcPr>
            <w:tcW w:w="950" w:type="dxa"/>
            <w:shd w:val="clear" w:color="auto" w:fill="auto"/>
            <w:vAlign w:val="center"/>
          </w:tcPr>
          <w:p w14:paraId="18FF9B1C">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01C8047">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79FF3AD8">
            <w:pPr>
              <w:pageBreakBefore w:val="0"/>
              <w:spacing w:line="240" w:lineRule="auto"/>
              <w:ind w:firstLine="0" w:firstLineChars="0"/>
              <w:jc w:val="center"/>
              <w:textAlignment w:val="auto"/>
            </w:pPr>
            <w:r>
              <w:rPr>
                <w:b w:val="0"/>
                <w:i w:val="0"/>
                <w:strike w:val="0"/>
                <w:color w:val="000000"/>
                <w:position w:val="-1"/>
                <w:sz w:val="22"/>
                <w:u w:val="none"/>
              </w:rPr>
              <w:t>批</w:t>
            </w:r>
          </w:p>
        </w:tc>
        <w:tc>
          <w:tcPr>
            <w:tcW w:w="1413" w:type="dxa"/>
            <w:shd w:val="clear" w:color="auto" w:fill="auto"/>
            <w:vAlign w:val="center"/>
          </w:tcPr>
          <w:p w14:paraId="454270A1">
            <w:pPr>
              <w:pageBreakBefore w:val="0"/>
              <w:spacing w:line="240" w:lineRule="auto"/>
              <w:ind w:firstLine="0" w:firstLineChars="0"/>
              <w:jc w:val="center"/>
              <w:textAlignment w:val="auto"/>
            </w:pPr>
            <w:r>
              <w:rPr>
                <w:b w:val="0"/>
                <w:i w:val="0"/>
                <w:strike w:val="0"/>
                <w:color w:val="000000"/>
                <w:position w:val="-1"/>
                <w:sz w:val="22"/>
                <w:u w:val="none"/>
              </w:rPr>
              <w:t>20</w:t>
            </w:r>
          </w:p>
        </w:tc>
      </w:tr>
      <w:tr w14:paraId="255E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D16D52">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CCE1A06">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543745B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F952CB4">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089226D9">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vMerge w:val="continue"/>
            <w:shd w:val="clear" w:color="auto" w:fill="auto"/>
            <w:vAlign w:val="center"/>
          </w:tcPr>
          <w:p w14:paraId="44D831AD">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32355AEE">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501941CE">
            <w:pPr>
              <w:pageBreakBefore w:val="0"/>
              <w:spacing w:line="240" w:lineRule="auto"/>
              <w:ind w:firstLine="0" w:firstLineChars="0"/>
              <w:jc w:val="center"/>
              <w:textAlignment w:val="auto"/>
            </w:pPr>
            <w:r>
              <w:rPr>
                <w:b w:val="0"/>
                <w:i w:val="0"/>
                <w:strike w:val="0"/>
                <w:color w:val="000000"/>
                <w:position w:val="-1"/>
                <w:sz w:val="22"/>
                <w:u w:val="none"/>
              </w:rPr>
              <w:t>采购物资达标率</w:t>
            </w:r>
          </w:p>
        </w:tc>
        <w:tc>
          <w:tcPr>
            <w:tcW w:w="950" w:type="dxa"/>
            <w:shd w:val="clear" w:color="auto" w:fill="auto"/>
            <w:vAlign w:val="center"/>
          </w:tcPr>
          <w:p w14:paraId="10F0451F">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D9E327E">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6A021A3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7A6AE79">
            <w:pPr>
              <w:pageBreakBefore w:val="0"/>
              <w:spacing w:line="240" w:lineRule="auto"/>
              <w:ind w:firstLine="0" w:firstLineChars="0"/>
              <w:jc w:val="center"/>
              <w:textAlignment w:val="auto"/>
            </w:pPr>
            <w:r>
              <w:rPr>
                <w:b w:val="0"/>
                <w:i w:val="0"/>
                <w:strike w:val="0"/>
                <w:color w:val="000000"/>
                <w:position w:val="-1"/>
                <w:sz w:val="22"/>
                <w:u w:val="none"/>
              </w:rPr>
              <w:t>20</w:t>
            </w:r>
          </w:p>
        </w:tc>
      </w:tr>
      <w:tr w14:paraId="2D2A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C8769A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31BA035">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7DE7F30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F0E3052">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5E1AF9E3">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vMerge w:val="continue"/>
            <w:shd w:val="clear" w:color="auto" w:fill="auto"/>
            <w:vAlign w:val="center"/>
          </w:tcPr>
          <w:p w14:paraId="6974774E">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351E4611">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0E791844">
            <w:pPr>
              <w:pageBreakBefore w:val="0"/>
              <w:spacing w:line="240" w:lineRule="auto"/>
              <w:ind w:firstLine="0" w:firstLineChars="0"/>
              <w:jc w:val="center"/>
              <w:textAlignment w:val="auto"/>
            </w:pPr>
            <w:r>
              <w:rPr>
                <w:b w:val="0"/>
                <w:i w:val="0"/>
                <w:strike w:val="0"/>
                <w:color w:val="000000"/>
                <w:position w:val="-1"/>
                <w:sz w:val="22"/>
                <w:u w:val="none"/>
              </w:rPr>
              <w:t>项目完成时间</w:t>
            </w:r>
          </w:p>
        </w:tc>
        <w:tc>
          <w:tcPr>
            <w:tcW w:w="950" w:type="dxa"/>
            <w:shd w:val="clear" w:color="auto" w:fill="auto"/>
            <w:vAlign w:val="center"/>
          </w:tcPr>
          <w:p w14:paraId="098E1E48">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B0A6CC5">
            <w:pPr>
              <w:pageBreakBefore w:val="0"/>
              <w:spacing w:line="240" w:lineRule="auto"/>
              <w:ind w:firstLine="0" w:firstLineChars="0"/>
              <w:jc w:val="center"/>
              <w:textAlignment w:val="auto"/>
            </w:pPr>
            <w:r>
              <w:rPr>
                <w:b w:val="0"/>
                <w:i w:val="0"/>
                <w:strike w:val="0"/>
                <w:color w:val="000000"/>
                <w:position w:val="-1"/>
                <w:sz w:val="22"/>
                <w:u w:val="none"/>
              </w:rPr>
              <w:t>1年</w:t>
            </w:r>
          </w:p>
        </w:tc>
        <w:tc>
          <w:tcPr>
            <w:tcW w:w="987" w:type="dxa"/>
            <w:shd w:val="clear" w:color="auto" w:fill="auto"/>
            <w:vAlign w:val="center"/>
          </w:tcPr>
          <w:p w14:paraId="20526DFC">
            <w:pPr>
              <w:pageBreakBefore w:val="0"/>
              <w:spacing w:line="240" w:lineRule="auto"/>
              <w:ind w:firstLine="0" w:firstLineChars="0"/>
              <w:jc w:val="center"/>
              <w:textAlignment w:val="auto"/>
            </w:pPr>
          </w:p>
        </w:tc>
        <w:tc>
          <w:tcPr>
            <w:tcW w:w="1413" w:type="dxa"/>
            <w:shd w:val="clear" w:color="auto" w:fill="auto"/>
            <w:vAlign w:val="center"/>
          </w:tcPr>
          <w:p w14:paraId="32FB0653">
            <w:pPr>
              <w:pageBreakBefore w:val="0"/>
              <w:spacing w:line="240" w:lineRule="auto"/>
              <w:ind w:firstLine="0" w:firstLineChars="0"/>
              <w:jc w:val="center"/>
              <w:textAlignment w:val="auto"/>
            </w:pPr>
            <w:r>
              <w:rPr>
                <w:b w:val="0"/>
                <w:i w:val="0"/>
                <w:strike w:val="0"/>
                <w:color w:val="000000"/>
                <w:position w:val="-1"/>
                <w:sz w:val="22"/>
                <w:u w:val="none"/>
              </w:rPr>
              <w:t>20</w:t>
            </w:r>
          </w:p>
        </w:tc>
      </w:tr>
      <w:tr w14:paraId="7A7C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DCD154A">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492C2E0">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34D338E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12556FE">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40C82279">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vMerge w:val="restart"/>
            <w:shd w:val="clear" w:color="auto" w:fill="auto"/>
            <w:vAlign w:val="center"/>
          </w:tcPr>
          <w:p w14:paraId="7B47BD1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27210156">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71CB245C">
            <w:pPr>
              <w:pageBreakBefore w:val="0"/>
              <w:spacing w:line="240" w:lineRule="auto"/>
              <w:ind w:firstLine="0" w:firstLineChars="0"/>
              <w:jc w:val="center"/>
              <w:textAlignment w:val="auto"/>
            </w:pPr>
            <w:r>
              <w:rPr>
                <w:b w:val="0"/>
                <w:i w:val="0"/>
                <w:strike w:val="0"/>
                <w:color w:val="000000"/>
                <w:position w:val="-1"/>
                <w:sz w:val="22"/>
                <w:u w:val="none"/>
              </w:rPr>
              <w:t>提升养殖户养殖水平</w:t>
            </w:r>
          </w:p>
        </w:tc>
        <w:tc>
          <w:tcPr>
            <w:tcW w:w="950" w:type="dxa"/>
            <w:shd w:val="clear" w:color="auto" w:fill="auto"/>
            <w:vAlign w:val="center"/>
          </w:tcPr>
          <w:p w14:paraId="1BDD941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CB0499A">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7139D5D3">
            <w:pPr>
              <w:pageBreakBefore w:val="0"/>
              <w:spacing w:line="240" w:lineRule="auto"/>
              <w:ind w:firstLine="0" w:firstLineChars="0"/>
              <w:jc w:val="center"/>
              <w:textAlignment w:val="auto"/>
            </w:pPr>
          </w:p>
        </w:tc>
        <w:tc>
          <w:tcPr>
            <w:tcW w:w="1413" w:type="dxa"/>
            <w:shd w:val="clear" w:color="auto" w:fill="auto"/>
            <w:vAlign w:val="center"/>
          </w:tcPr>
          <w:p w14:paraId="34FBB852">
            <w:pPr>
              <w:pageBreakBefore w:val="0"/>
              <w:spacing w:line="240" w:lineRule="auto"/>
              <w:ind w:firstLine="0" w:firstLineChars="0"/>
              <w:jc w:val="center"/>
              <w:textAlignment w:val="auto"/>
            </w:pPr>
            <w:r>
              <w:rPr>
                <w:b w:val="0"/>
                <w:i w:val="0"/>
                <w:strike w:val="0"/>
                <w:color w:val="000000"/>
                <w:position w:val="-1"/>
                <w:sz w:val="22"/>
                <w:u w:val="none"/>
              </w:rPr>
              <w:t>5</w:t>
            </w:r>
          </w:p>
        </w:tc>
      </w:tr>
      <w:tr w14:paraId="677E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EBFA425">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40C9255">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7BC8BE5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05ED33C">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0948CC1A">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vMerge w:val="continue"/>
            <w:shd w:val="clear" w:color="auto" w:fill="auto"/>
            <w:vAlign w:val="center"/>
          </w:tcPr>
          <w:p w14:paraId="1B849B14">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6E2AAC3D">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616DEE2A">
            <w:pPr>
              <w:pageBreakBefore w:val="0"/>
              <w:spacing w:line="240" w:lineRule="auto"/>
              <w:ind w:firstLine="0" w:firstLineChars="0"/>
              <w:jc w:val="center"/>
              <w:textAlignment w:val="auto"/>
            </w:pPr>
            <w:r>
              <w:rPr>
                <w:b w:val="0"/>
                <w:i w:val="0"/>
                <w:strike w:val="0"/>
                <w:color w:val="000000"/>
                <w:position w:val="-1"/>
                <w:sz w:val="22"/>
                <w:u w:val="none"/>
              </w:rPr>
              <w:t>预防重大动物疫情的发生</w:t>
            </w:r>
          </w:p>
        </w:tc>
        <w:tc>
          <w:tcPr>
            <w:tcW w:w="950" w:type="dxa"/>
            <w:shd w:val="clear" w:color="auto" w:fill="auto"/>
            <w:vAlign w:val="center"/>
          </w:tcPr>
          <w:p w14:paraId="7B0489B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30B6621">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2228986">
            <w:pPr>
              <w:pageBreakBefore w:val="0"/>
              <w:spacing w:line="240" w:lineRule="auto"/>
              <w:ind w:firstLine="0" w:firstLineChars="0"/>
              <w:jc w:val="center"/>
              <w:textAlignment w:val="auto"/>
            </w:pPr>
          </w:p>
        </w:tc>
        <w:tc>
          <w:tcPr>
            <w:tcW w:w="1413" w:type="dxa"/>
            <w:shd w:val="clear" w:color="auto" w:fill="auto"/>
            <w:vAlign w:val="center"/>
          </w:tcPr>
          <w:p w14:paraId="6726B2A1">
            <w:pPr>
              <w:pageBreakBefore w:val="0"/>
              <w:spacing w:line="240" w:lineRule="auto"/>
              <w:ind w:firstLine="0" w:firstLineChars="0"/>
              <w:jc w:val="center"/>
              <w:textAlignment w:val="auto"/>
            </w:pPr>
            <w:r>
              <w:rPr>
                <w:b w:val="0"/>
                <w:i w:val="0"/>
                <w:strike w:val="0"/>
                <w:color w:val="000000"/>
                <w:position w:val="-1"/>
                <w:sz w:val="22"/>
                <w:u w:val="none"/>
              </w:rPr>
              <w:t>5</w:t>
            </w:r>
          </w:p>
        </w:tc>
      </w:tr>
      <w:tr w14:paraId="2F9E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345562">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7DF6FC5E">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796EFCE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204C9EC">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1E79C5D6">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vMerge w:val="continue"/>
            <w:shd w:val="clear" w:color="auto" w:fill="auto"/>
            <w:vAlign w:val="center"/>
          </w:tcPr>
          <w:p w14:paraId="2573A2D4">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573E1607">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1A60CA05">
            <w:pPr>
              <w:pageBreakBefore w:val="0"/>
              <w:spacing w:line="240" w:lineRule="auto"/>
              <w:ind w:firstLine="0" w:firstLineChars="0"/>
              <w:jc w:val="center"/>
              <w:textAlignment w:val="auto"/>
            </w:pPr>
            <w:r>
              <w:rPr>
                <w:b w:val="0"/>
                <w:i w:val="0"/>
                <w:strike w:val="0"/>
                <w:color w:val="000000"/>
                <w:position w:val="-1"/>
                <w:sz w:val="22"/>
                <w:u w:val="none"/>
              </w:rPr>
              <w:t>维护辖区重大动物疫情和畜产品安全</w:t>
            </w:r>
          </w:p>
        </w:tc>
        <w:tc>
          <w:tcPr>
            <w:tcW w:w="950" w:type="dxa"/>
            <w:shd w:val="clear" w:color="auto" w:fill="auto"/>
            <w:vAlign w:val="center"/>
          </w:tcPr>
          <w:p w14:paraId="27F2A861">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EFE6EF2">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301857D9">
            <w:pPr>
              <w:pageBreakBefore w:val="0"/>
              <w:spacing w:line="240" w:lineRule="auto"/>
              <w:ind w:firstLine="0" w:firstLineChars="0"/>
              <w:jc w:val="center"/>
              <w:textAlignment w:val="auto"/>
            </w:pPr>
          </w:p>
        </w:tc>
        <w:tc>
          <w:tcPr>
            <w:tcW w:w="1413" w:type="dxa"/>
            <w:shd w:val="clear" w:color="auto" w:fill="auto"/>
            <w:vAlign w:val="center"/>
          </w:tcPr>
          <w:p w14:paraId="13956113">
            <w:pPr>
              <w:pageBreakBefore w:val="0"/>
              <w:spacing w:line="240" w:lineRule="auto"/>
              <w:ind w:firstLine="0" w:firstLineChars="0"/>
              <w:jc w:val="center"/>
              <w:textAlignment w:val="auto"/>
            </w:pPr>
            <w:r>
              <w:rPr>
                <w:b w:val="0"/>
                <w:i w:val="0"/>
                <w:strike w:val="0"/>
                <w:color w:val="000000"/>
                <w:position w:val="-1"/>
                <w:sz w:val="22"/>
                <w:u w:val="none"/>
              </w:rPr>
              <w:t>10</w:t>
            </w:r>
          </w:p>
        </w:tc>
      </w:tr>
      <w:tr w14:paraId="0A27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F97CABA">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35AAFFA">
            <w:pPr>
              <w:pageBreakBefore w:val="0"/>
              <w:spacing w:line="240" w:lineRule="auto"/>
              <w:ind w:firstLine="0" w:firstLineChars="0"/>
              <w:jc w:val="center"/>
              <w:textAlignment w:val="auto"/>
            </w:pPr>
            <w:r>
              <w:rPr>
                <w:b w:val="0"/>
                <w:i w:val="0"/>
                <w:strike w:val="0"/>
                <w:color w:val="000000"/>
                <w:position w:val="-1"/>
                <w:sz w:val="22"/>
                <w:u w:val="none"/>
              </w:rPr>
              <w:t>重大动物疫病防治</w:t>
            </w:r>
          </w:p>
        </w:tc>
        <w:tc>
          <w:tcPr>
            <w:tcW w:w="1264" w:type="dxa"/>
            <w:vMerge w:val="continue"/>
            <w:shd w:val="clear" w:color="auto" w:fill="auto"/>
            <w:vAlign w:val="center"/>
          </w:tcPr>
          <w:p w14:paraId="66F6B30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88CA3EE">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778AAF4B">
            <w:pPr>
              <w:pageBreakBefore w:val="0"/>
              <w:spacing w:line="240" w:lineRule="auto"/>
              <w:ind w:firstLine="0" w:firstLineChars="0"/>
              <w:jc w:val="center"/>
              <w:textAlignment w:val="auto"/>
            </w:pPr>
            <w:r>
              <w:rPr>
                <w:b w:val="0"/>
                <w:i w:val="0"/>
                <w:strike w:val="0"/>
                <w:color w:val="000000"/>
                <w:position w:val="-1"/>
                <w:sz w:val="22"/>
                <w:u w:val="none"/>
              </w:rPr>
              <w:t>2026年动物防疫物资储备。完成一年三次集中免疫，保障区域内不会发生重大动物疫情；可以在发生重大动物疫情后及时开展应急响应。</w:t>
            </w:r>
          </w:p>
        </w:tc>
        <w:tc>
          <w:tcPr>
            <w:tcW w:w="1175" w:type="dxa"/>
            <w:shd w:val="clear" w:color="auto" w:fill="auto"/>
            <w:vAlign w:val="center"/>
          </w:tcPr>
          <w:p w14:paraId="554368F6">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189E7C7A">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7BBCC1F1">
            <w:pPr>
              <w:pageBreakBefore w:val="0"/>
              <w:spacing w:line="240" w:lineRule="auto"/>
              <w:ind w:firstLine="0" w:firstLineChars="0"/>
              <w:jc w:val="center"/>
              <w:textAlignment w:val="auto"/>
            </w:pPr>
            <w:r>
              <w:rPr>
                <w:b w:val="0"/>
                <w:i w:val="0"/>
                <w:strike w:val="0"/>
                <w:color w:val="000000"/>
                <w:position w:val="-1"/>
                <w:sz w:val="22"/>
                <w:u w:val="none"/>
              </w:rPr>
              <w:t>养殖户满意度</w:t>
            </w:r>
          </w:p>
        </w:tc>
        <w:tc>
          <w:tcPr>
            <w:tcW w:w="950" w:type="dxa"/>
            <w:shd w:val="clear" w:color="auto" w:fill="auto"/>
            <w:vAlign w:val="center"/>
          </w:tcPr>
          <w:p w14:paraId="5AABF11D">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8BC9715">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14:paraId="6E1A8CCB">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E8DE14D">
            <w:pPr>
              <w:pageBreakBefore w:val="0"/>
              <w:spacing w:line="240" w:lineRule="auto"/>
              <w:ind w:firstLine="0" w:firstLineChars="0"/>
              <w:jc w:val="center"/>
              <w:textAlignment w:val="auto"/>
            </w:pPr>
            <w:r>
              <w:rPr>
                <w:b w:val="0"/>
                <w:i w:val="0"/>
                <w:strike w:val="0"/>
                <w:color w:val="000000"/>
                <w:position w:val="-1"/>
                <w:sz w:val="22"/>
                <w:u w:val="none"/>
              </w:rPr>
              <w:t>5</w:t>
            </w:r>
          </w:p>
        </w:tc>
      </w:tr>
      <w:tr w14:paraId="22C6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1404654">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79E692CF">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restart"/>
            <w:shd w:val="clear" w:color="auto" w:fill="auto"/>
            <w:vAlign w:val="center"/>
          </w:tcPr>
          <w:p w14:paraId="76A61DD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77D2F3BB">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restart"/>
            <w:shd w:val="clear" w:color="auto" w:fill="auto"/>
            <w:vAlign w:val="center"/>
          </w:tcPr>
          <w:p w14:paraId="3EC3655F">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shd w:val="clear" w:color="auto" w:fill="auto"/>
            <w:vAlign w:val="center"/>
          </w:tcPr>
          <w:p w14:paraId="7BA26B1A">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01A33AF5">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7FC8947A">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7938F77C">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39D144C">
            <w:pPr>
              <w:pageBreakBefore w:val="0"/>
              <w:spacing w:line="240" w:lineRule="auto"/>
              <w:ind w:firstLine="0" w:firstLineChars="0"/>
              <w:jc w:val="center"/>
              <w:textAlignment w:val="auto"/>
            </w:pPr>
            <w:r>
              <w:rPr>
                <w:b w:val="0"/>
                <w:i w:val="0"/>
                <w:strike w:val="0"/>
                <w:color w:val="000000"/>
                <w:position w:val="-1"/>
                <w:sz w:val="22"/>
                <w:u w:val="none"/>
              </w:rPr>
              <w:t>3</w:t>
            </w:r>
          </w:p>
        </w:tc>
        <w:tc>
          <w:tcPr>
            <w:tcW w:w="987" w:type="dxa"/>
            <w:shd w:val="clear" w:color="auto" w:fill="auto"/>
            <w:vAlign w:val="center"/>
          </w:tcPr>
          <w:p w14:paraId="39046010">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342ACCD7">
            <w:pPr>
              <w:pageBreakBefore w:val="0"/>
              <w:spacing w:line="240" w:lineRule="auto"/>
              <w:ind w:firstLine="0" w:firstLineChars="0"/>
              <w:jc w:val="center"/>
              <w:textAlignment w:val="auto"/>
            </w:pPr>
            <w:r>
              <w:rPr>
                <w:b w:val="0"/>
                <w:i w:val="0"/>
                <w:strike w:val="0"/>
                <w:color w:val="000000"/>
                <w:position w:val="-1"/>
                <w:sz w:val="22"/>
                <w:u w:val="none"/>
              </w:rPr>
              <w:t>10</w:t>
            </w:r>
          </w:p>
        </w:tc>
      </w:tr>
      <w:tr w14:paraId="3DB2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481D8B">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F34FC10">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continue"/>
            <w:shd w:val="clear" w:color="auto" w:fill="auto"/>
            <w:vAlign w:val="center"/>
          </w:tcPr>
          <w:p w14:paraId="47C091D1">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C01B779">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14:paraId="066F269F">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vMerge w:val="restart"/>
            <w:shd w:val="clear" w:color="auto" w:fill="auto"/>
            <w:vAlign w:val="center"/>
          </w:tcPr>
          <w:p w14:paraId="6D758EEB">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1B56D74C">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6D666AF9">
            <w:pPr>
              <w:pageBreakBefore w:val="0"/>
              <w:spacing w:line="240" w:lineRule="auto"/>
              <w:ind w:firstLine="0" w:firstLineChars="0"/>
              <w:jc w:val="center"/>
              <w:textAlignment w:val="auto"/>
            </w:pPr>
            <w:r>
              <w:rPr>
                <w:b w:val="0"/>
                <w:i w:val="0"/>
                <w:strike w:val="0"/>
                <w:color w:val="000000"/>
                <w:position w:val="-1"/>
                <w:sz w:val="22"/>
                <w:u w:val="none"/>
              </w:rPr>
              <w:t>举办活动</w:t>
            </w:r>
          </w:p>
        </w:tc>
        <w:tc>
          <w:tcPr>
            <w:tcW w:w="950" w:type="dxa"/>
            <w:shd w:val="clear" w:color="auto" w:fill="auto"/>
            <w:vAlign w:val="center"/>
          </w:tcPr>
          <w:p w14:paraId="0904480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7340338">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7EB153EC">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14:paraId="34DBC9F6">
            <w:pPr>
              <w:pageBreakBefore w:val="0"/>
              <w:spacing w:line="240" w:lineRule="auto"/>
              <w:ind w:firstLine="0" w:firstLineChars="0"/>
              <w:jc w:val="center"/>
              <w:textAlignment w:val="auto"/>
            </w:pPr>
            <w:r>
              <w:rPr>
                <w:b w:val="0"/>
                <w:i w:val="0"/>
                <w:strike w:val="0"/>
                <w:color w:val="000000"/>
                <w:position w:val="-1"/>
                <w:sz w:val="22"/>
                <w:u w:val="none"/>
              </w:rPr>
              <w:t>20</w:t>
            </w:r>
          </w:p>
        </w:tc>
      </w:tr>
      <w:tr w14:paraId="0AA4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3E7E02">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046BD087">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continue"/>
            <w:shd w:val="clear" w:color="auto" w:fill="auto"/>
            <w:vAlign w:val="center"/>
          </w:tcPr>
          <w:p w14:paraId="18E1975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34AD156">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14:paraId="0BDBA71E">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vMerge w:val="continue"/>
            <w:shd w:val="clear" w:color="auto" w:fill="auto"/>
            <w:vAlign w:val="center"/>
          </w:tcPr>
          <w:p w14:paraId="34AEAA9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E8E50EB">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ABACAA4">
            <w:pPr>
              <w:pageBreakBefore w:val="0"/>
              <w:spacing w:line="240" w:lineRule="auto"/>
              <w:ind w:firstLine="0" w:firstLineChars="0"/>
              <w:jc w:val="center"/>
              <w:textAlignment w:val="auto"/>
            </w:pPr>
            <w:r>
              <w:rPr>
                <w:b w:val="0"/>
                <w:i w:val="0"/>
                <w:strike w:val="0"/>
                <w:color w:val="000000"/>
                <w:position w:val="-1"/>
                <w:sz w:val="22"/>
                <w:u w:val="none"/>
              </w:rPr>
              <w:t>项目完成时间</w:t>
            </w:r>
          </w:p>
        </w:tc>
        <w:tc>
          <w:tcPr>
            <w:tcW w:w="950" w:type="dxa"/>
            <w:shd w:val="clear" w:color="auto" w:fill="auto"/>
            <w:vAlign w:val="center"/>
          </w:tcPr>
          <w:p w14:paraId="235DFDC0">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ED15FEB">
            <w:pPr>
              <w:pageBreakBefore w:val="0"/>
              <w:spacing w:line="240" w:lineRule="auto"/>
              <w:ind w:firstLine="0" w:firstLineChars="0"/>
              <w:jc w:val="center"/>
              <w:textAlignment w:val="auto"/>
            </w:pPr>
            <w:r>
              <w:rPr>
                <w:b w:val="0"/>
                <w:i w:val="0"/>
                <w:strike w:val="0"/>
                <w:color w:val="000000"/>
                <w:position w:val="-1"/>
                <w:sz w:val="22"/>
                <w:u w:val="none"/>
              </w:rPr>
              <w:t>2026年9月</w:t>
            </w:r>
          </w:p>
        </w:tc>
        <w:tc>
          <w:tcPr>
            <w:tcW w:w="987" w:type="dxa"/>
            <w:shd w:val="clear" w:color="auto" w:fill="auto"/>
            <w:vAlign w:val="center"/>
          </w:tcPr>
          <w:p w14:paraId="44A803BD">
            <w:pPr>
              <w:pageBreakBefore w:val="0"/>
              <w:spacing w:line="240" w:lineRule="auto"/>
              <w:ind w:firstLine="0" w:firstLineChars="0"/>
              <w:jc w:val="center"/>
              <w:textAlignment w:val="auto"/>
            </w:pPr>
          </w:p>
        </w:tc>
        <w:tc>
          <w:tcPr>
            <w:tcW w:w="1413" w:type="dxa"/>
            <w:shd w:val="clear" w:color="auto" w:fill="auto"/>
            <w:vAlign w:val="center"/>
          </w:tcPr>
          <w:p w14:paraId="1D3F70B8">
            <w:pPr>
              <w:pageBreakBefore w:val="0"/>
              <w:spacing w:line="240" w:lineRule="auto"/>
              <w:ind w:firstLine="0" w:firstLineChars="0"/>
              <w:jc w:val="center"/>
              <w:textAlignment w:val="auto"/>
            </w:pPr>
            <w:r>
              <w:rPr>
                <w:b w:val="0"/>
                <w:i w:val="0"/>
                <w:strike w:val="0"/>
                <w:color w:val="000000"/>
                <w:position w:val="-1"/>
                <w:sz w:val="22"/>
                <w:u w:val="none"/>
              </w:rPr>
              <w:t>20</w:t>
            </w:r>
          </w:p>
        </w:tc>
      </w:tr>
      <w:tr w14:paraId="5378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E5A4C7">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5A3C404">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continue"/>
            <w:shd w:val="clear" w:color="auto" w:fill="auto"/>
            <w:vAlign w:val="center"/>
          </w:tcPr>
          <w:p w14:paraId="482F0E21">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7EDB2F4">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14:paraId="0A102C08">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vMerge w:val="restart"/>
            <w:shd w:val="clear" w:color="auto" w:fill="auto"/>
            <w:vAlign w:val="center"/>
          </w:tcPr>
          <w:p w14:paraId="3B9A691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5869E3BE">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11382A1D">
            <w:pPr>
              <w:pageBreakBefore w:val="0"/>
              <w:spacing w:line="240" w:lineRule="auto"/>
              <w:ind w:firstLine="0" w:firstLineChars="0"/>
              <w:jc w:val="center"/>
              <w:textAlignment w:val="auto"/>
            </w:pPr>
            <w:r>
              <w:rPr>
                <w:b w:val="0"/>
                <w:i w:val="0"/>
                <w:strike w:val="0"/>
                <w:color w:val="000000"/>
                <w:position w:val="-1"/>
                <w:sz w:val="22"/>
                <w:u w:val="none"/>
              </w:rPr>
              <w:t>提高辖区群众农产品知晓率</w:t>
            </w:r>
          </w:p>
        </w:tc>
        <w:tc>
          <w:tcPr>
            <w:tcW w:w="950" w:type="dxa"/>
            <w:shd w:val="clear" w:color="auto" w:fill="auto"/>
            <w:vAlign w:val="center"/>
          </w:tcPr>
          <w:p w14:paraId="25BE7E4E">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CC731D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46644234">
            <w:pPr>
              <w:pageBreakBefore w:val="0"/>
              <w:spacing w:line="240" w:lineRule="auto"/>
              <w:ind w:firstLine="0" w:firstLineChars="0"/>
              <w:jc w:val="center"/>
              <w:textAlignment w:val="auto"/>
            </w:pPr>
          </w:p>
        </w:tc>
        <w:tc>
          <w:tcPr>
            <w:tcW w:w="1413" w:type="dxa"/>
            <w:shd w:val="clear" w:color="auto" w:fill="auto"/>
            <w:vAlign w:val="center"/>
          </w:tcPr>
          <w:p w14:paraId="3340A2C8">
            <w:pPr>
              <w:pageBreakBefore w:val="0"/>
              <w:spacing w:line="240" w:lineRule="auto"/>
              <w:ind w:firstLine="0" w:firstLineChars="0"/>
              <w:jc w:val="center"/>
              <w:textAlignment w:val="auto"/>
            </w:pPr>
            <w:r>
              <w:rPr>
                <w:b w:val="0"/>
                <w:i w:val="0"/>
                <w:strike w:val="0"/>
                <w:color w:val="000000"/>
                <w:position w:val="-1"/>
                <w:sz w:val="22"/>
                <w:u w:val="none"/>
              </w:rPr>
              <w:t>10</w:t>
            </w:r>
          </w:p>
        </w:tc>
      </w:tr>
      <w:tr w14:paraId="150F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C1D08A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709DA2C">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continue"/>
            <w:shd w:val="clear" w:color="auto" w:fill="auto"/>
            <w:vAlign w:val="center"/>
          </w:tcPr>
          <w:p w14:paraId="4547348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44CBCBC">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14:paraId="235E074A">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vMerge w:val="continue"/>
            <w:shd w:val="clear" w:color="auto" w:fill="auto"/>
            <w:vAlign w:val="center"/>
          </w:tcPr>
          <w:p w14:paraId="580272A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2B974065">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6F7ADB07">
            <w:pPr>
              <w:pageBreakBefore w:val="0"/>
              <w:spacing w:line="240" w:lineRule="auto"/>
              <w:ind w:firstLine="0" w:firstLineChars="0"/>
              <w:jc w:val="center"/>
              <w:textAlignment w:val="auto"/>
            </w:pPr>
            <w:r>
              <w:rPr>
                <w:b w:val="0"/>
                <w:i w:val="0"/>
                <w:strike w:val="0"/>
                <w:color w:val="000000"/>
                <w:position w:val="-1"/>
                <w:sz w:val="22"/>
                <w:u w:val="none"/>
              </w:rPr>
              <w:t>提高农民对丰收的喜悦</w:t>
            </w:r>
          </w:p>
        </w:tc>
        <w:tc>
          <w:tcPr>
            <w:tcW w:w="950" w:type="dxa"/>
            <w:shd w:val="clear" w:color="auto" w:fill="auto"/>
            <w:vAlign w:val="center"/>
          </w:tcPr>
          <w:p w14:paraId="6F0F5633">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270654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2C9C451">
            <w:pPr>
              <w:pageBreakBefore w:val="0"/>
              <w:spacing w:line="240" w:lineRule="auto"/>
              <w:ind w:firstLine="0" w:firstLineChars="0"/>
              <w:jc w:val="center"/>
              <w:textAlignment w:val="auto"/>
            </w:pPr>
          </w:p>
        </w:tc>
        <w:tc>
          <w:tcPr>
            <w:tcW w:w="1413" w:type="dxa"/>
            <w:shd w:val="clear" w:color="auto" w:fill="auto"/>
            <w:vAlign w:val="center"/>
          </w:tcPr>
          <w:p w14:paraId="1CA6A67F">
            <w:pPr>
              <w:pageBreakBefore w:val="0"/>
              <w:spacing w:line="240" w:lineRule="auto"/>
              <w:ind w:firstLine="0" w:firstLineChars="0"/>
              <w:jc w:val="center"/>
              <w:textAlignment w:val="auto"/>
            </w:pPr>
            <w:r>
              <w:rPr>
                <w:b w:val="0"/>
                <w:i w:val="0"/>
                <w:strike w:val="0"/>
                <w:color w:val="000000"/>
                <w:position w:val="-1"/>
                <w:sz w:val="22"/>
                <w:u w:val="none"/>
              </w:rPr>
              <w:t>10</w:t>
            </w:r>
          </w:p>
        </w:tc>
      </w:tr>
      <w:tr w14:paraId="4E51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024719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485887B">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continue"/>
            <w:shd w:val="clear" w:color="auto" w:fill="auto"/>
            <w:vAlign w:val="center"/>
          </w:tcPr>
          <w:p w14:paraId="2F40EC9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2D33665">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14:paraId="6E41EBB7">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vMerge w:val="continue"/>
            <w:shd w:val="clear" w:color="auto" w:fill="auto"/>
            <w:vAlign w:val="center"/>
          </w:tcPr>
          <w:p w14:paraId="4C36D873">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7E9CAB06">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5E9DA020">
            <w:pPr>
              <w:pageBreakBefore w:val="0"/>
              <w:spacing w:line="240" w:lineRule="auto"/>
              <w:ind w:firstLine="0" w:firstLineChars="0"/>
              <w:jc w:val="center"/>
              <w:textAlignment w:val="auto"/>
            </w:pPr>
            <w:r>
              <w:rPr>
                <w:b w:val="0"/>
                <w:i w:val="0"/>
                <w:strike w:val="0"/>
                <w:color w:val="000000"/>
                <w:position w:val="-1"/>
                <w:sz w:val="22"/>
                <w:u w:val="none"/>
              </w:rPr>
              <w:t>提高农民对种地的积极性</w:t>
            </w:r>
          </w:p>
        </w:tc>
        <w:tc>
          <w:tcPr>
            <w:tcW w:w="950" w:type="dxa"/>
            <w:shd w:val="clear" w:color="auto" w:fill="auto"/>
            <w:vAlign w:val="center"/>
          </w:tcPr>
          <w:p w14:paraId="67FA87C0">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1069F8C">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1DFF8632">
            <w:pPr>
              <w:pageBreakBefore w:val="0"/>
              <w:spacing w:line="240" w:lineRule="auto"/>
              <w:ind w:firstLine="0" w:firstLineChars="0"/>
              <w:jc w:val="center"/>
              <w:textAlignment w:val="auto"/>
            </w:pPr>
          </w:p>
        </w:tc>
        <w:tc>
          <w:tcPr>
            <w:tcW w:w="1413" w:type="dxa"/>
            <w:shd w:val="clear" w:color="auto" w:fill="auto"/>
            <w:vAlign w:val="center"/>
          </w:tcPr>
          <w:p w14:paraId="4B965410">
            <w:pPr>
              <w:pageBreakBefore w:val="0"/>
              <w:spacing w:line="240" w:lineRule="auto"/>
              <w:ind w:firstLine="0" w:firstLineChars="0"/>
              <w:jc w:val="center"/>
              <w:textAlignment w:val="auto"/>
            </w:pPr>
            <w:r>
              <w:rPr>
                <w:b w:val="0"/>
                <w:i w:val="0"/>
                <w:strike w:val="0"/>
                <w:color w:val="000000"/>
                <w:position w:val="-1"/>
                <w:sz w:val="22"/>
                <w:u w:val="none"/>
              </w:rPr>
              <w:t>10</w:t>
            </w:r>
          </w:p>
        </w:tc>
      </w:tr>
      <w:tr w14:paraId="6F08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1C9A1D8">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0751A33F">
            <w:pPr>
              <w:pageBreakBefore w:val="0"/>
              <w:spacing w:line="240" w:lineRule="auto"/>
              <w:ind w:firstLine="0" w:firstLineChars="0"/>
              <w:jc w:val="center"/>
              <w:textAlignment w:val="auto"/>
            </w:pPr>
            <w:r>
              <w:rPr>
                <w:b w:val="0"/>
                <w:i w:val="0"/>
                <w:strike w:val="0"/>
                <w:color w:val="000000"/>
                <w:position w:val="-1"/>
                <w:sz w:val="22"/>
                <w:u w:val="none"/>
              </w:rPr>
              <w:t>农民丰收节经费</w:t>
            </w:r>
          </w:p>
        </w:tc>
        <w:tc>
          <w:tcPr>
            <w:tcW w:w="1264" w:type="dxa"/>
            <w:vMerge w:val="continue"/>
            <w:shd w:val="clear" w:color="auto" w:fill="auto"/>
            <w:vAlign w:val="center"/>
          </w:tcPr>
          <w:p w14:paraId="0AE7084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72F512C">
            <w:pPr>
              <w:pageBreakBefore w:val="0"/>
              <w:spacing w:line="240" w:lineRule="auto"/>
              <w:ind w:firstLine="0" w:firstLineChars="0"/>
              <w:jc w:val="center"/>
              <w:textAlignment w:val="auto"/>
            </w:pPr>
            <w:r>
              <w:rPr>
                <w:b w:val="0"/>
                <w:i w:val="0"/>
                <w:strike w:val="0"/>
                <w:color w:val="000000"/>
                <w:position w:val="-1"/>
                <w:sz w:val="22"/>
                <w:u w:val="none"/>
              </w:rPr>
              <w:t>3.00</w:t>
            </w:r>
          </w:p>
        </w:tc>
        <w:tc>
          <w:tcPr>
            <w:tcW w:w="2539" w:type="dxa"/>
            <w:vMerge w:val="continue"/>
            <w:shd w:val="clear" w:color="auto" w:fill="auto"/>
            <w:vAlign w:val="center"/>
          </w:tcPr>
          <w:p w14:paraId="2077E949">
            <w:pPr>
              <w:pageBreakBefore w:val="0"/>
              <w:spacing w:line="240" w:lineRule="auto"/>
              <w:ind w:firstLine="0" w:firstLineChars="0"/>
              <w:jc w:val="center"/>
              <w:textAlignment w:val="auto"/>
            </w:pPr>
            <w:r>
              <w:rPr>
                <w:b w:val="0"/>
                <w:i w:val="0"/>
                <w:strike w:val="0"/>
                <w:color w:val="000000"/>
                <w:position w:val="-1"/>
                <w:sz w:val="22"/>
                <w:u w:val="none"/>
              </w:rPr>
              <w:t>依据《青海省庆祝中国农民丰收节组织实施工作的通知》，每年度举办城东区农民丰收节活动，提高农民对种地的积极性。</w:t>
            </w:r>
          </w:p>
        </w:tc>
        <w:tc>
          <w:tcPr>
            <w:tcW w:w="1175" w:type="dxa"/>
            <w:shd w:val="clear" w:color="auto" w:fill="auto"/>
            <w:vAlign w:val="center"/>
          </w:tcPr>
          <w:p w14:paraId="53700011">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5DA01B4D">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1726929">
            <w:pPr>
              <w:pageBreakBefore w:val="0"/>
              <w:spacing w:line="240" w:lineRule="auto"/>
              <w:ind w:firstLine="0" w:firstLineChars="0"/>
              <w:jc w:val="center"/>
              <w:textAlignment w:val="auto"/>
            </w:pPr>
            <w:r>
              <w:rPr>
                <w:b w:val="0"/>
                <w:i w:val="0"/>
                <w:strike w:val="0"/>
                <w:color w:val="000000"/>
                <w:position w:val="-1"/>
                <w:sz w:val="22"/>
                <w:u w:val="none"/>
              </w:rPr>
              <w:t>农民满意度</w:t>
            </w:r>
          </w:p>
        </w:tc>
        <w:tc>
          <w:tcPr>
            <w:tcW w:w="950" w:type="dxa"/>
            <w:shd w:val="clear" w:color="auto" w:fill="auto"/>
            <w:vAlign w:val="center"/>
          </w:tcPr>
          <w:p w14:paraId="1152C3F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BE8A032">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14:paraId="5FF00006">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04781125">
            <w:pPr>
              <w:pageBreakBefore w:val="0"/>
              <w:spacing w:line="240" w:lineRule="auto"/>
              <w:ind w:firstLine="0" w:firstLineChars="0"/>
              <w:jc w:val="center"/>
              <w:textAlignment w:val="auto"/>
            </w:pPr>
            <w:r>
              <w:rPr>
                <w:b w:val="0"/>
                <w:i w:val="0"/>
                <w:strike w:val="0"/>
                <w:color w:val="000000"/>
                <w:position w:val="-1"/>
                <w:sz w:val="22"/>
                <w:u w:val="none"/>
              </w:rPr>
              <w:t>10</w:t>
            </w:r>
          </w:p>
        </w:tc>
      </w:tr>
      <w:tr w14:paraId="59E6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1563A9D">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3ECF58A0">
            <w:pPr>
              <w:pageBreakBefore w:val="0"/>
              <w:spacing w:line="240" w:lineRule="auto"/>
              <w:ind w:firstLine="0" w:firstLineChars="0"/>
              <w:jc w:val="center"/>
              <w:textAlignment w:val="auto"/>
            </w:pPr>
            <w:r>
              <w:rPr>
                <w:b w:val="0"/>
                <w:i w:val="0"/>
                <w:strike w:val="0"/>
                <w:color w:val="000000"/>
                <w:position w:val="-1"/>
                <w:sz w:val="22"/>
                <w:u w:val="none"/>
              </w:rPr>
              <w:t>农产品质量安全监测</w:t>
            </w:r>
          </w:p>
        </w:tc>
        <w:tc>
          <w:tcPr>
            <w:tcW w:w="1264" w:type="dxa"/>
            <w:vMerge w:val="restart"/>
            <w:shd w:val="clear" w:color="auto" w:fill="auto"/>
            <w:vAlign w:val="center"/>
          </w:tcPr>
          <w:p w14:paraId="7C70261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35DF32EF">
            <w:pPr>
              <w:pageBreakBefore w:val="0"/>
              <w:spacing w:line="240" w:lineRule="auto"/>
              <w:ind w:firstLine="0" w:firstLineChars="0"/>
              <w:jc w:val="center"/>
              <w:textAlignment w:val="auto"/>
            </w:pPr>
            <w:r>
              <w:rPr>
                <w:b w:val="0"/>
                <w:i w:val="0"/>
                <w:strike w:val="0"/>
                <w:color w:val="000000"/>
                <w:position w:val="-1"/>
                <w:sz w:val="22"/>
                <w:u w:val="none"/>
              </w:rPr>
              <w:t>10.15</w:t>
            </w:r>
          </w:p>
        </w:tc>
        <w:tc>
          <w:tcPr>
            <w:tcW w:w="2539" w:type="dxa"/>
            <w:vMerge w:val="restart"/>
            <w:shd w:val="clear" w:color="auto" w:fill="auto"/>
            <w:vAlign w:val="center"/>
          </w:tcPr>
          <w:p w14:paraId="756B3252">
            <w:pPr>
              <w:pageBreakBefore w:val="0"/>
              <w:spacing w:line="240" w:lineRule="auto"/>
              <w:ind w:firstLine="0" w:firstLineChars="0"/>
              <w:jc w:val="center"/>
              <w:textAlignment w:val="auto"/>
            </w:pPr>
            <w:r>
              <w:rPr>
                <w:rFonts w:hint="eastAsia"/>
                <w:b w:val="0"/>
                <w:i w:val="0"/>
                <w:strike w:val="0"/>
                <w:color w:val="000000"/>
                <w:position w:val="-1"/>
                <w:sz w:val="22"/>
                <w:u w:val="none"/>
                <w:lang w:eastAsia="zh-CN"/>
              </w:rPr>
              <w:t>通</w:t>
            </w:r>
            <w:r>
              <w:rPr>
                <w:b w:val="0"/>
                <w:i w:val="0"/>
                <w:strike w:val="0"/>
                <w:color w:val="000000"/>
                <w:position w:val="-1"/>
                <w:sz w:val="22"/>
                <w:u w:val="none"/>
              </w:rPr>
              <w:t>过农产品质量安全第三方检测机构，开展市级下达东区农产品质量安全定量检测任务，完成“菜篮子”区长负责制考核任务</w:t>
            </w:r>
          </w:p>
        </w:tc>
        <w:tc>
          <w:tcPr>
            <w:tcW w:w="1175" w:type="dxa"/>
            <w:shd w:val="clear" w:color="auto" w:fill="auto"/>
            <w:vAlign w:val="center"/>
          </w:tcPr>
          <w:p w14:paraId="0C04282D">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014F8D61">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409A432">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2D62A8F3">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DD06E2F">
            <w:pPr>
              <w:pageBreakBefore w:val="0"/>
              <w:spacing w:line="240" w:lineRule="auto"/>
              <w:ind w:firstLine="0" w:firstLineChars="0"/>
              <w:jc w:val="center"/>
              <w:textAlignment w:val="auto"/>
            </w:pPr>
            <w:r>
              <w:rPr>
                <w:b w:val="0"/>
                <w:i w:val="0"/>
                <w:strike w:val="0"/>
                <w:color w:val="000000"/>
                <w:position w:val="-1"/>
                <w:sz w:val="22"/>
                <w:u w:val="none"/>
              </w:rPr>
              <w:t>10.15</w:t>
            </w:r>
          </w:p>
        </w:tc>
        <w:tc>
          <w:tcPr>
            <w:tcW w:w="987" w:type="dxa"/>
            <w:shd w:val="clear" w:color="auto" w:fill="auto"/>
            <w:vAlign w:val="center"/>
          </w:tcPr>
          <w:p w14:paraId="62CAE79E">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15B3D55A">
            <w:pPr>
              <w:pageBreakBefore w:val="0"/>
              <w:spacing w:line="240" w:lineRule="auto"/>
              <w:ind w:firstLine="0" w:firstLineChars="0"/>
              <w:jc w:val="center"/>
              <w:textAlignment w:val="auto"/>
            </w:pPr>
            <w:r>
              <w:rPr>
                <w:b w:val="0"/>
                <w:i w:val="0"/>
                <w:strike w:val="0"/>
                <w:color w:val="000000"/>
                <w:position w:val="-1"/>
                <w:sz w:val="22"/>
                <w:u w:val="none"/>
              </w:rPr>
              <w:t>10</w:t>
            </w:r>
          </w:p>
        </w:tc>
      </w:tr>
      <w:tr w14:paraId="796F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9781DF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6B6CA5D">
            <w:pPr>
              <w:pageBreakBefore w:val="0"/>
              <w:spacing w:line="240" w:lineRule="auto"/>
              <w:ind w:firstLine="0" w:firstLineChars="0"/>
              <w:jc w:val="center"/>
              <w:textAlignment w:val="auto"/>
            </w:pPr>
            <w:r>
              <w:rPr>
                <w:b w:val="0"/>
                <w:i w:val="0"/>
                <w:strike w:val="0"/>
                <w:color w:val="000000"/>
                <w:position w:val="-1"/>
                <w:sz w:val="22"/>
                <w:u w:val="none"/>
              </w:rPr>
              <w:t>农产品质量安全监测</w:t>
            </w:r>
          </w:p>
        </w:tc>
        <w:tc>
          <w:tcPr>
            <w:tcW w:w="1264" w:type="dxa"/>
            <w:vMerge w:val="continue"/>
            <w:shd w:val="clear" w:color="auto" w:fill="auto"/>
            <w:vAlign w:val="center"/>
          </w:tcPr>
          <w:p w14:paraId="5371F87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54A56CE">
            <w:pPr>
              <w:pageBreakBefore w:val="0"/>
              <w:spacing w:line="240" w:lineRule="auto"/>
              <w:ind w:firstLine="0" w:firstLineChars="0"/>
              <w:jc w:val="center"/>
              <w:textAlignment w:val="auto"/>
            </w:pPr>
            <w:r>
              <w:rPr>
                <w:b w:val="0"/>
                <w:i w:val="0"/>
                <w:strike w:val="0"/>
                <w:color w:val="000000"/>
                <w:position w:val="-1"/>
                <w:sz w:val="22"/>
                <w:u w:val="none"/>
              </w:rPr>
              <w:t>10.15</w:t>
            </w:r>
          </w:p>
        </w:tc>
        <w:tc>
          <w:tcPr>
            <w:tcW w:w="2539" w:type="dxa"/>
            <w:vMerge w:val="continue"/>
            <w:shd w:val="clear" w:color="auto" w:fill="auto"/>
            <w:vAlign w:val="center"/>
          </w:tcPr>
          <w:p w14:paraId="2EEF33D6">
            <w:pPr>
              <w:pageBreakBefore w:val="0"/>
              <w:spacing w:line="240" w:lineRule="auto"/>
              <w:ind w:firstLine="0" w:firstLineChars="0"/>
              <w:jc w:val="center"/>
              <w:textAlignment w:val="auto"/>
            </w:pPr>
            <w:r>
              <w:rPr>
                <w:b w:val="0"/>
                <w:i w:val="0"/>
                <w:strike w:val="0"/>
                <w:color w:val="000000"/>
                <w:position w:val="-1"/>
                <w:sz w:val="22"/>
                <w:u w:val="none"/>
              </w:rPr>
              <w:t>过农产品质量安全第三方检测机构，开展市级下达东区农产品质量安全定量检测任务，完成“菜篮子”区长负责制考核任务</w:t>
            </w:r>
          </w:p>
        </w:tc>
        <w:tc>
          <w:tcPr>
            <w:tcW w:w="1175" w:type="dxa"/>
            <w:vMerge w:val="restart"/>
            <w:shd w:val="clear" w:color="auto" w:fill="auto"/>
            <w:vAlign w:val="center"/>
          </w:tcPr>
          <w:p w14:paraId="3335B25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0DCAABF6">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0DCDB4D6">
            <w:pPr>
              <w:pageBreakBefore w:val="0"/>
              <w:spacing w:line="240" w:lineRule="auto"/>
              <w:ind w:firstLine="0" w:firstLineChars="0"/>
              <w:jc w:val="center"/>
              <w:textAlignment w:val="auto"/>
            </w:pPr>
            <w:r>
              <w:rPr>
                <w:b w:val="0"/>
                <w:i w:val="0"/>
                <w:strike w:val="0"/>
                <w:color w:val="000000"/>
                <w:position w:val="-1"/>
                <w:sz w:val="22"/>
                <w:u w:val="none"/>
              </w:rPr>
              <w:t>对农产品质量安全进行检测</w:t>
            </w:r>
          </w:p>
        </w:tc>
        <w:tc>
          <w:tcPr>
            <w:tcW w:w="950" w:type="dxa"/>
            <w:shd w:val="clear" w:color="auto" w:fill="auto"/>
            <w:vAlign w:val="center"/>
          </w:tcPr>
          <w:p w14:paraId="7500F04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8BDE471">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0C53638D">
            <w:pPr>
              <w:pageBreakBefore w:val="0"/>
              <w:spacing w:line="240" w:lineRule="auto"/>
              <w:ind w:firstLine="0" w:firstLineChars="0"/>
              <w:jc w:val="center"/>
              <w:textAlignment w:val="auto"/>
            </w:pPr>
            <w:r>
              <w:rPr>
                <w:b w:val="0"/>
                <w:i w:val="0"/>
                <w:strike w:val="0"/>
                <w:color w:val="000000"/>
                <w:position w:val="-1"/>
                <w:sz w:val="22"/>
                <w:u w:val="none"/>
              </w:rPr>
              <w:t>批</w:t>
            </w:r>
          </w:p>
        </w:tc>
        <w:tc>
          <w:tcPr>
            <w:tcW w:w="1413" w:type="dxa"/>
            <w:shd w:val="clear" w:color="auto" w:fill="auto"/>
            <w:vAlign w:val="center"/>
          </w:tcPr>
          <w:p w14:paraId="6DD49A35">
            <w:pPr>
              <w:pageBreakBefore w:val="0"/>
              <w:spacing w:line="240" w:lineRule="auto"/>
              <w:ind w:firstLine="0" w:firstLineChars="0"/>
              <w:jc w:val="center"/>
              <w:textAlignment w:val="auto"/>
            </w:pPr>
            <w:r>
              <w:rPr>
                <w:b w:val="0"/>
                <w:i w:val="0"/>
                <w:strike w:val="0"/>
                <w:color w:val="000000"/>
                <w:position w:val="-1"/>
                <w:sz w:val="22"/>
                <w:u w:val="none"/>
              </w:rPr>
              <w:t>30</w:t>
            </w:r>
          </w:p>
        </w:tc>
      </w:tr>
      <w:tr w14:paraId="58A6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8559FA">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902610D">
            <w:pPr>
              <w:pageBreakBefore w:val="0"/>
              <w:spacing w:line="240" w:lineRule="auto"/>
              <w:ind w:firstLine="0" w:firstLineChars="0"/>
              <w:jc w:val="center"/>
              <w:textAlignment w:val="auto"/>
            </w:pPr>
            <w:r>
              <w:rPr>
                <w:b w:val="0"/>
                <w:i w:val="0"/>
                <w:strike w:val="0"/>
                <w:color w:val="000000"/>
                <w:position w:val="-1"/>
                <w:sz w:val="22"/>
                <w:u w:val="none"/>
              </w:rPr>
              <w:t>农产品质量安全监测</w:t>
            </w:r>
          </w:p>
        </w:tc>
        <w:tc>
          <w:tcPr>
            <w:tcW w:w="1264" w:type="dxa"/>
            <w:vMerge w:val="continue"/>
            <w:shd w:val="clear" w:color="auto" w:fill="auto"/>
            <w:vAlign w:val="center"/>
          </w:tcPr>
          <w:p w14:paraId="1D87BFE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59DDC02">
            <w:pPr>
              <w:pageBreakBefore w:val="0"/>
              <w:spacing w:line="240" w:lineRule="auto"/>
              <w:ind w:firstLine="0" w:firstLineChars="0"/>
              <w:jc w:val="center"/>
              <w:textAlignment w:val="auto"/>
            </w:pPr>
            <w:r>
              <w:rPr>
                <w:b w:val="0"/>
                <w:i w:val="0"/>
                <w:strike w:val="0"/>
                <w:color w:val="000000"/>
                <w:position w:val="-1"/>
                <w:sz w:val="22"/>
                <w:u w:val="none"/>
              </w:rPr>
              <w:t>10.15</w:t>
            </w:r>
          </w:p>
        </w:tc>
        <w:tc>
          <w:tcPr>
            <w:tcW w:w="2539" w:type="dxa"/>
            <w:vMerge w:val="continue"/>
            <w:shd w:val="clear" w:color="auto" w:fill="auto"/>
            <w:vAlign w:val="center"/>
          </w:tcPr>
          <w:p w14:paraId="61BF826B">
            <w:pPr>
              <w:pageBreakBefore w:val="0"/>
              <w:spacing w:line="240" w:lineRule="auto"/>
              <w:ind w:firstLine="0" w:firstLineChars="0"/>
              <w:jc w:val="center"/>
              <w:textAlignment w:val="auto"/>
            </w:pPr>
            <w:r>
              <w:rPr>
                <w:b w:val="0"/>
                <w:i w:val="0"/>
                <w:strike w:val="0"/>
                <w:color w:val="000000"/>
                <w:position w:val="-1"/>
                <w:sz w:val="22"/>
                <w:u w:val="none"/>
              </w:rPr>
              <w:t>过农产品质量安全第三方检测机构，开展市级下达东区农产品质量安全定量检测任务，完成“菜篮子”区长负责制考核任务</w:t>
            </w:r>
          </w:p>
        </w:tc>
        <w:tc>
          <w:tcPr>
            <w:tcW w:w="1175" w:type="dxa"/>
            <w:vMerge w:val="continue"/>
            <w:shd w:val="clear" w:color="auto" w:fill="auto"/>
            <w:vAlign w:val="center"/>
          </w:tcPr>
          <w:p w14:paraId="3895533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6101876D">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352FE1BB">
            <w:pPr>
              <w:pageBreakBefore w:val="0"/>
              <w:spacing w:line="240" w:lineRule="auto"/>
              <w:ind w:firstLine="0" w:firstLineChars="0"/>
              <w:jc w:val="center"/>
              <w:textAlignment w:val="auto"/>
            </w:pPr>
            <w:r>
              <w:rPr>
                <w:b w:val="0"/>
                <w:i w:val="0"/>
                <w:strike w:val="0"/>
                <w:color w:val="000000"/>
                <w:position w:val="-1"/>
                <w:sz w:val="22"/>
                <w:u w:val="none"/>
              </w:rPr>
              <w:t>完成时间</w:t>
            </w:r>
          </w:p>
        </w:tc>
        <w:tc>
          <w:tcPr>
            <w:tcW w:w="950" w:type="dxa"/>
            <w:shd w:val="clear" w:color="auto" w:fill="auto"/>
            <w:vAlign w:val="center"/>
          </w:tcPr>
          <w:p w14:paraId="6D2CFDA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27A7350">
            <w:pPr>
              <w:pageBreakBefore w:val="0"/>
              <w:spacing w:line="240" w:lineRule="auto"/>
              <w:ind w:firstLine="0" w:firstLineChars="0"/>
              <w:jc w:val="center"/>
              <w:textAlignment w:val="auto"/>
            </w:pPr>
            <w:r>
              <w:rPr>
                <w:b w:val="0"/>
                <w:i w:val="0"/>
                <w:strike w:val="0"/>
                <w:color w:val="000000"/>
                <w:position w:val="-1"/>
                <w:sz w:val="22"/>
                <w:u w:val="none"/>
              </w:rPr>
              <w:t>1年</w:t>
            </w:r>
          </w:p>
        </w:tc>
        <w:tc>
          <w:tcPr>
            <w:tcW w:w="987" w:type="dxa"/>
            <w:shd w:val="clear" w:color="auto" w:fill="auto"/>
            <w:vAlign w:val="center"/>
          </w:tcPr>
          <w:p w14:paraId="59ECEA60">
            <w:pPr>
              <w:pageBreakBefore w:val="0"/>
              <w:spacing w:line="240" w:lineRule="auto"/>
              <w:ind w:firstLine="0" w:firstLineChars="0"/>
              <w:jc w:val="center"/>
              <w:textAlignment w:val="auto"/>
            </w:pPr>
          </w:p>
        </w:tc>
        <w:tc>
          <w:tcPr>
            <w:tcW w:w="1413" w:type="dxa"/>
            <w:shd w:val="clear" w:color="auto" w:fill="auto"/>
            <w:vAlign w:val="center"/>
          </w:tcPr>
          <w:p w14:paraId="3D6F07ED">
            <w:pPr>
              <w:pageBreakBefore w:val="0"/>
              <w:spacing w:line="240" w:lineRule="auto"/>
              <w:ind w:firstLine="0" w:firstLineChars="0"/>
              <w:jc w:val="center"/>
              <w:textAlignment w:val="auto"/>
            </w:pPr>
            <w:r>
              <w:rPr>
                <w:b w:val="0"/>
                <w:i w:val="0"/>
                <w:strike w:val="0"/>
                <w:color w:val="000000"/>
                <w:position w:val="-1"/>
                <w:sz w:val="22"/>
                <w:u w:val="none"/>
              </w:rPr>
              <w:t>20</w:t>
            </w:r>
          </w:p>
        </w:tc>
      </w:tr>
      <w:tr w14:paraId="237C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E6D0937">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7B79BAB2">
            <w:pPr>
              <w:pageBreakBefore w:val="0"/>
              <w:spacing w:line="240" w:lineRule="auto"/>
              <w:ind w:firstLine="0" w:firstLineChars="0"/>
              <w:jc w:val="center"/>
              <w:textAlignment w:val="auto"/>
            </w:pPr>
            <w:r>
              <w:rPr>
                <w:b w:val="0"/>
                <w:i w:val="0"/>
                <w:strike w:val="0"/>
                <w:color w:val="000000"/>
                <w:position w:val="-1"/>
                <w:sz w:val="22"/>
                <w:u w:val="none"/>
              </w:rPr>
              <w:t>农产品质量安全监测</w:t>
            </w:r>
          </w:p>
        </w:tc>
        <w:tc>
          <w:tcPr>
            <w:tcW w:w="1264" w:type="dxa"/>
            <w:vMerge w:val="continue"/>
            <w:shd w:val="clear" w:color="auto" w:fill="auto"/>
            <w:vAlign w:val="center"/>
          </w:tcPr>
          <w:p w14:paraId="2B41066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367D7AB">
            <w:pPr>
              <w:pageBreakBefore w:val="0"/>
              <w:spacing w:line="240" w:lineRule="auto"/>
              <w:ind w:firstLine="0" w:firstLineChars="0"/>
              <w:jc w:val="center"/>
              <w:textAlignment w:val="auto"/>
            </w:pPr>
            <w:r>
              <w:rPr>
                <w:b w:val="0"/>
                <w:i w:val="0"/>
                <w:strike w:val="0"/>
                <w:color w:val="000000"/>
                <w:position w:val="-1"/>
                <w:sz w:val="22"/>
                <w:u w:val="none"/>
              </w:rPr>
              <w:t>10.15</w:t>
            </w:r>
          </w:p>
        </w:tc>
        <w:tc>
          <w:tcPr>
            <w:tcW w:w="2539" w:type="dxa"/>
            <w:vMerge w:val="continue"/>
            <w:shd w:val="clear" w:color="auto" w:fill="auto"/>
            <w:vAlign w:val="center"/>
          </w:tcPr>
          <w:p w14:paraId="255CC6B1">
            <w:pPr>
              <w:pageBreakBefore w:val="0"/>
              <w:spacing w:line="240" w:lineRule="auto"/>
              <w:ind w:firstLine="0" w:firstLineChars="0"/>
              <w:jc w:val="center"/>
              <w:textAlignment w:val="auto"/>
            </w:pPr>
            <w:r>
              <w:rPr>
                <w:b w:val="0"/>
                <w:i w:val="0"/>
                <w:strike w:val="0"/>
                <w:color w:val="000000"/>
                <w:position w:val="-1"/>
                <w:sz w:val="22"/>
                <w:u w:val="none"/>
              </w:rPr>
              <w:t>过农产品质量安全第三方检测机构，开展市级下达东区农产品质量安全定量检测任务，完成“菜篮子”区长负责制考核任务</w:t>
            </w:r>
          </w:p>
        </w:tc>
        <w:tc>
          <w:tcPr>
            <w:tcW w:w="1175" w:type="dxa"/>
            <w:vMerge w:val="restart"/>
            <w:shd w:val="clear" w:color="auto" w:fill="auto"/>
            <w:vAlign w:val="center"/>
          </w:tcPr>
          <w:p w14:paraId="1DCE6388">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44B7A723">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656F8FF9">
            <w:pPr>
              <w:pageBreakBefore w:val="0"/>
              <w:spacing w:line="240" w:lineRule="auto"/>
              <w:ind w:firstLine="0" w:firstLineChars="0"/>
              <w:jc w:val="center"/>
              <w:textAlignment w:val="auto"/>
            </w:pPr>
            <w:r>
              <w:rPr>
                <w:b w:val="0"/>
                <w:i w:val="0"/>
                <w:strike w:val="0"/>
                <w:color w:val="000000"/>
                <w:position w:val="-1"/>
                <w:sz w:val="22"/>
                <w:u w:val="none"/>
              </w:rPr>
              <w:t>提高农产品质量安全意识</w:t>
            </w:r>
          </w:p>
        </w:tc>
        <w:tc>
          <w:tcPr>
            <w:tcW w:w="950" w:type="dxa"/>
            <w:shd w:val="clear" w:color="auto" w:fill="auto"/>
            <w:vAlign w:val="center"/>
          </w:tcPr>
          <w:p w14:paraId="3FAEC3D3">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FB8236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544AD007">
            <w:pPr>
              <w:pageBreakBefore w:val="0"/>
              <w:spacing w:line="240" w:lineRule="auto"/>
              <w:ind w:firstLine="0" w:firstLineChars="0"/>
              <w:jc w:val="center"/>
              <w:textAlignment w:val="auto"/>
            </w:pPr>
          </w:p>
        </w:tc>
        <w:tc>
          <w:tcPr>
            <w:tcW w:w="1413" w:type="dxa"/>
            <w:shd w:val="clear" w:color="auto" w:fill="auto"/>
            <w:vAlign w:val="center"/>
          </w:tcPr>
          <w:p w14:paraId="7EAA1C29">
            <w:pPr>
              <w:pageBreakBefore w:val="0"/>
              <w:spacing w:line="240" w:lineRule="auto"/>
              <w:ind w:firstLine="0" w:firstLineChars="0"/>
              <w:jc w:val="center"/>
              <w:textAlignment w:val="auto"/>
            </w:pPr>
            <w:r>
              <w:rPr>
                <w:b w:val="0"/>
                <w:i w:val="0"/>
                <w:strike w:val="0"/>
                <w:color w:val="000000"/>
                <w:position w:val="-1"/>
                <w:sz w:val="22"/>
                <w:u w:val="none"/>
              </w:rPr>
              <w:t>10</w:t>
            </w:r>
          </w:p>
        </w:tc>
      </w:tr>
      <w:tr w14:paraId="2569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8FD7BC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2FD2DA8">
            <w:pPr>
              <w:pageBreakBefore w:val="0"/>
              <w:spacing w:line="240" w:lineRule="auto"/>
              <w:ind w:firstLine="0" w:firstLineChars="0"/>
              <w:jc w:val="center"/>
              <w:textAlignment w:val="auto"/>
            </w:pPr>
            <w:r>
              <w:rPr>
                <w:b w:val="0"/>
                <w:i w:val="0"/>
                <w:strike w:val="0"/>
                <w:color w:val="000000"/>
                <w:position w:val="-1"/>
                <w:sz w:val="22"/>
                <w:u w:val="none"/>
              </w:rPr>
              <w:t>农产品质量安全监测</w:t>
            </w:r>
          </w:p>
        </w:tc>
        <w:tc>
          <w:tcPr>
            <w:tcW w:w="1264" w:type="dxa"/>
            <w:vMerge w:val="continue"/>
            <w:shd w:val="clear" w:color="auto" w:fill="auto"/>
            <w:vAlign w:val="center"/>
          </w:tcPr>
          <w:p w14:paraId="35BA212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0215349">
            <w:pPr>
              <w:pageBreakBefore w:val="0"/>
              <w:spacing w:line="240" w:lineRule="auto"/>
              <w:ind w:firstLine="0" w:firstLineChars="0"/>
              <w:jc w:val="center"/>
              <w:textAlignment w:val="auto"/>
            </w:pPr>
            <w:r>
              <w:rPr>
                <w:b w:val="0"/>
                <w:i w:val="0"/>
                <w:strike w:val="0"/>
                <w:color w:val="000000"/>
                <w:position w:val="-1"/>
                <w:sz w:val="22"/>
                <w:u w:val="none"/>
              </w:rPr>
              <w:t>10.15</w:t>
            </w:r>
          </w:p>
        </w:tc>
        <w:tc>
          <w:tcPr>
            <w:tcW w:w="2539" w:type="dxa"/>
            <w:vMerge w:val="continue"/>
            <w:shd w:val="clear" w:color="auto" w:fill="auto"/>
            <w:vAlign w:val="center"/>
          </w:tcPr>
          <w:p w14:paraId="09CEE5F3">
            <w:pPr>
              <w:pageBreakBefore w:val="0"/>
              <w:spacing w:line="240" w:lineRule="auto"/>
              <w:ind w:firstLine="0" w:firstLineChars="0"/>
              <w:jc w:val="center"/>
              <w:textAlignment w:val="auto"/>
            </w:pPr>
            <w:r>
              <w:rPr>
                <w:b w:val="0"/>
                <w:i w:val="0"/>
                <w:strike w:val="0"/>
                <w:color w:val="000000"/>
                <w:position w:val="-1"/>
                <w:sz w:val="22"/>
                <w:u w:val="none"/>
              </w:rPr>
              <w:t>过农产品质量安全第三方检测机构，开展市级下达东区农产品质量安全定量检测任务，完成“菜篮子”区长负责制考核任务</w:t>
            </w:r>
          </w:p>
        </w:tc>
        <w:tc>
          <w:tcPr>
            <w:tcW w:w="1175" w:type="dxa"/>
            <w:vMerge w:val="continue"/>
            <w:shd w:val="clear" w:color="auto" w:fill="auto"/>
            <w:vAlign w:val="center"/>
          </w:tcPr>
          <w:p w14:paraId="42939919">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55753FE2">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FF1214A">
            <w:pPr>
              <w:pageBreakBefore w:val="0"/>
              <w:spacing w:line="240" w:lineRule="auto"/>
              <w:ind w:firstLine="0" w:firstLineChars="0"/>
              <w:jc w:val="center"/>
              <w:textAlignment w:val="auto"/>
            </w:pPr>
            <w:r>
              <w:rPr>
                <w:b w:val="0"/>
                <w:i w:val="0"/>
                <w:strike w:val="0"/>
                <w:color w:val="000000"/>
                <w:position w:val="-1"/>
                <w:sz w:val="22"/>
                <w:u w:val="none"/>
              </w:rPr>
              <w:t>保障辖区内农产品质量安全</w:t>
            </w:r>
          </w:p>
        </w:tc>
        <w:tc>
          <w:tcPr>
            <w:tcW w:w="950" w:type="dxa"/>
            <w:shd w:val="clear" w:color="auto" w:fill="auto"/>
            <w:vAlign w:val="center"/>
          </w:tcPr>
          <w:p w14:paraId="2E26FFCD">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3A6F56A4">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422DE6E7">
            <w:pPr>
              <w:pageBreakBefore w:val="0"/>
              <w:spacing w:line="240" w:lineRule="auto"/>
              <w:ind w:firstLine="0" w:firstLineChars="0"/>
              <w:jc w:val="center"/>
              <w:textAlignment w:val="auto"/>
            </w:pPr>
          </w:p>
        </w:tc>
        <w:tc>
          <w:tcPr>
            <w:tcW w:w="1413" w:type="dxa"/>
            <w:shd w:val="clear" w:color="auto" w:fill="auto"/>
            <w:vAlign w:val="center"/>
          </w:tcPr>
          <w:p w14:paraId="4C7D5FAE">
            <w:pPr>
              <w:pageBreakBefore w:val="0"/>
              <w:spacing w:line="240" w:lineRule="auto"/>
              <w:ind w:firstLine="0" w:firstLineChars="0"/>
              <w:jc w:val="center"/>
              <w:textAlignment w:val="auto"/>
            </w:pPr>
            <w:r>
              <w:rPr>
                <w:b w:val="0"/>
                <w:i w:val="0"/>
                <w:strike w:val="0"/>
                <w:color w:val="000000"/>
                <w:position w:val="-1"/>
                <w:sz w:val="22"/>
                <w:u w:val="none"/>
              </w:rPr>
              <w:t>10</w:t>
            </w:r>
          </w:p>
        </w:tc>
      </w:tr>
      <w:tr w14:paraId="123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0632E08">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D6961C9">
            <w:pPr>
              <w:pageBreakBefore w:val="0"/>
              <w:spacing w:line="240" w:lineRule="auto"/>
              <w:ind w:firstLine="0" w:firstLineChars="0"/>
              <w:jc w:val="center"/>
              <w:textAlignment w:val="auto"/>
            </w:pPr>
            <w:r>
              <w:rPr>
                <w:b w:val="0"/>
                <w:i w:val="0"/>
                <w:strike w:val="0"/>
                <w:color w:val="000000"/>
                <w:position w:val="-1"/>
                <w:sz w:val="22"/>
                <w:u w:val="none"/>
              </w:rPr>
              <w:t>农产品质量安全监测</w:t>
            </w:r>
          </w:p>
        </w:tc>
        <w:tc>
          <w:tcPr>
            <w:tcW w:w="1264" w:type="dxa"/>
            <w:vMerge w:val="continue"/>
            <w:shd w:val="clear" w:color="auto" w:fill="auto"/>
            <w:vAlign w:val="center"/>
          </w:tcPr>
          <w:p w14:paraId="277D1EC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39343E2">
            <w:pPr>
              <w:pageBreakBefore w:val="0"/>
              <w:spacing w:line="240" w:lineRule="auto"/>
              <w:ind w:firstLine="0" w:firstLineChars="0"/>
              <w:jc w:val="center"/>
              <w:textAlignment w:val="auto"/>
            </w:pPr>
            <w:r>
              <w:rPr>
                <w:b w:val="0"/>
                <w:i w:val="0"/>
                <w:strike w:val="0"/>
                <w:color w:val="000000"/>
                <w:position w:val="-1"/>
                <w:sz w:val="22"/>
                <w:u w:val="none"/>
              </w:rPr>
              <w:t>10.15</w:t>
            </w:r>
          </w:p>
        </w:tc>
        <w:tc>
          <w:tcPr>
            <w:tcW w:w="2539" w:type="dxa"/>
            <w:vMerge w:val="continue"/>
            <w:shd w:val="clear" w:color="auto" w:fill="auto"/>
            <w:vAlign w:val="center"/>
          </w:tcPr>
          <w:p w14:paraId="2812D1B9">
            <w:pPr>
              <w:pageBreakBefore w:val="0"/>
              <w:spacing w:line="240" w:lineRule="auto"/>
              <w:ind w:firstLine="0" w:firstLineChars="0"/>
              <w:jc w:val="center"/>
              <w:textAlignment w:val="auto"/>
            </w:pPr>
            <w:r>
              <w:rPr>
                <w:b w:val="0"/>
                <w:i w:val="0"/>
                <w:strike w:val="0"/>
                <w:color w:val="000000"/>
                <w:position w:val="-1"/>
                <w:sz w:val="22"/>
                <w:u w:val="none"/>
              </w:rPr>
              <w:t>过农产品质量安全第三方检测机构，开展市级下达东区农产品质量安全定量检测任务，完成“菜篮子”区长负责制考核任务</w:t>
            </w:r>
          </w:p>
        </w:tc>
        <w:tc>
          <w:tcPr>
            <w:tcW w:w="1175" w:type="dxa"/>
            <w:shd w:val="clear" w:color="auto" w:fill="auto"/>
            <w:vAlign w:val="center"/>
          </w:tcPr>
          <w:p w14:paraId="5929BC4C">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2B0B3419">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0FA07236">
            <w:pPr>
              <w:pageBreakBefore w:val="0"/>
              <w:spacing w:line="240" w:lineRule="auto"/>
              <w:ind w:firstLine="0" w:firstLineChars="0"/>
              <w:jc w:val="center"/>
              <w:textAlignment w:val="auto"/>
            </w:pPr>
            <w:r>
              <w:rPr>
                <w:b w:val="0"/>
                <w:i w:val="0"/>
                <w:strike w:val="0"/>
                <w:color w:val="000000"/>
                <w:position w:val="-1"/>
                <w:sz w:val="22"/>
                <w:u w:val="none"/>
              </w:rPr>
              <w:t>辖区群众满意度</w:t>
            </w:r>
          </w:p>
        </w:tc>
        <w:tc>
          <w:tcPr>
            <w:tcW w:w="950" w:type="dxa"/>
            <w:shd w:val="clear" w:color="auto" w:fill="auto"/>
            <w:vAlign w:val="center"/>
          </w:tcPr>
          <w:p w14:paraId="56A477C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052991A">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58F4FD3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6376783">
            <w:pPr>
              <w:pageBreakBefore w:val="0"/>
              <w:spacing w:line="240" w:lineRule="auto"/>
              <w:ind w:firstLine="0" w:firstLineChars="0"/>
              <w:jc w:val="center"/>
              <w:textAlignment w:val="auto"/>
            </w:pPr>
            <w:r>
              <w:rPr>
                <w:b w:val="0"/>
                <w:i w:val="0"/>
                <w:strike w:val="0"/>
                <w:color w:val="000000"/>
                <w:position w:val="-1"/>
                <w:sz w:val="22"/>
                <w:u w:val="none"/>
              </w:rPr>
              <w:t>10</w:t>
            </w:r>
          </w:p>
        </w:tc>
      </w:tr>
      <w:tr w14:paraId="08AD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27CA68">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65279489">
            <w:pPr>
              <w:pageBreakBefore w:val="0"/>
              <w:spacing w:line="240" w:lineRule="auto"/>
              <w:ind w:firstLine="0" w:firstLineChars="0"/>
              <w:jc w:val="center"/>
              <w:textAlignment w:val="auto"/>
            </w:pPr>
            <w:r>
              <w:rPr>
                <w:b w:val="0"/>
                <w:i w:val="0"/>
                <w:strike w:val="0"/>
                <w:color w:val="000000"/>
                <w:position w:val="-1"/>
                <w:sz w:val="22"/>
                <w:u w:val="none"/>
              </w:rPr>
              <w:t>农村人居环境整治提升</w:t>
            </w:r>
          </w:p>
        </w:tc>
        <w:tc>
          <w:tcPr>
            <w:tcW w:w="1264" w:type="dxa"/>
            <w:vMerge w:val="restart"/>
            <w:shd w:val="clear" w:color="auto" w:fill="auto"/>
            <w:vAlign w:val="center"/>
          </w:tcPr>
          <w:p w14:paraId="24CDC53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4B0CA42B">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restart"/>
            <w:shd w:val="clear" w:color="auto" w:fill="auto"/>
            <w:vAlign w:val="center"/>
          </w:tcPr>
          <w:p w14:paraId="34193458">
            <w:pPr>
              <w:pageBreakBefore w:val="0"/>
              <w:spacing w:line="240" w:lineRule="auto"/>
              <w:ind w:firstLine="0" w:firstLineChars="0"/>
              <w:jc w:val="center"/>
              <w:textAlignment w:val="auto"/>
            </w:pPr>
            <w:r>
              <w:rPr>
                <w:b w:val="0"/>
                <w:i w:val="0"/>
                <w:strike w:val="0"/>
                <w:color w:val="000000"/>
                <w:position w:val="-1"/>
                <w:sz w:val="22"/>
                <w:u w:val="none"/>
              </w:rPr>
              <w:t>根据我区20个行政村的基本人居环境整治需求，为解决各村公共区域垃圾收集、日常保洁工具短缺问题，特申请专项资金采购环卫设施。按照“一村一套基础保洁工具”的原则进行分配，确保资金使用公平、高效，满足各村日常环卫作业的基本需要。</w:t>
            </w:r>
          </w:p>
        </w:tc>
        <w:tc>
          <w:tcPr>
            <w:tcW w:w="1175" w:type="dxa"/>
            <w:shd w:val="clear" w:color="auto" w:fill="auto"/>
            <w:vAlign w:val="center"/>
          </w:tcPr>
          <w:p w14:paraId="567813FA">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50E0C721">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5A8140E">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24C8DB1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192C77A">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14:paraId="164718DF">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5ADFD997">
            <w:pPr>
              <w:pageBreakBefore w:val="0"/>
              <w:spacing w:line="240" w:lineRule="auto"/>
              <w:ind w:firstLine="0" w:firstLineChars="0"/>
              <w:jc w:val="center"/>
              <w:textAlignment w:val="auto"/>
            </w:pPr>
            <w:r>
              <w:rPr>
                <w:b w:val="0"/>
                <w:i w:val="0"/>
                <w:strike w:val="0"/>
                <w:color w:val="000000"/>
                <w:position w:val="-1"/>
                <w:sz w:val="22"/>
                <w:u w:val="none"/>
              </w:rPr>
              <w:t>20</w:t>
            </w:r>
          </w:p>
        </w:tc>
      </w:tr>
      <w:tr w14:paraId="18CC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3600D7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928B802">
            <w:pPr>
              <w:pageBreakBefore w:val="0"/>
              <w:spacing w:line="240" w:lineRule="auto"/>
              <w:ind w:firstLine="0" w:firstLineChars="0"/>
              <w:jc w:val="center"/>
              <w:textAlignment w:val="auto"/>
            </w:pPr>
            <w:r>
              <w:rPr>
                <w:b w:val="0"/>
                <w:i w:val="0"/>
                <w:strike w:val="0"/>
                <w:color w:val="000000"/>
                <w:position w:val="-1"/>
                <w:sz w:val="22"/>
                <w:u w:val="none"/>
              </w:rPr>
              <w:t>农村人居环境整治提升</w:t>
            </w:r>
          </w:p>
        </w:tc>
        <w:tc>
          <w:tcPr>
            <w:tcW w:w="1264" w:type="dxa"/>
            <w:vMerge w:val="continue"/>
            <w:shd w:val="clear" w:color="auto" w:fill="auto"/>
            <w:vAlign w:val="center"/>
          </w:tcPr>
          <w:p w14:paraId="2D956F2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9A14F5F">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0A7E5AEC">
            <w:pPr>
              <w:pageBreakBefore w:val="0"/>
              <w:spacing w:line="240" w:lineRule="auto"/>
              <w:ind w:firstLine="0" w:firstLineChars="0"/>
              <w:jc w:val="center"/>
              <w:textAlignment w:val="auto"/>
            </w:pPr>
            <w:r>
              <w:rPr>
                <w:b w:val="0"/>
                <w:i w:val="0"/>
                <w:strike w:val="0"/>
                <w:color w:val="000000"/>
                <w:position w:val="-1"/>
                <w:sz w:val="22"/>
                <w:u w:val="none"/>
              </w:rPr>
              <w:t>根据我区20个行政村的基本人居环境整治需求，为解决各村公共区域垃圾收集、日常保洁工具短缺问题，特申请专项资金采购环卫设施。按照“一村一套基础保洁工具”的原则进行分配，确保资金使用公平、高效，满足各村日常环卫作业的基本需要。</w:t>
            </w:r>
          </w:p>
        </w:tc>
        <w:tc>
          <w:tcPr>
            <w:tcW w:w="1175" w:type="dxa"/>
            <w:vMerge w:val="restart"/>
            <w:shd w:val="clear" w:color="auto" w:fill="auto"/>
            <w:vAlign w:val="center"/>
          </w:tcPr>
          <w:p w14:paraId="10668510">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AE1F905">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1B0B8378">
            <w:pPr>
              <w:pageBreakBefore w:val="0"/>
              <w:spacing w:line="240" w:lineRule="auto"/>
              <w:ind w:firstLine="0" w:firstLineChars="0"/>
              <w:jc w:val="center"/>
              <w:textAlignment w:val="auto"/>
            </w:pPr>
            <w:r>
              <w:rPr>
                <w:b w:val="0"/>
                <w:i w:val="0"/>
                <w:strike w:val="0"/>
                <w:color w:val="000000"/>
                <w:position w:val="-1"/>
                <w:sz w:val="22"/>
                <w:u w:val="none"/>
              </w:rPr>
              <w:t>涉及辖区各行政村</w:t>
            </w:r>
          </w:p>
        </w:tc>
        <w:tc>
          <w:tcPr>
            <w:tcW w:w="950" w:type="dxa"/>
            <w:shd w:val="clear" w:color="auto" w:fill="auto"/>
            <w:vAlign w:val="center"/>
          </w:tcPr>
          <w:p w14:paraId="43D2021D">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812AB9D">
            <w:pPr>
              <w:pageBreakBefore w:val="0"/>
              <w:spacing w:line="240" w:lineRule="auto"/>
              <w:ind w:firstLine="0" w:firstLineChars="0"/>
              <w:jc w:val="center"/>
              <w:textAlignment w:val="auto"/>
            </w:pPr>
            <w:r>
              <w:rPr>
                <w:b w:val="0"/>
                <w:i w:val="0"/>
                <w:strike w:val="0"/>
                <w:color w:val="000000"/>
                <w:position w:val="-1"/>
                <w:sz w:val="22"/>
                <w:u w:val="none"/>
              </w:rPr>
              <w:t>20</w:t>
            </w:r>
          </w:p>
        </w:tc>
        <w:tc>
          <w:tcPr>
            <w:tcW w:w="987" w:type="dxa"/>
            <w:shd w:val="clear" w:color="auto" w:fill="auto"/>
            <w:vAlign w:val="center"/>
          </w:tcPr>
          <w:p w14:paraId="411611EC">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0C3FA1C5">
            <w:pPr>
              <w:pageBreakBefore w:val="0"/>
              <w:spacing w:line="240" w:lineRule="auto"/>
              <w:ind w:firstLine="0" w:firstLineChars="0"/>
              <w:jc w:val="center"/>
              <w:textAlignment w:val="auto"/>
            </w:pPr>
            <w:r>
              <w:rPr>
                <w:b w:val="0"/>
                <w:i w:val="0"/>
                <w:strike w:val="0"/>
                <w:color w:val="000000"/>
                <w:position w:val="-1"/>
                <w:sz w:val="22"/>
                <w:u w:val="none"/>
              </w:rPr>
              <w:t>20</w:t>
            </w:r>
          </w:p>
        </w:tc>
      </w:tr>
      <w:tr w14:paraId="0064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BB55D81">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D9D27DE">
            <w:pPr>
              <w:pageBreakBefore w:val="0"/>
              <w:spacing w:line="240" w:lineRule="auto"/>
              <w:ind w:firstLine="0" w:firstLineChars="0"/>
              <w:jc w:val="center"/>
              <w:textAlignment w:val="auto"/>
            </w:pPr>
            <w:r>
              <w:rPr>
                <w:b w:val="0"/>
                <w:i w:val="0"/>
                <w:strike w:val="0"/>
                <w:color w:val="000000"/>
                <w:position w:val="-1"/>
                <w:sz w:val="22"/>
                <w:u w:val="none"/>
              </w:rPr>
              <w:t>农村人居环境整治提升</w:t>
            </w:r>
          </w:p>
        </w:tc>
        <w:tc>
          <w:tcPr>
            <w:tcW w:w="1264" w:type="dxa"/>
            <w:vMerge w:val="continue"/>
            <w:shd w:val="clear" w:color="auto" w:fill="auto"/>
            <w:vAlign w:val="center"/>
          </w:tcPr>
          <w:p w14:paraId="7E09CA8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AD5D05E">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6F847527">
            <w:pPr>
              <w:pageBreakBefore w:val="0"/>
              <w:spacing w:line="240" w:lineRule="auto"/>
              <w:ind w:firstLine="0" w:firstLineChars="0"/>
              <w:jc w:val="center"/>
              <w:textAlignment w:val="auto"/>
            </w:pPr>
            <w:r>
              <w:rPr>
                <w:b w:val="0"/>
                <w:i w:val="0"/>
                <w:strike w:val="0"/>
                <w:color w:val="000000"/>
                <w:position w:val="-1"/>
                <w:sz w:val="22"/>
                <w:u w:val="none"/>
              </w:rPr>
              <w:t>根据我区20个行政村的基本人居环境整治需求，为解决各村公共区域垃圾收集、日常保洁工具短缺问题，特申请专项资金采购环卫设施。按照“一村一套基础保洁工具”的原则进行分配，确保资金使用公平、高效，满足各村日常环卫作业的基本需要。</w:t>
            </w:r>
          </w:p>
        </w:tc>
        <w:tc>
          <w:tcPr>
            <w:tcW w:w="1175" w:type="dxa"/>
            <w:vMerge w:val="continue"/>
            <w:shd w:val="clear" w:color="auto" w:fill="auto"/>
            <w:vAlign w:val="center"/>
          </w:tcPr>
          <w:p w14:paraId="7519B155">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7992281C">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7BE2A58">
            <w:pPr>
              <w:pageBreakBefore w:val="0"/>
              <w:spacing w:line="240" w:lineRule="auto"/>
              <w:ind w:firstLine="0" w:firstLineChars="0"/>
              <w:jc w:val="center"/>
              <w:textAlignment w:val="auto"/>
            </w:pPr>
            <w:r>
              <w:rPr>
                <w:b w:val="0"/>
                <w:i w:val="0"/>
                <w:strike w:val="0"/>
                <w:color w:val="000000"/>
                <w:position w:val="-1"/>
                <w:sz w:val="22"/>
                <w:u w:val="none"/>
              </w:rPr>
              <w:t>项目完成时间</w:t>
            </w:r>
          </w:p>
        </w:tc>
        <w:tc>
          <w:tcPr>
            <w:tcW w:w="950" w:type="dxa"/>
            <w:shd w:val="clear" w:color="auto" w:fill="auto"/>
            <w:vAlign w:val="center"/>
          </w:tcPr>
          <w:p w14:paraId="5CEC0E87">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F578D04">
            <w:pPr>
              <w:pageBreakBefore w:val="0"/>
              <w:spacing w:line="240" w:lineRule="auto"/>
              <w:ind w:firstLine="0" w:firstLineChars="0"/>
              <w:jc w:val="center"/>
              <w:textAlignment w:val="auto"/>
            </w:pPr>
            <w:r>
              <w:rPr>
                <w:b w:val="0"/>
                <w:i w:val="0"/>
                <w:strike w:val="0"/>
                <w:color w:val="000000"/>
                <w:position w:val="-1"/>
                <w:sz w:val="22"/>
                <w:u w:val="none"/>
              </w:rPr>
              <w:t>2026年</w:t>
            </w:r>
          </w:p>
        </w:tc>
        <w:tc>
          <w:tcPr>
            <w:tcW w:w="987" w:type="dxa"/>
            <w:shd w:val="clear" w:color="auto" w:fill="auto"/>
            <w:vAlign w:val="center"/>
          </w:tcPr>
          <w:p w14:paraId="716F2422">
            <w:pPr>
              <w:pageBreakBefore w:val="0"/>
              <w:spacing w:line="240" w:lineRule="auto"/>
              <w:ind w:firstLine="0" w:firstLineChars="0"/>
              <w:jc w:val="center"/>
              <w:textAlignment w:val="auto"/>
            </w:pPr>
          </w:p>
        </w:tc>
        <w:tc>
          <w:tcPr>
            <w:tcW w:w="1413" w:type="dxa"/>
            <w:shd w:val="clear" w:color="auto" w:fill="auto"/>
            <w:vAlign w:val="center"/>
          </w:tcPr>
          <w:p w14:paraId="6FE68C8C">
            <w:pPr>
              <w:pageBreakBefore w:val="0"/>
              <w:spacing w:line="240" w:lineRule="auto"/>
              <w:ind w:firstLine="0" w:firstLineChars="0"/>
              <w:jc w:val="center"/>
              <w:textAlignment w:val="auto"/>
            </w:pPr>
            <w:r>
              <w:rPr>
                <w:b w:val="0"/>
                <w:i w:val="0"/>
                <w:strike w:val="0"/>
                <w:color w:val="000000"/>
                <w:position w:val="-1"/>
                <w:sz w:val="22"/>
                <w:u w:val="none"/>
              </w:rPr>
              <w:t>20</w:t>
            </w:r>
          </w:p>
        </w:tc>
      </w:tr>
      <w:tr w14:paraId="5258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BC283CD">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251F6A0">
            <w:pPr>
              <w:pageBreakBefore w:val="0"/>
              <w:spacing w:line="240" w:lineRule="auto"/>
              <w:ind w:firstLine="0" w:firstLineChars="0"/>
              <w:jc w:val="center"/>
              <w:textAlignment w:val="auto"/>
            </w:pPr>
            <w:r>
              <w:rPr>
                <w:b w:val="0"/>
                <w:i w:val="0"/>
                <w:strike w:val="0"/>
                <w:color w:val="000000"/>
                <w:position w:val="-1"/>
                <w:sz w:val="22"/>
                <w:u w:val="none"/>
              </w:rPr>
              <w:t>农村人居环境整治提升</w:t>
            </w:r>
          </w:p>
        </w:tc>
        <w:tc>
          <w:tcPr>
            <w:tcW w:w="1264" w:type="dxa"/>
            <w:vMerge w:val="continue"/>
            <w:shd w:val="clear" w:color="auto" w:fill="auto"/>
            <w:vAlign w:val="center"/>
          </w:tcPr>
          <w:p w14:paraId="1DF2BF81">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F7C5318">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0D861C8A">
            <w:pPr>
              <w:pageBreakBefore w:val="0"/>
              <w:spacing w:line="240" w:lineRule="auto"/>
              <w:ind w:firstLine="0" w:firstLineChars="0"/>
              <w:jc w:val="center"/>
              <w:textAlignment w:val="auto"/>
            </w:pPr>
            <w:r>
              <w:rPr>
                <w:b w:val="0"/>
                <w:i w:val="0"/>
                <w:strike w:val="0"/>
                <w:color w:val="000000"/>
                <w:position w:val="-1"/>
                <w:sz w:val="22"/>
                <w:u w:val="none"/>
              </w:rPr>
              <w:t>根据我区20个行政村的基本人居环境整治需求，为解决各村公共区域垃圾收集、日常保洁工具短缺问题，特申请专项资金采购环卫设施。按照“一村一套基础保洁工具”的原则进行分配，确保资金使用公平、高效，满足各村日常环卫作业的基本需要。</w:t>
            </w:r>
          </w:p>
        </w:tc>
        <w:tc>
          <w:tcPr>
            <w:tcW w:w="1175" w:type="dxa"/>
            <w:vMerge w:val="restart"/>
            <w:shd w:val="clear" w:color="auto" w:fill="auto"/>
            <w:vAlign w:val="center"/>
          </w:tcPr>
          <w:p w14:paraId="1AD274F1">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3B14AEDF">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40A2AB5E">
            <w:pPr>
              <w:pageBreakBefore w:val="0"/>
              <w:spacing w:line="240" w:lineRule="auto"/>
              <w:ind w:firstLine="0" w:firstLineChars="0"/>
              <w:jc w:val="center"/>
              <w:textAlignment w:val="auto"/>
            </w:pPr>
            <w:r>
              <w:rPr>
                <w:b w:val="0"/>
                <w:i w:val="0"/>
                <w:strike w:val="0"/>
                <w:color w:val="000000"/>
                <w:position w:val="-1"/>
                <w:sz w:val="22"/>
                <w:u w:val="none"/>
              </w:rPr>
              <w:t>提升村容村貌</w:t>
            </w:r>
          </w:p>
        </w:tc>
        <w:tc>
          <w:tcPr>
            <w:tcW w:w="950" w:type="dxa"/>
            <w:shd w:val="clear" w:color="auto" w:fill="auto"/>
            <w:vAlign w:val="center"/>
          </w:tcPr>
          <w:p w14:paraId="64547CE7">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46C278A">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BBBCA14">
            <w:pPr>
              <w:pageBreakBefore w:val="0"/>
              <w:spacing w:line="240" w:lineRule="auto"/>
              <w:ind w:firstLine="0" w:firstLineChars="0"/>
              <w:jc w:val="center"/>
              <w:textAlignment w:val="auto"/>
            </w:pPr>
          </w:p>
        </w:tc>
        <w:tc>
          <w:tcPr>
            <w:tcW w:w="1413" w:type="dxa"/>
            <w:shd w:val="clear" w:color="auto" w:fill="auto"/>
            <w:vAlign w:val="center"/>
          </w:tcPr>
          <w:p w14:paraId="05FD95A4">
            <w:pPr>
              <w:pageBreakBefore w:val="0"/>
              <w:spacing w:line="240" w:lineRule="auto"/>
              <w:ind w:firstLine="0" w:firstLineChars="0"/>
              <w:jc w:val="center"/>
              <w:textAlignment w:val="auto"/>
            </w:pPr>
            <w:r>
              <w:rPr>
                <w:b w:val="0"/>
                <w:i w:val="0"/>
                <w:strike w:val="0"/>
                <w:color w:val="000000"/>
                <w:position w:val="-1"/>
                <w:sz w:val="22"/>
                <w:u w:val="none"/>
              </w:rPr>
              <w:t>10</w:t>
            </w:r>
          </w:p>
        </w:tc>
      </w:tr>
      <w:tr w14:paraId="725A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5BBB450">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2B06B14">
            <w:pPr>
              <w:pageBreakBefore w:val="0"/>
              <w:spacing w:line="240" w:lineRule="auto"/>
              <w:ind w:firstLine="0" w:firstLineChars="0"/>
              <w:jc w:val="center"/>
              <w:textAlignment w:val="auto"/>
            </w:pPr>
            <w:r>
              <w:rPr>
                <w:b w:val="0"/>
                <w:i w:val="0"/>
                <w:strike w:val="0"/>
                <w:color w:val="000000"/>
                <w:position w:val="-1"/>
                <w:sz w:val="22"/>
                <w:u w:val="none"/>
              </w:rPr>
              <w:t>农村人居环境整治提升</w:t>
            </w:r>
          </w:p>
        </w:tc>
        <w:tc>
          <w:tcPr>
            <w:tcW w:w="1264" w:type="dxa"/>
            <w:vMerge w:val="continue"/>
            <w:shd w:val="clear" w:color="auto" w:fill="auto"/>
            <w:vAlign w:val="center"/>
          </w:tcPr>
          <w:p w14:paraId="7FB17CD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F0E3214">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2233EF25">
            <w:pPr>
              <w:pageBreakBefore w:val="0"/>
              <w:spacing w:line="240" w:lineRule="auto"/>
              <w:ind w:firstLine="0" w:firstLineChars="0"/>
              <w:jc w:val="center"/>
              <w:textAlignment w:val="auto"/>
            </w:pPr>
            <w:r>
              <w:rPr>
                <w:b w:val="0"/>
                <w:i w:val="0"/>
                <w:strike w:val="0"/>
                <w:color w:val="000000"/>
                <w:position w:val="-1"/>
                <w:sz w:val="22"/>
                <w:u w:val="none"/>
              </w:rPr>
              <w:t>根据我区20个行政村的基本人居环境整治需求，为解决各村公共区域垃圾收集、日常保洁工具短缺问题，特申请专项资金采购环卫设施。按照“一村一套基础保洁工具”的原则进行分配，确保资金使用公平、高效，满足各村日常环卫作业的基本需要。</w:t>
            </w:r>
          </w:p>
        </w:tc>
        <w:tc>
          <w:tcPr>
            <w:tcW w:w="1175" w:type="dxa"/>
            <w:vMerge w:val="continue"/>
            <w:shd w:val="clear" w:color="auto" w:fill="auto"/>
            <w:vAlign w:val="center"/>
          </w:tcPr>
          <w:p w14:paraId="4DDCBF2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4DDA14FB">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2E46C9A">
            <w:pPr>
              <w:pageBreakBefore w:val="0"/>
              <w:spacing w:line="240" w:lineRule="auto"/>
              <w:ind w:firstLine="0" w:firstLineChars="0"/>
              <w:jc w:val="center"/>
              <w:textAlignment w:val="auto"/>
            </w:pPr>
            <w:r>
              <w:rPr>
                <w:b w:val="0"/>
                <w:i w:val="0"/>
                <w:strike w:val="0"/>
                <w:color w:val="000000"/>
                <w:position w:val="-1"/>
                <w:sz w:val="22"/>
                <w:u w:val="none"/>
              </w:rPr>
              <w:t>改善农村人居环境</w:t>
            </w:r>
          </w:p>
        </w:tc>
        <w:tc>
          <w:tcPr>
            <w:tcW w:w="950" w:type="dxa"/>
            <w:shd w:val="clear" w:color="auto" w:fill="auto"/>
            <w:vAlign w:val="center"/>
          </w:tcPr>
          <w:p w14:paraId="5215A559">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38A62306">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37A23CC4">
            <w:pPr>
              <w:pageBreakBefore w:val="0"/>
              <w:spacing w:line="240" w:lineRule="auto"/>
              <w:ind w:firstLine="0" w:firstLineChars="0"/>
              <w:jc w:val="center"/>
              <w:textAlignment w:val="auto"/>
            </w:pPr>
          </w:p>
        </w:tc>
        <w:tc>
          <w:tcPr>
            <w:tcW w:w="1413" w:type="dxa"/>
            <w:shd w:val="clear" w:color="auto" w:fill="auto"/>
            <w:vAlign w:val="center"/>
          </w:tcPr>
          <w:p w14:paraId="179FECFE">
            <w:pPr>
              <w:pageBreakBefore w:val="0"/>
              <w:spacing w:line="240" w:lineRule="auto"/>
              <w:ind w:firstLine="0" w:firstLineChars="0"/>
              <w:jc w:val="center"/>
              <w:textAlignment w:val="auto"/>
            </w:pPr>
            <w:r>
              <w:rPr>
                <w:b w:val="0"/>
                <w:i w:val="0"/>
                <w:strike w:val="0"/>
                <w:color w:val="000000"/>
                <w:position w:val="-1"/>
                <w:sz w:val="22"/>
                <w:u w:val="none"/>
              </w:rPr>
              <w:t>10</w:t>
            </w:r>
          </w:p>
        </w:tc>
      </w:tr>
      <w:tr w14:paraId="7241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2532FA4">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77E62B99">
            <w:pPr>
              <w:pageBreakBefore w:val="0"/>
              <w:spacing w:line="240" w:lineRule="auto"/>
              <w:ind w:firstLine="0" w:firstLineChars="0"/>
              <w:jc w:val="center"/>
              <w:textAlignment w:val="auto"/>
            </w:pPr>
            <w:r>
              <w:rPr>
                <w:b w:val="0"/>
                <w:i w:val="0"/>
                <w:strike w:val="0"/>
                <w:color w:val="000000"/>
                <w:position w:val="-1"/>
                <w:sz w:val="22"/>
                <w:u w:val="none"/>
              </w:rPr>
              <w:t>农村人居环境整治提升</w:t>
            </w:r>
          </w:p>
        </w:tc>
        <w:tc>
          <w:tcPr>
            <w:tcW w:w="1264" w:type="dxa"/>
            <w:vMerge w:val="continue"/>
            <w:shd w:val="clear" w:color="auto" w:fill="auto"/>
            <w:vAlign w:val="center"/>
          </w:tcPr>
          <w:p w14:paraId="5717302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4120CC1">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3C022772">
            <w:pPr>
              <w:pageBreakBefore w:val="0"/>
              <w:spacing w:line="240" w:lineRule="auto"/>
              <w:ind w:firstLine="0" w:firstLineChars="0"/>
              <w:jc w:val="center"/>
              <w:textAlignment w:val="auto"/>
            </w:pPr>
            <w:r>
              <w:rPr>
                <w:b w:val="0"/>
                <w:i w:val="0"/>
                <w:strike w:val="0"/>
                <w:color w:val="000000"/>
                <w:position w:val="-1"/>
                <w:sz w:val="22"/>
                <w:u w:val="none"/>
              </w:rPr>
              <w:t>根据我区20个行政村的基本人居环境整治需求，为解决各村公共区域垃圾收集、日常保洁工具短缺问题，特申请专项资金采购环卫设施。按照“一村一套基础保洁工具”的原则进行分配，确保资金使用公平、高效，满足各村日常环卫作业的基本需要。</w:t>
            </w:r>
          </w:p>
        </w:tc>
        <w:tc>
          <w:tcPr>
            <w:tcW w:w="1175" w:type="dxa"/>
            <w:shd w:val="clear" w:color="auto" w:fill="auto"/>
            <w:vAlign w:val="center"/>
          </w:tcPr>
          <w:p w14:paraId="400861B9">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4156C6C1">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3B96F507">
            <w:pPr>
              <w:pageBreakBefore w:val="0"/>
              <w:spacing w:line="240" w:lineRule="auto"/>
              <w:ind w:firstLine="0" w:firstLineChars="0"/>
              <w:jc w:val="center"/>
              <w:textAlignment w:val="auto"/>
            </w:pPr>
            <w:r>
              <w:rPr>
                <w:b w:val="0"/>
                <w:i w:val="0"/>
                <w:strike w:val="0"/>
                <w:color w:val="000000"/>
                <w:position w:val="-1"/>
                <w:sz w:val="22"/>
                <w:u w:val="none"/>
              </w:rPr>
              <w:t>辖区各村群众满意度</w:t>
            </w:r>
          </w:p>
        </w:tc>
        <w:tc>
          <w:tcPr>
            <w:tcW w:w="950" w:type="dxa"/>
            <w:shd w:val="clear" w:color="auto" w:fill="auto"/>
            <w:vAlign w:val="center"/>
          </w:tcPr>
          <w:p w14:paraId="24F5D20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07DCE41">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1F219190">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5A1291C5">
            <w:pPr>
              <w:pageBreakBefore w:val="0"/>
              <w:spacing w:line="240" w:lineRule="auto"/>
              <w:ind w:firstLine="0" w:firstLineChars="0"/>
              <w:jc w:val="center"/>
              <w:textAlignment w:val="auto"/>
            </w:pPr>
            <w:r>
              <w:rPr>
                <w:b w:val="0"/>
                <w:i w:val="0"/>
                <w:strike w:val="0"/>
                <w:color w:val="000000"/>
                <w:position w:val="-1"/>
                <w:sz w:val="22"/>
                <w:u w:val="none"/>
              </w:rPr>
              <w:t>10</w:t>
            </w:r>
          </w:p>
        </w:tc>
      </w:tr>
      <w:tr w14:paraId="7DD4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70F7FD7">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73FC27C5">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restart"/>
            <w:shd w:val="clear" w:color="auto" w:fill="auto"/>
            <w:vAlign w:val="center"/>
          </w:tcPr>
          <w:p w14:paraId="278D03F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1DE3AB94">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restart"/>
            <w:shd w:val="clear" w:color="auto" w:fill="auto"/>
            <w:vAlign w:val="center"/>
          </w:tcPr>
          <w:p w14:paraId="1C48E3EA">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vMerge w:val="restart"/>
            <w:shd w:val="clear" w:color="auto" w:fill="auto"/>
            <w:vAlign w:val="center"/>
          </w:tcPr>
          <w:p w14:paraId="0AB23BC3">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2CD26DCE">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23143508">
            <w:pPr>
              <w:pageBreakBefore w:val="0"/>
              <w:spacing w:line="240" w:lineRule="auto"/>
              <w:ind w:firstLine="0" w:firstLineChars="0"/>
              <w:jc w:val="center"/>
              <w:textAlignment w:val="auto"/>
            </w:pPr>
            <w:r>
              <w:rPr>
                <w:b w:val="0"/>
                <w:i w:val="0"/>
                <w:strike w:val="0"/>
                <w:color w:val="000000"/>
                <w:position w:val="-1"/>
                <w:sz w:val="22"/>
                <w:u w:val="none"/>
              </w:rPr>
              <w:t>耕地整治涉及行政村</w:t>
            </w:r>
          </w:p>
        </w:tc>
        <w:tc>
          <w:tcPr>
            <w:tcW w:w="950" w:type="dxa"/>
            <w:shd w:val="clear" w:color="auto" w:fill="auto"/>
            <w:vAlign w:val="center"/>
          </w:tcPr>
          <w:p w14:paraId="2E3C226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40E0EEE">
            <w:pPr>
              <w:pageBreakBefore w:val="0"/>
              <w:spacing w:line="240" w:lineRule="auto"/>
              <w:ind w:firstLine="0" w:firstLineChars="0"/>
              <w:jc w:val="center"/>
              <w:textAlignment w:val="auto"/>
            </w:pPr>
            <w:r>
              <w:rPr>
                <w:b w:val="0"/>
                <w:i w:val="0"/>
                <w:strike w:val="0"/>
                <w:color w:val="000000"/>
                <w:position w:val="-1"/>
                <w:sz w:val="22"/>
                <w:u w:val="none"/>
              </w:rPr>
              <w:t>2</w:t>
            </w:r>
          </w:p>
        </w:tc>
        <w:tc>
          <w:tcPr>
            <w:tcW w:w="987" w:type="dxa"/>
            <w:shd w:val="clear" w:color="auto" w:fill="auto"/>
            <w:vAlign w:val="center"/>
          </w:tcPr>
          <w:p w14:paraId="76B59843">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097CF286">
            <w:pPr>
              <w:pageBreakBefore w:val="0"/>
              <w:spacing w:line="240" w:lineRule="auto"/>
              <w:ind w:firstLine="0" w:firstLineChars="0"/>
              <w:jc w:val="center"/>
              <w:textAlignment w:val="auto"/>
            </w:pPr>
            <w:r>
              <w:rPr>
                <w:b w:val="0"/>
                <w:i w:val="0"/>
                <w:strike w:val="0"/>
                <w:color w:val="000000"/>
                <w:position w:val="-1"/>
                <w:sz w:val="22"/>
                <w:u w:val="none"/>
              </w:rPr>
              <w:t>20</w:t>
            </w:r>
          </w:p>
        </w:tc>
      </w:tr>
      <w:tr w14:paraId="4026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981706">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10F109A9">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continue"/>
            <w:shd w:val="clear" w:color="auto" w:fill="auto"/>
            <w:vAlign w:val="center"/>
          </w:tcPr>
          <w:p w14:paraId="7963FE9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CEFA869">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continue"/>
            <w:shd w:val="clear" w:color="auto" w:fill="auto"/>
            <w:vAlign w:val="center"/>
          </w:tcPr>
          <w:p w14:paraId="024E5F64">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vMerge w:val="continue"/>
            <w:shd w:val="clear" w:color="auto" w:fill="auto"/>
            <w:vAlign w:val="center"/>
          </w:tcPr>
          <w:p w14:paraId="1C3EAF5F">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730E4FFA">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0122588A">
            <w:pPr>
              <w:pageBreakBefore w:val="0"/>
              <w:spacing w:line="240" w:lineRule="auto"/>
              <w:ind w:firstLine="0" w:firstLineChars="0"/>
              <w:jc w:val="center"/>
              <w:textAlignment w:val="auto"/>
            </w:pPr>
            <w:r>
              <w:rPr>
                <w:b w:val="0"/>
                <w:i w:val="0"/>
                <w:strike w:val="0"/>
                <w:color w:val="000000"/>
                <w:position w:val="-1"/>
                <w:sz w:val="22"/>
                <w:u w:val="none"/>
              </w:rPr>
              <w:t>质量达标率</w:t>
            </w:r>
          </w:p>
        </w:tc>
        <w:tc>
          <w:tcPr>
            <w:tcW w:w="950" w:type="dxa"/>
            <w:shd w:val="clear" w:color="auto" w:fill="auto"/>
            <w:vAlign w:val="center"/>
          </w:tcPr>
          <w:p w14:paraId="4F87EDC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77FC874">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7F49F5FC">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80F8AFB">
            <w:pPr>
              <w:pageBreakBefore w:val="0"/>
              <w:spacing w:line="240" w:lineRule="auto"/>
              <w:ind w:firstLine="0" w:firstLineChars="0"/>
              <w:jc w:val="center"/>
              <w:textAlignment w:val="auto"/>
            </w:pPr>
            <w:r>
              <w:rPr>
                <w:b w:val="0"/>
                <w:i w:val="0"/>
                <w:strike w:val="0"/>
                <w:color w:val="000000"/>
                <w:position w:val="-1"/>
                <w:sz w:val="22"/>
                <w:u w:val="none"/>
              </w:rPr>
              <w:t>20</w:t>
            </w:r>
          </w:p>
        </w:tc>
      </w:tr>
      <w:tr w14:paraId="62CB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1AF051">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10A7758">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continue"/>
            <w:shd w:val="clear" w:color="auto" w:fill="auto"/>
            <w:vAlign w:val="center"/>
          </w:tcPr>
          <w:p w14:paraId="2A54C7E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F172CE5">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continue"/>
            <w:shd w:val="clear" w:color="auto" w:fill="auto"/>
            <w:vAlign w:val="center"/>
          </w:tcPr>
          <w:p w14:paraId="0CE4A8E7">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vMerge w:val="continue"/>
            <w:shd w:val="clear" w:color="auto" w:fill="auto"/>
            <w:vAlign w:val="center"/>
          </w:tcPr>
          <w:p w14:paraId="6B767798">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279C1049">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5D62723B">
            <w:pPr>
              <w:pageBreakBefore w:val="0"/>
              <w:spacing w:line="240" w:lineRule="auto"/>
              <w:ind w:firstLine="0" w:firstLineChars="0"/>
              <w:jc w:val="center"/>
              <w:textAlignment w:val="auto"/>
            </w:pPr>
            <w:r>
              <w:rPr>
                <w:b w:val="0"/>
                <w:i w:val="0"/>
                <w:strike w:val="0"/>
                <w:color w:val="000000"/>
                <w:position w:val="-1"/>
                <w:sz w:val="22"/>
                <w:u w:val="none"/>
              </w:rPr>
              <w:t>按时完成</w:t>
            </w:r>
          </w:p>
        </w:tc>
        <w:tc>
          <w:tcPr>
            <w:tcW w:w="950" w:type="dxa"/>
            <w:shd w:val="clear" w:color="auto" w:fill="auto"/>
            <w:vAlign w:val="center"/>
          </w:tcPr>
          <w:p w14:paraId="30A91DA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A02A5F0">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57F5B3A4">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A0DB38C">
            <w:pPr>
              <w:pageBreakBefore w:val="0"/>
              <w:spacing w:line="240" w:lineRule="auto"/>
              <w:ind w:firstLine="0" w:firstLineChars="0"/>
              <w:jc w:val="center"/>
              <w:textAlignment w:val="auto"/>
            </w:pPr>
            <w:r>
              <w:rPr>
                <w:b w:val="0"/>
                <w:i w:val="0"/>
                <w:strike w:val="0"/>
                <w:color w:val="000000"/>
                <w:position w:val="-1"/>
                <w:sz w:val="22"/>
                <w:u w:val="none"/>
              </w:rPr>
              <w:t>10</w:t>
            </w:r>
          </w:p>
        </w:tc>
      </w:tr>
      <w:tr w14:paraId="70A1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96D5C56">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722785BF">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continue"/>
            <w:shd w:val="clear" w:color="auto" w:fill="auto"/>
            <w:vAlign w:val="center"/>
          </w:tcPr>
          <w:p w14:paraId="7C5BC80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91A1A5E">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continue"/>
            <w:shd w:val="clear" w:color="auto" w:fill="auto"/>
            <w:vAlign w:val="center"/>
          </w:tcPr>
          <w:p w14:paraId="7854FEE9">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vMerge w:val="restart"/>
            <w:shd w:val="clear" w:color="auto" w:fill="auto"/>
            <w:vAlign w:val="center"/>
          </w:tcPr>
          <w:p w14:paraId="56C73B82">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3EA55C5D">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44A31C25">
            <w:pPr>
              <w:pageBreakBefore w:val="0"/>
              <w:spacing w:line="240" w:lineRule="auto"/>
              <w:ind w:firstLine="0" w:firstLineChars="0"/>
              <w:jc w:val="center"/>
              <w:textAlignment w:val="auto"/>
            </w:pPr>
            <w:r>
              <w:rPr>
                <w:b w:val="0"/>
                <w:i w:val="0"/>
                <w:strike w:val="0"/>
                <w:color w:val="000000"/>
                <w:position w:val="-1"/>
                <w:sz w:val="22"/>
                <w:u w:val="none"/>
              </w:rPr>
              <w:t>健全耕地数量和质量检测监管机制</w:t>
            </w:r>
          </w:p>
        </w:tc>
        <w:tc>
          <w:tcPr>
            <w:tcW w:w="950" w:type="dxa"/>
            <w:shd w:val="clear" w:color="auto" w:fill="auto"/>
            <w:vAlign w:val="center"/>
          </w:tcPr>
          <w:p w14:paraId="2F87F6A1">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BDA37EE">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023CC232">
            <w:pPr>
              <w:pageBreakBefore w:val="0"/>
              <w:spacing w:line="240" w:lineRule="auto"/>
              <w:ind w:firstLine="0" w:firstLineChars="0"/>
              <w:jc w:val="center"/>
              <w:textAlignment w:val="auto"/>
            </w:pPr>
          </w:p>
        </w:tc>
        <w:tc>
          <w:tcPr>
            <w:tcW w:w="1413" w:type="dxa"/>
            <w:shd w:val="clear" w:color="auto" w:fill="auto"/>
            <w:vAlign w:val="center"/>
          </w:tcPr>
          <w:p w14:paraId="01A0E841">
            <w:pPr>
              <w:pageBreakBefore w:val="0"/>
              <w:spacing w:line="240" w:lineRule="auto"/>
              <w:ind w:firstLine="0" w:firstLineChars="0"/>
              <w:jc w:val="center"/>
              <w:textAlignment w:val="auto"/>
            </w:pPr>
            <w:r>
              <w:rPr>
                <w:b w:val="0"/>
                <w:i w:val="0"/>
                <w:strike w:val="0"/>
                <w:color w:val="000000"/>
                <w:position w:val="-1"/>
                <w:sz w:val="22"/>
                <w:u w:val="none"/>
              </w:rPr>
              <w:t>10</w:t>
            </w:r>
          </w:p>
        </w:tc>
      </w:tr>
      <w:tr w14:paraId="7BDB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1F1C09">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790D409F">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continue"/>
            <w:shd w:val="clear" w:color="auto" w:fill="auto"/>
            <w:vAlign w:val="center"/>
          </w:tcPr>
          <w:p w14:paraId="6F88C05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4395AC0">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continue"/>
            <w:shd w:val="clear" w:color="auto" w:fill="auto"/>
            <w:vAlign w:val="center"/>
          </w:tcPr>
          <w:p w14:paraId="781EB655">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vMerge w:val="continue"/>
            <w:shd w:val="clear" w:color="auto" w:fill="auto"/>
            <w:vAlign w:val="center"/>
          </w:tcPr>
          <w:p w14:paraId="6C005E73">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12F1E68F">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725611CB">
            <w:pPr>
              <w:pageBreakBefore w:val="0"/>
              <w:spacing w:line="240" w:lineRule="auto"/>
              <w:ind w:firstLine="0" w:firstLineChars="0"/>
              <w:jc w:val="center"/>
              <w:textAlignment w:val="auto"/>
            </w:pPr>
            <w:r>
              <w:rPr>
                <w:b w:val="0"/>
                <w:i w:val="0"/>
                <w:strike w:val="0"/>
                <w:color w:val="000000"/>
                <w:position w:val="-1"/>
                <w:sz w:val="22"/>
                <w:u w:val="none"/>
              </w:rPr>
              <w:t>严格控制非农建设占用耕地</w:t>
            </w:r>
          </w:p>
        </w:tc>
        <w:tc>
          <w:tcPr>
            <w:tcW w:w="950" w:type="dxa"/>
            <w:shd w:val="clear" w:color="auto" w:fill="auto"/>
            <w:vAlign w:val="center"/>
          </w:tcPr>
          <w:p w14:paraId="1396D5B6">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087A50D">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54793442">
            <w:pPr>
              <w:pageBreakBefore w:val="0"/>
              <w:spacing w:line="240" w:lineRule="auto"/>
              <w:ind w:firstLine="0" w:firstLineChars="0"/>
              <w:jc w:val="center"/>
              <w:textAlignment w:val="auto"/>
            </w:pPr>
          </w:p>
        </w:tc>
        <w:tc>
          <w:tcPr>
            <w:tcW w:w="1413" w:type="dxa"/>
            <w:shd w:val="clear" w:color="auto" w:fill="auto"/>
            <w:vAlign w:val="center"/>
          </w:tcPr>
          <w:p w14:paraId="64150873">
            <w:pPr>
              <w:pageBreakBefore w:val="0"/>
              <w:spacing w:line="240" w:lineRule="auto"/>
              <w:ind w:firstLine="0" w:firstLineChars="0"/>
              <w:jc w:val="center"/>
              <w:textAlignment w:val="auto"/>
            </w:pPr>
            <w:r>
              <w:rPr>
                <w:b w:val="0"/>
                <w:i w:val="0"/>
                <w:strike w:val="0"/>
                <w:color w:val="000000"/>
                <w:position w:val="-1"/>
                <w:sz w:val="22"/>
                <w:u w:val="none"/>
              </w:rPr>
              <w:t>10</w:t>
            </w:r>
          </w:p>
        </w:tc>
      </w:tr>
      <w:tr w14:paraId="62A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ACFF2E6">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668BD3B">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continue"/>
            <w:shd w:val="clear" w:color="auto" w:fill="auto"/>
            <w:vAlign w:val="center"/>
          </w:tcPr>
          <w:p w14:paraId="70AFB09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23D4531">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continue"/>
            <w:shd w:val="clear" w:color="auto" w:fill="auto"/>
            <w:vAlign w:val="center"/>
          </w:tcPr>
          <w:p w14:paraId="465F5591">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vMerge w:val="continue"/>
            <w:shd w:val="clear" w:color="auto" w:fill="auto"/>
            <w:vAlign w:val="center"/>
          </w:tcPr>
          <w:p w14:paraId="5A9E1BB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50FF86E3">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E2ECFE2">
            <w:pPr>
              <w:pageBreakBefore w:val="0"/>
              <w:spacing w:line="240" w:lineRule="auto"/>
              <w:ind w:firstLine="0" w:firstLineChars="0"/>
              <w:jc w:val="center"/>
              <w:textAlignment w:val="auto"/>
            </w:pPr>
            <w:r>
              <w:rPr>
                <w:b w:val="0"/>
                <w:i w:val="0"/>
                <w:strike w:val="0"/>
                <w:color w:val="000000"/>
                <w:position w:val="-1"/>
                <w:sz w:val="22"/>
                <w:u w:val="none"/>
              </w:rPr>
              <w:t>严格落实耕地保护制度</w:t>
            </w:r>
          </w:p>
        </w:tc>
        <w:tc>
          <w:tcPr>
            <w:tcW w:w="950" w:type="dxa"/>
            <w:shd w:val="clear" w:color="auto" w:fill="auto"/>
            <w:vAlign w:val="center"/>
          </w:tcPr>
          <w:p w14:paraId="6EE95F44">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57349742">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466D3C49">
            <w:pPr>
              <w:pageBreakBefore w:val="0"/>
              <w:spacing w:line="240" w:lineRule="auto"/>
              <w:ind w:firstLine="0" w:firstLineChars="0"/>
              <w:jc w:val="center"/>
              <w:textAlignment w:val="auto"/>
            </w:pPr>
          </w:p>
        </w:tc>
        <w:tc>
          <w:tcPr>
            <w:tcW w:w="1413" w:type="dxa"/>
            <w:shd w:val="clear" w:color="auto" w:fill="auto"/>
            <w:vAlign w:val="center"/>
          </w:tcPr>
          <w:p w14:paraId="694A86BD">
            <w:pPr>
              <w:pageBreakBefore w:val="0"/>
              <w:spacing w:line="240" w:lineRule="auto"/>
              <w:ind w:firstLine="0" w:firstLineChars="0"/>
              <w:jc w:val="center"/>
              <w:textAlignment w:val="auto"/>
            </w:pPr>
            <w:r>
              <w:rPr>
                <w:b w:val="0"/>
                <w:i w:val="0"/>
                <w:strike w:val="0"/>
                <w:color w:val="000000"/>
                <w:position w:val="-1"/>
                <w:sz w:val="22"/>
                <w:u w:val="none"/>
              </w:rPr>
              <w:t>10</w:t>
            </w:r>
          </w:p>
        </w:tc>
      </w:tr>
      <w:tr w14:paraId="58C6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59" w:type="dxa"/>
            <w:vMerge w:val="continue"/>
            <w:shd w:val="clear" w:color="auto" w:fill="auto"/>
            <w:vAlign w:val="center"/>
          </w:tcPr>
          <w:p w14:paraId="7FEFA9F8">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53660CF">
            <w:pPr>
              <w:pageBreakBefore w:val="0"/>
              <w:spacing w:line="240" w:lineRule="auto"/>
              <w:ind w:firstLine="0" w:firstLineChars="0"/>
              <w:jc w:val="center"/>
              <w:textAlignment w:val="auto"/>
            </w:pPr>
            <w:r>
              <w:rPr>
                <w:b w:val="0"/>
                <w:i w:val="0"/>
                <w:strike w:val="0"/>
                <w:color w:val="000000"/>
                <w:position w:val="-1"/>
                <w:sz w:val="22"/>
                <w:u w:val="none"/>
              </w:rPr>
              <w:t>耕地非粮化及撂荒地整治</w:t>
            </w:r>
          </w:p>
        </w:tc>
        <w:tc>
          <w:tcPr>
            <w:tcW w:w="1264" w:type="dxa"/>
            <w:vMerge w:val="continue"/>
            <w:shd w:val="clear" w:color="auto" w:fill="auto"/>
            <w:vAlign w:val="center"/>
          </w:tcPr>
          <w:p w14:paraId="73EAAFD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129B261">
            <w:pPr>
              <w:pageBreakBefore w:val="0"/>
              <w:spacing w:line="240" w:lineRule="auto"/>
              <w:ind w:firstLine="0" w:firstLineChars="0"/>
              <w:jc w:val="center"/>
              <w:textAlignment w:val="auto"/>
            </w:pPr>
            <w:r>
              <w:rPr>
                <w:b w:val="0"/>
                <w:i w:val="0"/>
                <w:strike w:val="0"/>
                <w:color w:val="000000"/>
                <w:position w:val="-1"/>
                <w:sz w:val="22"/>
                <w:u w:val="none"/>
              </w:rPr>
              <w:t>1.32</w:t>
            </w:r>
          </w:p>
        </w:tc>
        <w:tc>
          <w:tcPr>
            <w:tcW w:w="2539" w:type="dxa"/>
            <w:vMerge w:val="continue"/>
            <w:shd w:val="clear" w:color="auto" w:fill="auto"/>
            <w:vAlign w:val="center"/>
          </w:tcPr>
          <w:p w14:paraId="603A4295">
            <w:pPr>
              <w:pageBreakBefore w:val="0"/>
              <w:spacing w:line="240" w:lineRule="auto"/>
              <w:ind w:firstLine="0" w:firstLineChars="0"/>
              <w:jc w:val="center"/>
              <w:textAlignment w:val="auto"/>
            </w:pPr>
            <w:r>
              <w:rPr>
                <w:b w:val="0"/>
                <w:i w:val="0"/>
                <w:strike w:val="0"/>
                <w:color w:val="000000"/>
                <w:position w:val="-1"/>
                <w:sz w:val="22"/>
                <w:u w:val="none"/>
              </w:rPr>
              <w:t>落实最严格的耕地保护制度，联合区自然资源局进行卫片执法，全面排查辖区耕地“非粮化”现状。 严格控制非农建设占用耕地，深入推进农村乱占耕地建房专项整治行动。</w:t>
            </w:r>
          </w:p>
        </w:tc>
        <w:tc>
          <w:tcPr>
            <w:tcW w:w="1175" w:type="dxa"/>
            <w:shd w:val="clear" w:color="auto" w:fill="auto"/>
            <w:vAlign w:val="center"/>
          </w:tcPr>
          <w:p w14:paraId="488EB63A">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7B2646BB">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44F96CD8">
            <w:pPr>
              <w:pageBreakBefore w:val="0"/>
              <w:spacing w:line="240" w:lineRule="auto"/>
              <w:ind w:firstLine="0" w:firstLineChars="0"/>
              <w:jc w:val="center"/>
              <w:textAlignment w:val="auto"/>
            </w:pPr>
            <w:r>
              <w:rPr>
                <w:b w:val="0"/>
                <w:i w:val="0"/>
                <w:strike w:val="0"/>
                <w:color w:val="000000"/>
                <w:position w:val="-1"/>
                <w:sz w:val="22"/>
                <w:u w:val="none"/>
              </w:rPr>
              <w:t>村民满意度</w:t>
            </w:r>
          </w:p>
        </w:tc>
        <w:tc>
          <w:tcPr>
            <w:tcW w:w="950" w:type="dxa"/>
            <w:shd w:val="clear" w:color="auto" w:fill="auto"/>
            <w:vAlign w:val="center"/>
          </w:tcPr>
          <w:p w14:paraId="07223C3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A5CEF97">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47004FB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6FC98EB">
            <w:pPr>
              <w:pageBreakBefore w:val="0"/>
              <w:spacing w:line="240" w:lineRule="auto"/>
              <w:ind w:firstLine="0" w:firstLineChars="0"/>
              <w:jc w:val="center"/>
              <w:textAlignment w:val="auto"/>
            </w:pPr>
            <w:r>
              <w:rPr>
                <w:b w:val="0"/>
                <w:i w:val="0"/>
                <w:strike w:val="0"/>
                <w:color w:val="000000"/>
                <w:position w:val="-1"/>
                <w:sz w:val="22"/>
                <w:u w:val="none"/>
              </w:rPr>
              <w:t>10</w:t>
            </w:r>
          </w:p>
        </w:tc>
      </w:tr>
      <w:tr w14:paraId="6D75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1BE316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04CB2DDD">
            <w:pPr>
              <w:pageBreakBefore w:val="0"/>
              <w:spacing w:line="240" w:lineRule="auto"/>
              <w:ind w:firstLine="0" w:firstLineChars="0"/>
              <w:jc w:val="center"/>
              <w:textAlignment w:val="auto"/>
            </w:pPr>
            <w:r>
              <w:rPr>
                <w:b w:val="0"/>
                <w:i w:val="0"/>
                <w:strike w:val="0"/>
                <w:color w:val="000000"/>
                <w:position w:val="-1"/>
                <w:sz w:val="22"/>
                <w:u w:val="none"/>
              </w:rPr>
              <w:t>村级动物防疫员补助</w:t>
            </w:r>
          </w:p>
        </w:tc>
        <w:tc>
          <w:tcPr>
            <w:tcW w:w="1264" w:type="dxa"/>
            <w:vMerge w:val="restart"/>
            <w:shd w:val="clear" w:color="auto" w:fill="auto"/>
            <w:vAlign w:val="center"/>
          </w:tcPr>
          <w:p w14:paraId="03E4D961">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75BA2C94">
            <w:pPr>
              <w:pageBreakBefore w:val="0"/>
              <w:spacing w:line="240" w:lineRule="auto"/>
              <w:ind w:firstLine="0" w:firstLineChars="0"/>
              <w:jc w:val="center"/>
              <w:textAlignment w:val="auto"/>
            </w:pPr>
            <w:r>
              <w:rPr>
                <w:b w:val="0"/>
                <w:i w:val="0"/>
                <w:strike w:val="0"/>
                <w:color w:val="000000"/>
                <w:position w:val="-1"/>
                <w:sz w:val="22"/>
                <w:u w:val="none"/>
              </w:rPr>
              <w:t>1.00</w:t>
            </w:r>
          </w:p>
        </w:tc>
        <w:tc>
          <w:tcPr>
            <w:tcW w:w="2539" w:type="dxa"/>
            <w:vMerge w:val="restart"/>
            <w:shd w:val="clear" w:color="auto" w:fill="auto"/>
            <w:vAlign w:val="center"/>
          </w:tcPr>
          <w:p w14:paraId="796DF6F0">
            <w:pPr>
              <w:pageBreakBefore w:val="0"/>
              <w:spacing w:line="240" w:lineRule="auto"/>
              <w:ind w:firstLine="0" w:firstLineChars="0"/>
              <w:jc w:val="center"/>
              <w:textAlignment w:val="auto"/>
            </w:pPr>
            <w:r>
              <w:rPr>
                <w:b w:val="0"/>
                <w:i w:val="0"/>
                <w:strike w:val="0"/>
                <w:color w:val="000000"/>
                <w:position w:val="-1"/>
                <w:sz w:val="22"/>
                <w:u w:val="none"/>
              </w:rPr>
              <w:t>依据《中华人民共和国动物防疫法》。完成一年两次集中免疫，保障区域内不会发生重大动物疫情，对聘请村级动物防疫员发放补助。</w:t>
            </w:r>
          </w:p>
        </w:tc>
        <w:tc>
          <w:tcPr>
            <w:tcW w:w="1175" w:type="dxa"/>
            <w:shd w:val="clear" w:color="auto" w:fill="auto"/>
            <w:vAlign w:val="center"/>
          </w:tcPr>
          <w:p w14:paraId="499D2CE2">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4FCC7273">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212DD4F0">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4D3B9D1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7E6758C">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7C1473AB">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7E872B9F">
            <w:pPr>
              <w:pageBreakBefore w:val="0"/>
              <w:spacing w:line="240" w:lineRule="auto"/>
              <w:ind w:firstLine="0" w:firstLineChars="0"/>
              <w:jc w:val="center"/>
              <w:textAlignment w:val="auto"/>
            </w:pPr>
            <w:r>
              <w:rPr>
                <w:b w:val="0"/>
                <w:i w:val="0"/>
                <w:strike w:val="0"/>
                <w:color w:val="000000"/>
                <w:position w:val="-1"/>
                <w:sz w:val="22"/>
                <w:u w:val="none"/>
              </w:rPr>
              <w:t>20</w:t>
            </w:r>
          </w:p>
        </w:tc>
      </w:tr>
      <w:tr w14:paraId="0F9C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3848CB">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76AC67B">
            <w:pPr>
              <w:pageBreakBefore w:val="0"/>
              <w:spacing w:line="240" w:lineRule="auto"/>
              <w:ind w:firstLine="0" w:firstLineChars="0"/>
              <w:jc w:val="center"/>
              <w:textAlignment w:val="auto"/>
            </w:pPr>
            <w:r>
              <w:rPr>
                <w:b w:val="0"/>
                <w:i w:val="0"/>
                <w:strike w:val="0"/>
                <w:color w:val="000000"/>
                <w:position w:val="-1"/>
                <w:sz w:val="22"/>
                <w:u w:val="none"/>
              </w:rPr>
              <w:t>村级动物防疫员补助</w:t>
            </w:r>
          </w:p>
        </w:tc>
        <w:tc>
          <w:tcPr>
            <w:tcW w:w="1264" w:type="dxa"/>
            <w:vMerge w:val="continue"/>
            <w:shd w:val="clear" w:color="auto" w:fill="auto"/>
            <w:vAlign w:val="center"/>
          </w:tcPr>
          <w:p w14:paraId="0ABB970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11B1EFD">
            <w:pPr>
              <w:pageBreakBefore w:val="0"/>
              <w:spacing w:line="240" w:lineRule="auto"/>
              <w:ind w:firstLine="0" w:firstLineChars="0"/>
              <w:jc w:val="center"/>
              <w:textAlignment w:val="auto"/>
            </w:pPr>
            <w:r>
              <w:rPr>
                <w:b w:val="0"/>
                <w:i w:val="0"/>
                <w:strike w:val="0"/>
                <w:color w:val="000000"/>
                <w:position w:val="-1"/>
                <w:sz w:val="22"/>
                <w:u w:val="none"/>
              </w:rPr>
              <w:t>1.00</w:t>
            </w:r>
          </w:p>
        </w:tc>
        <w:tc>
          <w:tcPr>
            <w:tcW w:w="2539" w:type="dxa"/>
            <w:vMerge w:val="continue"/>
            <w:shd w:val="clear" w:color="auto" w:fill="auto"/>
            <w:vAlign w:val="center"/>
          </w:tcPr>
          <w:p w14:paraId="4433E51F">
            <w:pPr>
              <w:pageBreakBefore w:val="0"/>
              <w:spacing w:line="240" w:lineRule="auto"/>
              <w:ind w:firstLine="0" w:firstLineChars="0"/>
              <w:jc w:val="center"/>
              <w:textAlignment w:val="auto"/>
            </w:pPr>
            <w:r>
              <w:rPr>
                <w:b w:val="0"/>
                <w:i w:val="0"/>
                <w:strike w:val="0"/>
                <w:color w:val="000000"/>
                <w:position w:val="-1"/>
                <w:sz w:val="22"/>
                <w:u w:val="none"/>
              </w:rPr>
              <w:t>依据《中华人民共和国动物防疫法》。完成一年两次集中免疫，保障区域内不会发生重大动物疫情，对聘请村级动物防疫员发放补助。</w:t>
            </w:r>
          </w:p>
        </w:tc>
        <w:tc>
          <w:tcPr>
            <w:tcW w:w="1175" w:type="dxa"/>
            <w:vMerge w:val="restart"/>
            <w:shd w:val="clear" w:color="auto" w:fill="auto"/>
            <w:vAlign w:val="center"/>
          </w:tcPr>
          <w:p w14:paraId="567959D5">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536B12B">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38B7084F">
            <w:pPr>
              <w:pageBreakBefore w:val="0"/>
              <w:spacing w:line="240" w:lineRule="auto"/>
              <w:ind w:firstLine="0" w:firstLineChars="0"/>
              <w:jc w:val="center"/>
              <w:textAlignment w:val="auto"/>
            </w:pPr>
            <w:r>
              <w:rPr>
                <w:b w:val="0"/>
                <w:i w:val="0"/>
                <w:strike w:val="0"/>
                <w:color w:val="000000"/>
                <w:position w:val="-1"/>
                <w:sz w:val="22"/>
                <w:u w:val="none"/>
              </w:rPr>
              <w:t>发放补助人数</w:t>
            </w:r>
          </w:p>
        </w:tc>
        <w:tc>
          <w:tcPr>
            <w:tcW w:w="950" w:type="dxa"/>
            <w:shd w:val="clear" w:color="auto" w:fill="auto"/>
            <w:vAlign w:val="center"/>
          </w:tcPr>
          <w:p w14:paraId="5351115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E7AD321">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3CDCE414">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14:paraId="6B4FC03E">
            <w:pPr>
              <w:pageBreakBefore w:val="0"/>
              <w:spacing w:line="240" w:lineRule="auto"/>
              <w:ind w:firstLine="0" w:firstLineChars="0"/>
              <w:jc w:val="center"/>
              <w:textAlignment w:val="auto"/>
            </w:pPr>
            <w:r>
              <w:rPr>
                <w:b w:val="0"/>
                <w:i w:val="0"/>
                <w:strike w:val="0"/>
                <w:color w:val="000000"/>
                <w:position w:val="-1"/>
                <w:sz w:val="22"/>
                <w:u w:val="none"/>
              </w:rPr>
              <w:t>20</w:t>
            </w:r>
          </w:p>
        </w:tc>
      </w:tr>
      <w:tr w14:paraId="1AD1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2E5B557">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ECB81D2">
            <w:pPr>
              <w:pageBreakBefore w:val="0"/>
              <w:spacing w:line="240" w:lineRule="auto"/>
              <w:ind w:firstLine="0" w:firstLineChars="0"/>
              <w:jc w:val="center"/>
              <w:textAlignment w:val="auto"/>
            </w:pPr>
            <w:r>
              <w:rPr>
                <w:b w:val="0"/>
                <w:i w:val="0"/>
                <w:strike w:val="0"/>
                <w:color w:val="000000"/>
                <w:position w:val="-1"/>
                <w:sz w:val="22"/>
                <w:u w:val="none"/>
              </w:rPr>
              <w:t>村级动物防疫员补助</w:t>
            </w:r>
          </w:p>
        </w:tc>
        <w:tc>
          <w:tcPr>
            <w:tcW w:w="1264" w:type="dxa"/>
            <w:vMerge w:val="continue"/>
            <w:shd w:val="clear" w:color="auto" w:fill="auto"/>
            <w:vAlign w:val="center"/>
          </w:tcPr>
          <w:p w14:paraId="4947E99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ED26A61">
            <w:pPr>
              <w:pageBreakBefore w:val="0"/>
              <w:spacing w:line="240" w:lineRule="auto"/>
              <w:ind w:firstLine="0" w:firstLineChars="0"/>
              <w:jc w:val="center"/>
              <w:textAlignment w:val="auto"/>
            </w:pPr>
            <w:r>
              <w:rPr>
                <w:b w:val="0"/>
                <w:i w:val="0"/>
                <w:strike w:val="0"/>
                <w:color w:val="000000"/>
                <w:position w:val="-1"/>
                <w:sz w:val="22"/>
                <w:u w:val="none"/>
              </w:rPr>
              <w:t>1.00</w:t>
            </w:r>
          </w:p>
        </w:tc>
        <w:tc>
          <w:tcPr>
            <w:tcW w:w="2539" w:type="dxa"/>
            <w:vMerge w:val="continue"/>
            <w:shd w:val="clear" w:color="auto" w:fill="auto"/>
            <w:vAlign w:val="center"/>
          </w:tcPr>
          <w:p w14:paraId="1845DB86">
            <w:pPr>
              <w:pageBreakBefore w:val="0"/>
              <w:spacing w:line="240" w:lineRule="auto"/>
              <w:ind w:firstLine="0" w:firstLineChars="0"/>
              <w:jc w:val="center"/>
              <w:textAlignment w:val="auto"/>
            </w:pPr>
            <w:r>
              <w:rPr>
                <w:b w:val="0"/>
                <w:i w:val="0"/>
                <w:strike w:val="0"/>
                <w:color w:val="000000"/>
                <w:position w:val="-1"/>
                <w:sz w:val="22"/>
                <w:u w:val="none"/>
              </w:rPr>
              <w:t>依据《中华人民共和国动物防疫法》。完成一年两次集中免疫，保障区域内不会发生重大动物疫情，对聘请村级动物防疫员发放补助。</w:t>
            </w:r>
          </w:p>
        </w:tc>
        <w:tc>
          <w:tcPr>
            <w:tcW w:w="1175" w:type="dxa"/>
            <w:vMerge w:val="continue"/>
            <w:shd w:val="clear" w:color="auto" w:fill="auto"/>
            <w:vAlign w:val="center"/>
          </w:tcPr>
          <w:p w14:paraId="59F42C18">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61347427">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1395BB4C">
            <w:pPr>
              <w:pageBreakBefore w:val="0"/>
              <w:spacing w:line="240" w:lineRule="auto"/>
              <w:ind w:firstLine="0" w:firstLineChars="0"/>
              <w:jc w:val="center"/>
              <w:textAlignment w:val="auto"/>
            </w:pPr>
            <w:r>
              <w:rPr>
                <w:b w:val="0"/>
                <w:i w:val="0"/>
                <w:strike w:val="0"/>
                <w:color w:val="000000"/>
                <w:position w:val="-1"/>
                <w:sz w:val="22"/>
                <w:u w:val="none"/>
              </w:rPr>
              <w:t>发放完成时间</w:t>
            </w:r>
          </w:p>
        </w:tc>
        <w:tc>
          <w:tcPr>
            <w:tcW w:w="950" w:type="dxa"/>
            <w:shd w:val="clear" w:color="auto" w:fill="auto"/>
            <w:vAlign w:val="center"/>
          </w:tcPr>
          <w:p w14:paraId="14C4531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3A31863B">
            <w:pPr>
              <w:pageBreakBefore w:val="0"/>
              <w:spacing w:line="240" w:lineRule="auto"/>
              <w:ind w:firstLine="0" w:firstLineChars="0"/>
              <w:jc w:val="center"/>
              <w:textAlignment w:val="auto"/>
            </w:pPr>
            <w:r>
              <w:rPr>
                <w:b w:val="0"/>
                <w:i w:val="0"/>
                <w:strike w:val="0"/>
                <w:color w:val="000000"/>
                <w:position w:val="-1"/>
                <w:sz w:val="22"/>
                <w:u w:val="none"/>
              </w:rPr>
              <w:t>2026年5月前</w:t>
            </w:r>
          </w:p>
        </w:tc>
        <w:tc>
          <w:tcPr>
            <w:tcW w:w="987" w:type="dxa"/>
            <w:shd w:val="clear" w:color="auto" w:fill="auto"/>
            <w:vAlign w:val="center"/>
          </w:tcPr>
          <w:p w14:paraId="30183414">
            <w:pPr>
              <w:pageBreakBefore w:val="0"/>
              <w:spacing w:line="240" w:lineRule="auto"/>
              <w:ind w:firstLine="0" w:firstLineChars="0"/>
              <w:jc w:val="center"/>
              <w:textAlignment w:val="auto"/>
            </w:pPr>
          </w:p>
        </w:tc>
        <w:tc>
          <w:tcPr>
            <w:tcW w:w="1413" w:type="dxa"/>
            <w:shd w:val="clear" w:color="auto" w:fill="auto"/>
            <w:vAlign w:val="center"/>
          </w:tcPr>
          <w:p w14:paraId="384346D4">
            <w:pPr>
              <w:pageBreakBefore w:val="0"/>
              <w:spacing w:line="240" w:lineRule="auto"/>
              <w:ind w:firstLine="0" w:firstLineChars="0"/>
              <w:jc w:val="center"/>
              <w:textAlignment w:val="auto"/>
            </w:pPr>
            <w:r>
              <w:rPr>
                <w:b w:val="0"/>
                <w:i w:val="0"/>
                <w:strike w:val="0"/>
                <w:color w:val="000000"/>
                <w:position w:val="-1"/>
                <w:sz w:val="22"/>
                <w:u w:val="none"/>
              </w:rPr>
              <w:t>20</w:t>
            </w:r>
          </w:p>
        </w:tc>
      </w:tr>
      <w:tr w14:paraId="3855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C97A9F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057BEC1B">
            <w:pPr>
              <w:pageBreakBefore w:val="0"/>
              <w:spacing w:line="240" w:lineRule="auto"/>
              <w:ind w:firstLine="0" w:firstLineChars="0"/>
              <w:jc w:val="center"/>
              <w:textAlignment w:val="auto"/>
            </w:pPr>
            <w:r>
              <w:rPr>
                <w:b w:val="0"/>
                <w:i w:val="0"/>
                <w:strike w:val="0"/>
                <w:color w:val="000000"/>
                <w:position w:val="-1"/>
                <w:sz w:val="22"/>
                <w:u w:val="none"/>
              </w:rPr>
              <w:t>村级动物防疫员补助</w:t>
            </w:r>
          </w:p>
        </w:tc>
        <w:tc>
          <w:tcPr>
            <w:tcW w:w="1264" w:type="dxa"/>
            <w:vMerge w:val="continue"/>
            <w:shd w:val="clear" w:color="auto" w:fill="auto"/>
            <w:vAlign w:val="center"/>
          </w:tcPr>
          <w:p w14:paraId="67AC5BB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E4CE3E6">
            <w:pPr>
              <w:pageBreakBefore w:val="0"/>
              <w:spacing w:line="240" w:lineRule="auto"/>
              <w:ind w:firstLine="0" w:firstLineChars="0"/>
              <w:jc w:val="center"/>
              <w:textAlignment w:val="auto"/>
            </w:pPr>
            <w:r>
              <w:rPr>
                <w:b w:val="0"/>
                <w:i w:val="0"/>
                <w:strike w:val="0"/>
                <w:color w:val="000000"/>
                <w:position w:val="-1"/>
                <w:sz w:val="22"/>
                <w:u w:val="none"/>
              </w:rPr>
              <w:t>1.00</w:t>
            </w:r>
          </w:p>
        </w:tc>
        <w:tc>
          <w:tcPr>
            <w:tcW w:w="2539" w:type="dxa"/>
            <w:vMerge w:val="continue"/>
            <w:shd w:val="clear" w:color="auto" w:fill="auto"/>
            <w:vAlign w:val="center"/>
          </w:tcPr>
          <w:p w14:paraId="03803497">
            <w:pPr>
              <w:pageBreakBefore w:val="0"/>
              <w:spacing w:line="240" w:lineRule="auto"/>
              <w:ind w:firstLine="0" w:firstLineChars="0"/>
              <w:jc w:val="center"/>
              <w:textAlignment w:val="auto"/>
            </w:pPr>
            <w:r>
              <w:rPr>
                <w:b w:val="0"/>
                <w:i w:val="0"/>
                <w:strike w:val="0"/>
                <w:color w:val="000000"/>
                <w:position w:val="-1"/>
                <w:sz w:val="22"/>
                <w:u w:val="none"/>
              </w:rPr>
              <w:t>依据《中华人民共和国动物防疫法》。完成一年两次集中免疫，保障区域内不会发生重大动物疫情，对聘请村级动物防疫员发放补助。</w:t>
            </w:r>
          </w:p>
        </w:tc>
        <w:tc>
          <w:tcPr>
            <w:tcW w:w="1175" w:type="dxa"/>
            <w:vMerge w:val="restart"/>
            <w:shd w:val="clear" w:color="auto" w:fill="auto"/>
            <w:vAlign w:val="center"/>
          </w:tcPr>
          <w:p w14:paraId="1E344DE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4624061D">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1AB87F91">
            <w:pPr>
              <w:pageBreakBefore w:val="0"/>
              <w:spacing w:line="240" w:lineRule="auto"/>
              <w:ind w:firstLine="0" w:firstLineChars="0"/>
              <w:jc w:val="center"/>
              <w:textAlignment w:val="auto"/>
            </w:pPr>
            <w:r>
              <w:rPr>
                <w:b w:val="0"/>
                <w:i w:val="0"/>
                <w:strike w:val="0"/>
                <w:color w:val="000000"/>
                <w:position w:val="-1"/>
                <w:sz w:val="22"/>
                <w:u w:val="none"/>
              </w:rPr>
              <w:t>促进动物防疫工作开展</w:t>
            </w:r>
          </w:p>
        </w:tc>
        <w:tc>
          <w:tcPr>
            <w:tcW w:w="950" w:type="dxa"/>
            <w:shd w:val="clear" w:color="auto" w:fill="auto"/>
            <w:vAlign w:val="center"/>
          </w:tcPr>
          <w:p w14:paraId="75DFDCCA">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AF2F96F">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52EBAA63">
            <w:pPr>
              <w:pageBreakBefore w:val="0"/>
              <w:spacing w:line="240" w:lineRule="auto"/>
              <w:ind w:firstLine="0" w:firstLineChars="0"/>
              <w:jc w:val="center"/>
              <w:textAlignment w:val="auto"/>
            </w:pPr>
          </w:p>
        </w:tc>
        <w:tc>
          <w:tcPr>
            <w:tcW w:w="1413" w:type="dxa"/>
            <w:shd w:val="clear" w:color="auto" w:fill="auto"/>
            <w:vAlign w:val="center"/>
          </w:tcPr>
          <w:p w14:paraId="21993637">
            <w:pPr>
              <w:pageBreakBefore w:val="0"/>
              <w:spacing w:line="240" w:lineRule="auto"/>
              <w:ind w:firstLine="0" w:firstLineChars="0"/>
              <w:jc w:val="center"/>
              <w:textAlignment w:val="auto"/>
            </w:pPr>
            <w:r>
              <w:rPr>
                <w:b w:val="0"/>
                <w:i w:val="0"/>
                <w:strike w:val="0"/>
                <w:color w:val="000000"/>
                <w:position w:val="-1"/>
                <w:sz w:val="22"/>
                <w:u w:val="none"/>
              </w:rPr>
              <w:t>10</w:t>
            </w:r>
          </w:p>
        </w:tc>
      </w:tr>
      <w:tr w14:paraId="787F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EB79455">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3025B42">
            <w:pPr>
              <w:pageBreakBefore w:val="0"/>
              <w:spacing w:line="240" w:lineRule="auto"/>
              <w:ind w:firstLine="0" w:firstLineChars="0"/>
              <w:jc w:val="center"/>
              <w:textAlignment w:val="auto"/>
            </w:pPr>
            <w:r>
              <w:rPr>
                <w:b w:val="0"/>
                <w:i w:val="0"/>
                <w:strike w:val="0"/>
                <w:color w:val="000000"/>
                <w:position w:val="-1"/>
                <w:sz w:val="22"/>
                <w:u w:val="none"/>
              </w:rPr>
              <w:t>村级动物防疫员补助</w:t>
            </w:r>
          </w:p>
        </w:tc>
        <w:tc>
          <w:tcPr>
            <w:tcW w:w="1264" w:type="dxa"/>
            <w:vMerge w:val="continue"/>
            <w:shd w:val="clear" w:color="auto" w:fill="auto"/>
            <w:vAlign w:val="center"/>
          </w:tcPr>
          <w:p w14:paraId="0FB435A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8581C82">
            <w:pPr>
              <w:pageBreakBefore w:val="0"/>
              <w:spacing w:line="240" w:lineRule="auto"/>
              <w:ind w:firstLine="0" w:firstLineChars="0"/>
              <w:jc w:val="center"/>
              <w:textAlignment w:val="auto"/>
            </w:pPr>
            <w:r>
              <w:rPr>
                <w:b w:val="0"/>
                <w:i w:val="0"/>
                <w:strike w:val="0"/>
                <w:color w:val="000000"/>
                <w:position w:val="-1"/>
                <w:sz w:val="22"/>
                <w:u w:val="none"/>
              </w:rPr>
              <w:t>1.00</w:t>
            </w:r>
          </w:p>
        </w:tc>
        <w:tc>
          <w:tcPr>
            <w:tcW w:w="2539" w:type="dxa"/>
            <w:vMerge w:val="continue"/>
            <w:shd w:val="clear" w:color="auto" w:fill="auto"/>
            <w:vAlign w:val="center"/>
          </w:tcPr>
          <w:p w14:paraId="5364AD00">
            <w:pPr>
              <w:pageBreakBefore w:val="0"/>
              <w:spacing w:line="240" w:lineRule="auto"/>
              <w:ind w:firstLine="0" w:firstLineChars="0"/>
              <w:jc w:val="center"/>
              <w:textAlignment w:val="auto"/>
            </w:pPr>
            <w:r>
              <w:rPr>
                <w:b w:val="0"/>
                <w:i w:val="0"/>
                <w:strike w:val="0"/>
                <w:color w:val="000000"/>
                <w:position w:val="-1"/>
                <w:sz w:val="22"/>
                <w:u w:val="none"/>
              </w:rPr>
              <w:t>依据《中华人民共和国动物防疫法》。完成一年两次集中免疫，保障区域内不会发生重大动物疫情，对聘请村级动物防疫员发放补助。</w:t>
            </w:r>
          </w:p>
        </w:tc>
        <w:tc>
          <w:tcPr>
            <w:tcW w:w="1175" w:type="dxa"/>
            <w:vMerge w:val="continue"/>
            <w:shd w:val="clear" w:color="auto" w:fill="auto"/>
            <w:vAlign w:val="center"/>
          </w:tcPr>
          <w:p w14:paraId="613E7A21">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2312ED3B">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258A8954">
            <w:pPr>
              <w:pageBreakBefore w:val="0"/>
              <w:spacing w:line="240" w:lineRule="auto"/>
              <w:ind w:firstLine="0" w:firstLineChars="0"/>
              <w:jc w:val="center"/>
              <w:textAlignment w:val="auto"/>
            </w:pPr>
            <w:r>
              <w:rPr>
                <w:b w:val="0"/>
                <w:i w:val="0"/>
                <w:strike w:val="0"/>
                <w:color w:val="000000"/>
                <w:position w:val="-1"/>
                <w:sz w:val="22"/>
                <w:u w:val="none"/>
              </w:rPr>
              <w:t>维护辖区重大动物疫病和畜产品安全</w:t>
            </w:r>
          </w:p>
        </w:tc>
        <w:tc>
          <w:tcPr>
            <w:tcW w:w="950" w:type="dxa"/>
            <w:shd w:val="clear" w:color="auto" w:fill="auto"/>
            <w:vAlign w:val="center"/>
          </w:tcPr>
          <w:p w14:paraId="2DDD577D">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04EA857">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0C33983A">
            <w:pPr>
              <w:pageBreakBefore w:val="0"/>
              <w:spacing w:line="240" w:lineRule="auto"/>
              <w:ind w:firstLine="0" w:firstLineChars="0"/>
              <w:jc w:val="center"/>
              <w:textAlignment w:val="auto"/>
            </w:pPr>
          </w:p>
        </w:tc>
        <w:tc>
          <w:tcPr>
            <w:tcW w:w="1413" w:type="dxa"/>
            <w:shd w:val="clear" w:color="auto" w:fill="auto"/>
            <w:vAlign w:val="center"/>
          </w:tcPr>
          <w:p w14:paraId="3B380D81">
            <w:pPr>
              <w:pageBreakBefore w:val="0"/>
              <w:spacing w:line="240" w:lineRule="auto"/>
              <w:ind w:firstLine="0" w:firstLineChars="0"/>
              <w:jc w:val="center"/>
              <w:textAlignment w:val="auto"/>
            </w:pPr>
            <w:r>
              <w:rPr>
                <w:b w:val="0"/>
                <w:i w:val="0"/>
                <w:strike w:val="0"/>
                <w:color w:val="000000"/>
                <w:position w:val="-1"/>
                <w:sz w:val="22"/>
                <w:u w:val="none"/>
              </w:rPr>
              <w:t>10</w:t>
            </w:r>
          </w:p>
        </w:tc>
      </w:tr>
      <w:tr w14:paraId="30A8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62AA23A">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4071C3A">
            <w:pPr>
              <w:pageBreakBefore w:val="0"/>
              <w:spacing w:line="240" w:lineRule="auto"/>
              <w:ind w:firstLine="0" w:firstLineChars="0"/>
              <w:jc w:val="center"/>
              <w:textAlignment w:val="auto"/>
            </w:pPr>
            <w:r>
              <w:rPr>
                <w:b w:val="0"/>
                <w:i w:val="0"/>
                <w:strike w:val="0"/>
                <w:color w:val="000000"/>
                <w:position w:val="-1"/>
                <w:sz w:val="22"/>
                <w:u w:val="none"/>
              </w:rPr>
              <w:t>村级动物防疫员补助</w:t>
            </w:r>
          </w:p>
        </w:tc>
        <w:tc>
          <w:tcPr>
            <w:tcW w:w="1264" w:type="dxa"/>
            <w:vMerge w:val="continue"/>
            <w:shd w:val="clear" w:color="auto" w:fill="auto"/>
            <w:vAlign w:val="center"/>
          </w:tcPr>
          <w:p w14:paraId="65E0103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E32D2B9">
            <w:pPr>
              <w:pageBreakBefore w:val="0"/>
              <w:spacing w:line="240" w:lineRule="auto"/>
              <w:ind w:firstLine="0" w:firstLineChars="0"/>
              <w:jc w:val="center"/>
              <w:textAlignment w:val="auto"/>
            </w:pPr>
            <w:r>
              <w:rPr>
                <w:b w:val="0"/>
                <w:i w:val="0"/>
                <w:strike w:val="0"/>
                <w:color w:val="000000"/>
                <w:position w:val="-1"/>
                <w:sz w:val="22"/>
                <w:u w:val="none"/>
              </w:rPr>
              <w:t>1.00</w:t>
            </w:r>
          </w:p>
        </w:tc>
        <w:tc>
          <w:tcPr>
            <w:tcW w:w="2539" w:type="dxa"/>
            <w:vMerge w:val="continue"/>
            <w:shd w:val="clear" w:color="auto" w:fill="auto"/>
            <w:vAlign w:val="center"/>
          </w:tcPr>
          <w:p w14:paraId="6D312CC4">
            <w:pPr>
              <w:pageBreakBefore w:val="0"/>
              <w:spacing w:line="240" w:lineRule="auto"/>
              <w:ind w:firstLine="0" w:firstLineChars="0"/>
              <w:jc w:val="center"/>
              <w:textAlignment w:val="auto"/>
            </w:pPr>
            <w:r>
              <w:rPr>
                <w:b w:val="0"/>
                <w:i w:val="0"/>
                <w:strike w:val="0"/>
                <w:color w:val="000000"/>
                <w:position w:val="-1"/>
                <w:sz w:val="22"/>
                <w:u w:val="none"/>
              </w:rPr>
              <w:t>依据《中华人民共和国动物防疫法》。完成一年两次集中免疫，保障区域内不会发生重大动物疫情，对聘请村级动物防疫员发放补助。</w:t>
            </w:r>
          </w:p>
        </w:tc>
        <w:tc>
          <w:tcPr>
            <w:tcW w:w="1175" w:type="dxa"/>
            <w:shd w:val="clear" w:color="auto" w:fill="auto"/>
            <w:vAlign w:val="center"/>
          </w:tcPr>
          <w:p w14:paraId="5B9F00BA">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061C01D6">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A22B713">
            <w:pPr>
              <w:pageBreakBefore w:val="0"/>
              <w:spacing w:line="240" w:lineRule="auto"/>
              <w:ind w:firstLine="0" w:firstLineChars="0"/>
              <w:jc w:val="center"/>
              <w:textAlignment w:val="auto"/>
            </w:pPr>
            <w:r>
              <w:rPr>
                <w:b w:val="0"/>
                <w:i w:val="0"/>
                <w:strike w:val="0"/>
                <w:color w:val="000000"/>
                <w:position w:val="-1"/>
                <w:sz w:val="22"/>
                <w:u w:val="none"/>
              </w:rPr>
              <w:t>动物防疫员满意度</w:t>
            </w:r>
          </w:p>
        </w:tc>
        <w:tc>
          <w:tcPr>
            <w:tcW w:w="950" w:type="dxa"/>
            <w:shd w:val="clear" w:color="auto" w:fill="auto"/>
            <w:vAlign w:val="center"/>
          </w:tcPr>
          <w:p w14:paraId="3E6E18CE">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7632F9A">
            <w:pPr>
              <w:pageBreakBefore w:val="0"/>
              <w:spacing w:line="240" w:lineRule="auto"/>
              <w:ind w:firstLine="0" w:firstLineChars="0"/>
              <w:jc w:val="center"/>
              <w:textAlignment w:val="auto"/>
            </w:pPr>
            <w:r>
              <w:rPr>
                <w:b w:val="0"/>
                <w:i w:val="0"/>
                <w:strike w:val="0"/>
                <w:color w:val="000000"/>
                <w:position w:val="-1"/>
                <w:sz w:val="22"/>
                <w:u w:val="none"/>
              </w:rPr>
              <w:t>98</w:t>
            </w:r>
          </w:p>
        </w:tc>
        <w:tc>
          <w:tcPr>
            <w:tcW w:w="987" w:type="dxa"/>
            <w:shd w:val="clear" w:color="auto" w:fill="auto"/>
            <w:vAlign w:val="center"/>
          </w:tcPr>
          <w:p w14:paraId="58F4F7AE">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F7239AB">
            <w:pPr>
              <w:pageBreakBefore w:val="0"/>
              <w:spacing w:line="240" w:lineRule="auto"/>
              <w:ind w:firstLine="0" w:firstLineChars="0"/>
              <w:jc w:val="center"/>
              <w:textAlignment w:val="auto"/>
            </w:pPr>
            <w:r>
              <w:rPr>
                <w:b w:val="0"/>
                <w:i w:val="0"/>
                <w:strike w:val="0"/>
                <w:color w:val="000000"/>
                <w:position w:val="-1"/>
                <w:sz w:val="22"/>
                <w:u w:val="none"/>
              </w:rPr>
              <w:t>10</w:t>
            </w:r>
          </w:p>
        </w:tc>
      </w:tr>
      <w:tr w14:paraId="3B8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40D34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563F8256">
            <w:pPr>
              <w:pageBreakBefore w:val="0"/>
              <w:spacing w:line="240" w:lineRule="auto"/>
              <w:ind w:firstLine="0" w:firstLineChars="0"/>
              <w:jc w:val="center"/>
              <w:textAlignment w:val="auto"/>
            </w:pPr>
            <w:r>
              <w:rPr>
                <w:b w:val="0"/>
                <w:i w:val="0"/>
                <w:strike w:val="0"/>
                <w:color w:val="000000"/>
                <w:position w:val="-1"/>
                <w:sz w:val="22"/>
                <w:u w:val="none"/>
              </w:rPr>
              <w:t>党报党刊征订费用</w:t>
            </w:r>
          </w:p>
        </w:tc>
        <w:tc>
          <w:tcPr>
            <w:tcW w:w="1264" w:type="dxa"/>
            <w:vMerge w:val="restart"/>
            <w:shd w:val="clear" w:color="auto" w:fill="auto"/>
            <w:vAlign w:val="center"/>
          </w:tcPr>
          <w:p w14:paraId="0DBC47D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0B8791F8">
            <w:pPr>
              <w:pageBreakBefore w:val="0"/>
              <w:spacing w:line="240" w:lineRule="auto"/>
              <w:ind w:firstLine="0" w:firstLineChars="0"/>
              <w:jc w:val="center"/>
              <w:textAlignment w:val="auto"/>
            </w:pPr>
            <w:r>
              <w:rPr>
                <w:b w:val="0"/>
                <w:i w:val="0"/>
                <w:strike w:val="0"/>
                <w:color w:val="000000"/>
                <w:position w:val="-1"/>
                <w:sz w:val="22"/>
                <w:u w:val="none"/>
              </w:rPr>
              <w:t>1.07</w:t>
            </w:r>
          </w:p>
        </w:tc>
        <w:tc>
          <w:tcPr>
            <w:tcW w:w="2539" w:type="dxa"/>
            <w:vMerge w:val="restart"/>
            <w:shd w:val="clear" w:color="auto" w:fill="auto"/>
            <w:vAlign w:val="center"/>
          </w:tcPr>
          <w:p w14:paraId="71CF7C73">
            <w:pPr>
              <w:pageBreakBefore w:val="0"/>
              <w:spacing w:line="240" w:lineRule="auto"/>
              <w:ind w:firstLine="0" w:firstLineChars="0"/>
              <w:jc w:val="center"/>
              <w:textAlignment w:val="auto"/>
            </w:pPr>
            <w:r>
              <w:rPr>
                <w:b w:val="0"/>
                <w:i w:val="0"/>
                <w:strike w:val="0"/>
                <w:color w:val="000000"/>
                <w:position w:val="-1"/>
                <w:sz w:val="22"/>
                <w:u w:val="none"/>
              </w:rPr>
              <w:t>根据《关于做好2026年度&lt;党建&gt;等重要刊物学用工作的通知》，按照区委宣传部每年下发的征订任务征订农业农村局党报党刊。</w:t>
            </w:r>
          </w:p>
        </w:tc>
        <w:tc>
          <w:tcPr>
            <w:tcW w:w="1175" w:type="dxa"/>
            <w:vMerge w:val="restart"/>
            <w:shd w:val="clear" w:color="auto" w:fill="auto"/>
            <w:vAlign w:val="center"/>
          </w:tcPr>
          <w:p w14:paraId="7D2A495B">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74A465C9">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628A016A">
            <w:pPr>
              <w:pageBreakBefore w:val="0"/>
              <w:spacing w:line="240" w:lineRule="auto"/>
              <w:ind w:firstLine="0" w:firstLineChars="0"/>
              <w:jc w:val="center"/>
              <w:textAlignment w:val="auto"/>
            </w:pPr>
            <w:r>
              <w:rPr>
                <w:b w:val="0"/>
                <w:i w:val="0"/>
                <w:strike w:val="0"/>
                <w:color w:val="000000"/>
                <w:position w:val="-1"/>
                <w:sz w:val="22"/>
                <w:u w:val="none"/>
              </w:rPr>
              <w:t>按分配的任务征订党报党刊</w:t>
            </w:r>
          </w:p>
        </w:tc>
        <w:tc>
          <w:tcPr>
            <w:tcW w:w="950" w:type="dxa"/>
            <w:shd w:val="clear" w:color="auto" w:fill="auto"/>
            <w:vAlign w:val="center"/>
          </w:tcPr>
          <w:p w14:paraId="4CA4B74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DF58526">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14:paraId="2C369C34">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D1203F8">
            <w:pPr>
              <w:pageBreakBefore w:val="0"/>
              <w:spacing w:line="240" w:lineRule="auto"/>
              <w:ind w:firstLine="0" w:firstLineChars="0"/>
              <w:jc w:val="center"/>
              <w:textAlignment w:val="auto"/>
            </w:pPr>
            <w:r>
              <w:rPr>
                <w:b w:val="0"/>
                <w:i w:val="0"/>
                <w:strike w:val="0"/>
                <w:color w:val="000000"/>
                <w:position w:val="-1"/>
                <w:sz w:val="22"/>
                <w:u w:val="none"/>
              </w:rPr>
              <w:t>20</w:t>
            </w:r>
          </w:p>
        </w:tc>
      </w:tr>
      <w:tr w14:paraId="5334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71EC155">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70248AB">
            <w:pPr>
              <w:pageBreakBefore w:val="0"/>
              <w:spacing w:line="240" w:lineRule="auto"/>
              <w:ind w:firstLine="0" w:firstLineChars="0"/>
              <w:jc w:val="center"/>
              <w:textAlignment w:val="auto"/>
            </w:pPr>
            <w:r>
              <w:rPr>
                <w:b w:val="0"/>
                <w:i w:val="0"/>
                <w:strike w:val="0"/>
                <w:color w:val="000000"/>
                <w:position w:val="-1"/>
                <w:sz w:val="22"/>
                <w:u w:val="none"/>
              </w:rPr>
              <w:t>党报党刊征订费用</w:t>
            </w:r>
          </w:p>
        </w:tc>
        <w:tc>
          <w:tcPr>
            <w:tcW w:w="1264" w:type="dxa"/>
            <w:vMerge w:val="continue"/>
            <w:shd w:val="clear" w:color="auto" w:fill="auto"/>
            <w:vAlign w:val="center"/>
          </w:tcPr>
          <w:p w14:paraId="3B6F3F6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26FBE15">
            <w:pPr>
              <w:pageBreakBefore w:val="0"/>
              <w:spacing w:line="240" w:lineRule="auto"/>
              <w:ind w:firstLine="0" w:firstLineChars="0"/>
              <w:jc w:val="center"/>
              <w:textAlignment w:val="auto"/>
            </w:pPr>
            <w:r>
              <w:rPr>
                <w:b w:val="0"/>
                <w:i w:val="0"/>
                <w:strike w:val="0"/>
                <w:color w:val="000000"/>
                <w:position w:val="-1"/>
                <w:sz w:val="22"/>
                <w:u w:val="none"/>
              </w:rPr>
              <w:t>1.07</w:t>
            </w:r>
          </w:p>
        </w:tc>
        <w:tc>
          <w:tcPr>
            <w:tcW w:w="2539" w:type="dxa"/>
            <w:vMerge w:val="continue"/>
            <w:shd w:val="clear" w:color="auto" w:fill="auto"/>
            <w:vAlign w:val="center"/>
          </w:tcPr>
          <w:p w14:paraId="3E28448F">
            <w:pPr>
              <w:pageBreakBefore w:val="0"/>
              <w:spacing w:line="240" w:lineRule="auto"/>
              <w:ind w:firstLine="0" w:firstLineChars="0"/>
              <w:jc w:val="center"/>
              <w:textAlignment w:val="auto"/>
            </w:pPr>
            <w:r>
              <w:rPr>
                <w:b w:val="0"/>
                <w:i w:val="0"/>
                <w:strike w:val="0"/>
                <w:color w:val="000000"/>
                <w:position w:val="-1"/>
                <w:sz w:val="22"/>
                <w:u w:val="none"/>
              </w:rPr>
              <w:t>根据《关于做好2026年度&lt;党建&gt;等重要刊物学用工作的通知》，按照区委宣传部每年下发的征订任务征订农业农村局党报党刊。</w:t>
            </w:r>
          </w:p>
        </w:tc>
        <w:tc>
          <w:tcPr>
            <w:tcW w:w="1175" w:type="dxa"/>
            <w:vMerge w:val="continue"/>
            <w:shd w:val="clear" w:color="auto" w:fill="auto"/>
            <w:vAlign w:val="center"/>
          </w:tcPr>
          <w:p w14:paraId="46460627">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21804CA8">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2FF1670A">
            <w:pPr>
              <w:pageBreakBefore w:val="0"/>
              <w:spacing w:line="240" w:lineRule="auto"/>
              <w:ind w:firstLine="0" w:firstLineChars="0"/>
              <w:jc w:val="center"/>
              <w:textAlignment w:val="auto"/>
            </w:pPr>
            <w:r>
              <w:rPr>
                <w:b w:val="0"/>
                <w:i w:val="0"/>
                <w:strike w:val="0"/>
                <w:color w:val="000000"/>
                <w:position w:val="-1"/>
                <w:sz w:val="22"/>
                <w:u w:val="none"/>
              </w:rPr>
              <w:t>2026年完成书籍的征订任务</w:t>
            </w:r>
          </w:p>
        </w:tc>
        <w:tc>
          <w:tcPr>
            <w:tcW w:w="950" w:type="dxa"/>
            <w:shd w:val="clear" w:color="auto" w:fill="auto"/>
            <w:vAlign w:val="center"/>
          </w:tcPr>
          <w:p w14:paraId="266DCC8F">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AF31F79">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14:paraId="2E4E2C7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4144758">
            <w:pPr>
              <w:pageBreakBefore w:val="0"/>
              <w:spacing w:line="240" w:lineRule="auto"/>
              <w:ind w:firstLine="0" w:firstLineChars="0"/>
              <w:jc w:val="center"/>
              <w:textAlignment w:val="auto"/>
            </w:pPr>
            <w:r>
              <w:rPr>
                <w:b w:val="0"/>
                <w:i w:val="0"/>
                <w:strike w:val="0"/>
                <w:color w:val="000000"/>
                <w:position w:val="-1"/>
                <w:sz w:val="22"/>
                <w:u w:val="none"/>
              </w:rPr>
              <w:t>20</w:t>
            </w:r>
          </w:p>
        </w:tc>
      </w:tr>
      <w:tr w14:paraId="64CF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0D8F96">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89A5962">
            <w:pPr>
              <w:pageBreakBefore w:val="0"/>
              <w:spacing w:line="240" w:lineRule="auto"/>
              <w:ind w:firstLine="0" w:firstLineChars="0"/>
              <w:jc w:val="center"/>
              <w:textAlignment w:val="auto"/>
            </w:pPr>
            <w:r>
              <w:rPr>
                <w:b w:val="0"/>
                <w:i w:val="0"/>
                <w:strike w:val="0"/>
                <w:color w:val="000000"/>
                <w:position w:val="-1"/>
                <w:sz w:val="22"/>
                <w:u w:val="none"/>
              </w:rPr>
              <w:t>党报党刊征订费用</w:t>
            </w:r>
          </w:p>
        </w:tc>
        <w:tc>
          <w:tcPr>
            <w:tcW w:w="1264" w:type="dxa"/>
            <w:vMerge w:val="continue"/>
            <w:shd w:val="clear" w:color="auto" w:fill="auto"/>
            <w:vAlign w:val="center"/>
          </w:tcPr>
          <w:p w14:paraId="284452A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9C92EA4">
            <w:pPr>
              <w:pageBreakBefore w:val="0"/>
              <w:spacing w:line="240" w:lineRule="auto"/>
              <w:ind w:firstLine="0" w:firstLineChars="0"/>
              <w:jc w:val="center"/>
              <w:textAlignment w:val="auto"/>
            </w:pPr>
            <w:r>
              <w:rPr>
                <w:b w:val="0"/>
                <w:i w:val="0"/>
                <w:strike w:val="0"/>
                <w:color w:val="000000"/>
                <w:position w:val="-1"/>
                <w:sz w:val="22"/>
                <w:u w:val="none"/>
              </w:rPr>
              <w:t>1.07</w:t>
            </w:r>
          </w:p>
        </w:tc>
        <w:tc>
          <w:tcPr>
            <w:tcW w:w="2539" w:type="dxa"/>
            <w:vMerge w:val="continue"/>
            <w:shd w:val="clear" w:color="auto" w:fill="auto"/>
            <w:vAlign w:val="center"/>
          </w:tcPr>
          <w:p w14:paraId="28AB7864">
            <w:pPr>
              <w:pageBreakBefore w:val="0"/>
              <w:spacing w:line="240" w:lineRule="auto"/>
              <w:ind w:firstLine="0" w:firstLineChars="0"/>
              <w:jc w:val="center"/>
              <w:textAlignment w:val="auto"/>
            </w:pPr>
            <w:r>
              <w:rPr>
                <w:b w:val="0"/>
                <w:i w:val="0"/>
                <w:strike w:val="0"/>
                <w:color w:val="000000"/>
                <w:position w:val="-1"/>
                <w:sz w:val="22"/>
                <w:u w:val="none"/>
              </w:rPr>
              <w:t>根据《关于做好2026年度&lt;党建&gt;等重要刊物学用工作的通知》，按照区委宣传部每年下发的征订任务征订农业农村局党报党刊。</w:t>
            </w:r>
          </w:p>
        </w:tc>
        <w:tc>
          <w:tcPr>
            <w:tcW w:w="1175" w:type="dxa"/>
            <w:vMerge w:val="continue"/>
            <w:shd w:val="clear" w:color="auto" w:fill="auto"/>
            <w:vAlign w:val="center"/>
          </w:tcPr>
          <w:p w14:paraId="5FDC84A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4EDDFB40">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B0641F9">
            <w:pPr>
              <w:pageBreakBefore w:val="0"/>
              <w:spacing w:line="240" w:lineRule="auto"/>
              <w:ind w:firstLine="0" w:firstLineChars="0"/>
              <w:jc w:val="center"/>
              <w:textAlignment w:val="auto"/>
            </w:pPr>
            <w:r>
              <w:rPr>
                <w:b w:val="0"/>
                <w:i w:val="0"/>
                <w:strike w:val="0"/>
                <w:color w:val="000000"/>
                <w:position w:val="-1"/>
                <w:sz w:val="22"/>
                <w:u w:val="none"/>
              </w:rPr>
              <w:t>完成及时率</w:t>
            </w:r>
          </w:p>
        </w:tc>
        <w:tc>
          <w:tcPr>
            <w:tcW w:w="950" w:type="dxa"/>
            <w:shd w:val="clear" w:color="auto" w:fill="auto"/>
            <w:vAlign w:val="center"/>
          </w:tcPr>
          <w:p w14:paraId="43C1230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DF52882">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1F91688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2B641A8">
            <w:pPr>
              <w:pageBreakBefore w:val="0"/>
              <w:spacing w:line="240" w:lineRule="auto"/>
              <w:ind w:firstLine="0" w:firstLineChars="0"/>
              <w:jc w:val="center"/>
              <w:textAlignment w:val="auto"/>
            </w:pPr>
            <w:r>
              <w:rPr>
                <w:b w:val="0"/>
                <w:i w:val="0"/>
                <w:strike w:val="0"/>
                <w:color w:val="000000"/>
                <w:position w:val="-1"/>
                <w:sz w:val="22"/>
                <w:u w:val="none"/>
              </w:rPr>
              <w:t>20</w:t>
            </w:r>
          </w:p>
        </w:tc>
      </w:tr>
      <w:tr w14:paraId="7BD1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F86BDD">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BB9A7DE">
            <w:pPr>
              <w:pageBreakBefore w:val="0"/>
              <w:spacing w:line="240" w:lineRule="auto"/>
              <w:ind w:firstLine="0" w:firstLineChars="0"/>
              <w:jc w:val="center"/>
              <w:textAlignment w:val="auto"/>
            </w:pPr>
            <w:r>
              <w:rPr>
                <w:b w:val="0"/>
                <w:i w:val="0"/>
                <w:strike w:val="0"/>
                <w:color w:val="000000"/>
                <w:position w:val="-1"/>
                <w:sz w:val="22"/>
                <w:u w:val="none"/>
              </w:rPr>
              <w:t>党报党刊征订费用</w:t>
            </w:r>
          </w:p>
        </w:tc>
        <w:tc>
          <w:tcPr>
            <w:tcW w:w="1264" w:type="dxa"/>
            <w:vMerge w:val="continue"/>
            <w:shd w:val="clear" w:color="auto" w:fill="auto"/>
            <w:vAlign w:val="center"/>
          </w:tcPr>
          <w:p w14:paraId="424F0E7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C9B68A6">
            <w:pPr>
              <w:pageBreakBefore w:val="0"/>
              <w:spacing w:line="240" w:lineRule="auto"/>
              <w:ind w:firstLine="0" w:firstLineChars="0"/>
              <w:jc w:val="center"/>
              <w:textAlignment w:val="auto"/>
            </w:pPr>
            <w:r>
              <w:rPr>
                <w:b w:val="0"/>
                <w:i w:val="0"/>
                <w:strike w:val="0"/>
                <w:color w:val="000000"/>
                <w:position w:val="-1"/>
                <w:sz w:val="22"/>
                <w:u w:val="none"/>
              </w:rPr>
              <w:t>1.07</w:t>
            </w:r>
          </w:p>
        </w:tc>
        <w:tc>
          <w:tcPr>
            <w:tcW w:w="2539" w:type="dxa"/>
            <w:vMerge w:val="continue"/>
            <w:shd w:val="clear" w:color="auto" w:fill="auto"/>
            <w:vAlign w:val="center"/>
          </w:tcPr>
          <w:p w14:paraId="5C844B82">
            <w:pPr>
              <w:pageBreakBefore w:val="0"/>
              <w:spacing w:line="240" w:lineRule="auto"/>
              <w:ind w:firstLine="0" w:firstLineChars="0"/>
              <w:jc w:val="center"/>
              <w:textAlignment w:val="auto"/>
            </w:pPr>
            <w:r>
              <w:rPr>
                <w:b w:val="0"/>
                <w:i w:val="0"/>
                <w:strike w:val="0"/>
                <w:color w:val="000000"/>
                <w:position w:val="-1"/>
                <w:sz w:val="22"/>
                <w:u w:val="none"/>
              </w:rPr>
              <w:t>根据《关于做好2026年度&lt;党建&gt;等重要刊物学用工作的通知》，按照区委宣传部每年下发的征订任务征订农业农村局党报党刊。</w:t>
            </w:r>
          </w:p>
        </w:tc>
        <w:tc>
          <w:tcPr>
            <w:tcW w:w="1175" w:type="dxa"/>
            <w:vMerge w:val="restart"/>
            <w:shd w:val="clear" w:color="auto" w:fill="auto"/>
            <w:vAlign w:val="center"/>
          </w:tcPr>
          <w:p w14:paraId="7A3BD1D6">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62CBF06C">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12DF546F">
            <w:pPr>
              <w:pageBreakBefore w:val="0"/>
              <w:spacing w:line="240" w:lineRule="auto"/>
              <w:ind w:firstLine="0" w:firstLineChars="0"/>
              <w:jc w:val="center"/>
              <w:textAlignment w:val="auto"/>
            </w:pPr>
            <w:r>
              <w:rPr>
                <w:b w:val="0"/>
                <w:i w:val="0"/>
                <w:strike w:val="0"/>
                <w:color w:val="000000"/>
                <w:position w:val="-1"/>
                <w:sz w:val="22"/>
                <w:u w:val="none"/>
              </w:rPr>
              <w:t>党员干部及时掌握中央及省市的重大决策部署。</w:t>
            </w:r>
          </w:p>
        </w:tc>
        <w:tc>
          <w:tcPr>
            <w:tcW w:w="950" w:type="dxa"/>
            <w:shd w:val="clear" w:color="auto" w:fill="auto"/>
            <w:vAlign w:val="center"/>
          </w:tcPr>
          <w:p w14:paraId="3145ED39">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029A1DD">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74D243A1">
            <w:pPr>
              <w:pageBreakBefore w:val="0"/>
              <w:spacing w:line="240" w:lineRule="auto"/>
              <w:ind w:firstLine="0" w:firstLineChars="0"/>
              <w:jc w:val="center"/>
              <w:textAlignment w:val="auto"/>
            </w:pPr>
          </w:p>
        </w:tc>
        <w:tc>
          <w:tcPr>
            <w:tcW w:w="1413" w:type="dxa"/>
            <w:shd w:val="clear" w:color="auto" w:fill="auto"/>
            <w:vAlign w:val="center"/>
          </w:tcPr>
          <w:p w14:paraId="071D493F">
            <w:pPr>
              <w:pageBreakBefore w:val="0"/>
              <w:spacing w:line="240" w:lineRule="auto"/>
              <w:ind w:firstLine="0" w:firstLineChars="0"/>
              <w:jc w:val="center"/>
              <w:textAlignment w:val="auto"/>
            </w:pPr>
            <w:r>
              <w:rPr>
                <w:b w:val="0"/>
                <w:i w:val="0"/>
                <w:strike w:val="0"/>
                <w:color w:val="000000"/>
                <w:position w:val="-1"/>
                <w:sz w:val="22"/>
                <w:u w:val="none"/>
              </w:rPr>
              <w:t>10</w:t>
            </w:r>
          </w:p>
        </w:tc>
      </w:tr>
      <w:tr w14:paraId="193A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BC75492">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781F2F3">
            <w:pPr>
              <w:pageBreakBefore w:val="0"/>
              <w:spacing w:line="240" w:lineRule="auto"/>
              <w:ind w:firstLine="0" w:firstLineChars="0"/>
              <w:jc w:val="center"/>
              <w:textAlignment w:val="auto"/>
            </w:pPr>
            <w:r>
              <w:rPr>
                <w:b w:val="0"/>
                <w:i w:val="0"/>
                <w:strike w:val="0"/>
                <w:color w:val="000000"/>
                <w:position w:val="-1"/>
                <w:sz w:val="22"/>
                <w:u w:val="none"/>
              </w:rPr>
              <w:t>党报党刊征订费用</w:t>
            </w:r>
          </w:p>
        </w:tc>
        <w:tc>
          <w:tcPr>
            <w:tcW w:w="1264" w:type="dxa"/>
            <w:vMerge w:val="continue"/>
            <w:shd w:val="clear" w:color="auto" w:fill="auto"/>
            <w:vAlign w:val="center"/>
          </w:tcPr>
          <w:p w14:paraId="2BDB860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BF43311">
            <w:pPr>
              <w:pageBreakBefore w:val="0"/>
              <w:spacing w:line="240" w:lineRule="auto"/>
              <w:ind w:firstLine="0" w:firstLineChars="0"/>
              <w:jc w:val="center"/>
              <w:textAlignment w:val="auto"/>
            </w:pPr>
            <w:r>
              <w:rPr>
                <w:b w:val="0"/>
                <w:i w:val="0"/>
                <w:strike w:val="0"/>
                <w:color w:val="000000"/>
                <w:position w:val="-1"/>
                <w:sz w:val="22"/>
                <w:u w:val="none"/>
              </w:rPr>
              <w:t>1.07</w:t>
            </w:r>
          </w:p>
        </w:tc>
        <w:tc>
          <w:tcPr>
            <w:tcW w:w="2539" w:type="dxa"/>
            <w:vMerge w:val="continue"/>
            <w:shd w:val="clear" w:color="auto" w:fill="auto"/>
            <w:vAlign w:val="center"/>
          </w:tcPr>
          <w:p w14:paraId="01B170AF">
            <w:pPr>
              <w:pageBreakBefore w:val="0"/>
              <w:spacing w:line="240" w:lineRule="auto"/>
              <w:ind w:firstLine="0" w:firstLineChars="0"/>
              <w:jc w:val="center"/>
              <w:textAlignment w:val="auto"/>
            </w:pPr>
            <w:r>
              <w:rPr>
                <w:b w:val="0"/>
                <w:i w:val="0"/>
                <w:strike w:val="0"/>
                <w:color w:val="000000"/>
                <w:position w:val="-1"/>
                <w:sz w:val="22"/>
                <w:u w:val="none"/>
              </w:rPr>
              <w:t>根据《关于做好2026年度&lt;党建&gt;等重要刊物学用工作的通知》，按照区委宣传部每年下发的征订任务征订农业农村局党报党刊。</w:t>
            </w:r>
          </w:p>
        </w:tc>
        <w:tc>
          <w:tcPr>
            <w:tcW w:w="1175" w:type="dxa"/>
            <w:vMerge w:val="continue"/>
            <w:shd w:val="clear" w:color="auto" w:fill="auto"/>
            <w:vAlign w:val="center"/>
          </w:tcPr>
          <w:p w14:paraId="11C9CDE5">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04818E12">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2507099">
            <w:pPr>
              <w:pageBreakBefore w:val="0"/>
              <w:spacing w:line="240" w:lineRule="auto"/>
              <w:ind w:firstLine="0" w:firstLineChars="0"/>
              <w:jc w:val="center"/>
              <w:textAlignment w:val="auto"/>
            </w:pPr>
            <w:r>
              <w:rPr>
                <w:b w:val="0"/>
                <w:i w:val="0"/>
                <w:strike w:val="0"/>
                <w:color w:val="000000"/>
                <w:position w:val="-1"/>
                <w:sz w:val="22"/>
                <w:u w:val="none"/>
              </w:rPr>
              <w:t>促进党员干部及时掌握中央及省市的重大决策部署。</w:t>
            </w:r>
          </w:p>
        </w:tc>
        <w:tc>
          <w:tcPr>
            <w:tcW w:w="950" w:type="dxa"/>
            <w:shd w:val="clear" w:color="auto" w:fill="auto"/>
            <w:vAlign w:val="center"/>
          </w:tcPr>
          <w:p w14:paraId="24F02529">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E7B3BA1">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21F4F867">
            <w:pPr>
              <w:pageBreakBefore w:val="0"/>
              <w:spacing w:line="240" w:lineRule="auto"/>
              <w:ind w:firstLine="0" w:firstLineChars="0"/>
              <w:jc w:val="center"/>
              <w:textAlignment w:val="auto"/>
            </w:pPr>
          </w:p>
        </w:tc>
        <w:tc>
          <w:tcPr>
            <w:tcW w:w="1413" w:type="dxa"/>
            <w:shd w:val="clear" w:color="auto" w:fill="auto"/>
            <w:vAlign w:val="center"/>
          </w:tcPr>
          <w:p w14:paraId="1A4309FA">
            <w:pPr>
              <w:pageBreakBefore w:val="0"/>
              <w:spacing w:line="240" w:lineRule="auto"/>
              <w:ind w:firstLine="0" w:firstLineChars="0"/>
              <w:jc w:val="center"/>
              <w:textAlignment w:val="auto"/>
            </w:pPr>
            <w:r>
              <w:rPr>
                <w:b w:val="0"/>
                <w:i w:val="0"/>
                <w:strike w:val="0"/>
                <w:color w:val="000000"/>
                <w:position w:val="-1"/>
                <w:sz w:val="22"/>
                <w:u w:val="none"/>
              </w:rPr>
              <w:t>10</w:t>
            </w:r>
          </w:p>
        </w:tc>
      </w:tr>
      <w:tr w14:paraId="2AC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C231F7">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90E7183">
            <w:pPr>
              <w:pageBreakBefore w:val="0"/>
              <w:spacing w:line="240" w:lineRule="auto"/>
              <w:ind w:firstLine="0" w:firstLineChars="0"/>
              <w:jc w:val="center"/>
              <w:textAlignment w:val="auto"/>
            </w:pPr>
            <w:r>
              <w:rPr>
                <w:b w:val="0"/>
                <w:i w:val="0"/>
                <w:strike w:val="0"/>
                <w:color w:val="000000"/>
                <w:position w:val="-1"/>
                <w:sz w:val="22"/>
                <w:u w:val="none"/>
              </w:rPr>
              <w:t>党报党刊征订费用</w:t>
            </w:r>
          </w:p>
        </w:tc>
        <w:tc>
          <w:tcPr>
            <w:tcW w:w="1264" w:type="dxa"/>
            <w:vMerge w:val="continue"/>
            <w:shd w:val="clear" w:color="auto" w:fill="auto"/>
            <w:vAlign w:val="center"/>
          </w:tcPr>
          <w:p w14:paraId="602894D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981A1B4">
            <w:pPr>
              <w:pageBreakBefore w:val="0"/>
              <w:spacing w:line="240" w:lineRule="auto"/>
              <w:ind w:firstLine="0" w:firstLineChars="0"/>
              <w:jc w:val="center"/>
              <w:textAlignment w:val="auto"/>
            </w:pPr>
            <w:r>
              <w:rPr>
                <w:b w:val="0"/>
                <w:i w:val="0"/>
                <w:strike w:val="0"/>
                <w:color w:val="000000"/>
                <w:position w:val="-1"/>
                <w:sz w:val="22"/>
                <w:u w:val="none"/>
              </w:rPr>
              <w:t>1.07</w:t>
            </w:r>
          </w:p>
        </w:tc>
        <w:tc>
          <w:tcPr>
            <w:tcW w:w="2539" w:type="dxa"/>
            <w:vMerge w:val="continue"/>
            <w:shd w:val="clear" w:color="auto" w:fill="auto"/>
            <w:vAlign w:val="center"/>
          </w:tcPr>
          <w:p w14:paraId="0EFD9A49">
            <w:pPr>
              <w:pageBreakBefore w:val="0"/>
              <w:spacing w:line="240" w:lineRule="auto"/>
              <w:ind w:firstLine="0" w:firstLineChars="0"/>
              <w:jc w:val="center"/>
              <w:textAlignment w:val="auto"/>
            </w:pPr>
            <w:r>
              <w:rPr>
                <w:b w:val="0"/>
                <w:i w:val="0"/>
                <w:strike w:val="0"/>
                <w:color w:val="000000"/>
                <w:position w:val="-1"/>
                <w:sz w:val="22"/>
                <w:u w:val="none"/>
              </w:rPr>
              <w:t>根据《关于做好2026年度&lt;党建&gt;等重要刊物学用工作的通知》，按照区委宣传部每年下发的征订任务征订农业农村局党报党刊。</w:t>
            </w:r>
          </w:p>
        </w:tc>
        <w:tc>
          <w:tcPr>
            <w:tcW w:w="1175" w:type="dxa"/>
            <w:shd w:val="clear" w:color="auto" w:fill="auto"/>
            <w:vAlign w:val="center"/>
          </w:tcPr>
          <w:p w14:paraId="4A9B65EE">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5D4DEEB4">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03550A0">
            <w:pPr>
              <w:pageBreakBefore w:val="0"/>
              <w:spacing w:line="240" w:lineRule="auto"/>
              <w:ind w:firstLine="0" w:firstLineChars="0"/>
              <w:jc w:val="center"/>
              <w:textAlignment w:val="auto"/>
            </w:pPr>
            <w:r>
              <w:rPr>
                <w:b w:val="0"/>
                <w:i w:val="0"/>
                <w:strike w:val="0"/>
                <w:color w:val="000000"/>
                <w:position w:val="-1"/>
                <w:sz w:val="22"/>
                <w:u w:val="none"/>
              </w:rPr>
              <w:t>局各办公室</w:t>
            </w:r>
          </w:p>
        </w:tc>
        <w:tc>
          <w:tcPr>
            <w:tcW w:w="950" w:type="dxa"/>
            <w:shd w:val="clear" w:color="auto" w:fill="auto"/>
            <w:vAlign w:val="center"/>
          </w:tcPr>
          <w:p w14:paraId="55B04B4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55597BE">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675FA38B">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6B8B8AAC">
            <w:pPr>
              <w:pageBreakBefore w:val="0"/>
              <w:spacing w:line="240" w:lineRule="auto"/>
              <w:ind w:firstLine="0" w:firstLineChars="0"/>
              <w:jc w:val="center"/>
              <w:textAlignment w:val="auto"/>
            </w:pPr>
            <w:r>
              <w:rPr>
                <w:b w:val="0"/>
                <w:i w:val="0"/>
                <w:strike w:val="0"/>
                <w:color w:val="000000"/>
                <w:position w:val="-1"/>
                <w:sz w:val="22"/>
                <w:u w:val="none"/>
              </w:rPr>
              <w:t>10</w:t>
            </w:r>
          </w:p>
        </w:tc>
      </w:tr>
      <w:tr w14:paraId="696A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6A9BCB1">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0D806667">
            <w:pPr>
              <w:pageBreakBefore w:val="0"/>
              <w:spacing w:line="240" w:lineRule="auto"/>
              <w:ind w:firstLine="0" w:firstLineChars="0"/>
              <w:jc w:val="center"/>
              <w:textAlignment w:val="auto"/>
            </w:pPr>
            <w:r>
              <w:rPr>
                <w:b w:val="0"/>
                <w:i w:val="0"/>
                <w:strike w:val="0"/>
                <w:color w:val="000000"/>
                <w:position w:val="-1"/>
                <w:sz w:val="22"/>
                <w:u w:val="none"/>
              </w:rPr>
              <w:t>2026年青超联赛开幕式及主场日费用</w:t>
            </w:r>
          </w:p>
        </w:tc>
        <w:tc>
          <w:tcPr>
            <w:tcW w:w="1264" w:type="dxa"/>
            <w:vMerge w:val="restart"/>
            <w:shd w:val="clear" w:color="auto" w:fill="auto"/>
            <w:vAlign w:val="center"/>
          </w:tcPr>
          <w:p w14:paraId="590A7E6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6FECEBD7">
            <w:pPr>
              <w:pageBreakBefore w:val="0"/>
              <w:spacing w:line="240" w:lineRule="auto"/>
              <w:ind w:firstLine="0" w:firstLineChars="0"/>
              <w:jc w:val="center"/>
              <w:textAlignment w:val="auto"/>
            </w:pPr>
            <w:r>
              <w:rPr>
                <w:b w:val="0"/>
                <w:i w:val="0"/>
                <w:strike w:val="0"/>
                <w:color w:val="000000"/>
                <w:position w:val="-1"/>
                <w:sz w:val="22"/>
                <w:u w:val="none"/>
              </w:rPr>
              <w:t>30.00</w:t>
            </w:r>
          </w:p>
        </w:tc>
        <w:tc>
          <w:tcPr>
            <w:tcW w:w="2539" w:type="dxa"/>
            <w:vMerge w:val="restart"/>
            <w:shd w:val="clear" w:color="auto" w:fill="auto"/>
            <w:vAlign w:val="center"/>
          </w:tcPr>
          <w:p w14:paraId="0AC3B3AB">
            <w:pPr>
              <w:pageBreakBefore w:val="0"/>
              <w:spacing w:line="240" w:lineRule="auto"/>
              <w:ind w:firstLine="0" w:firstLineChars="0"/>
              <w:jc w:val="center"/>
              <w:textAlignment w:val="auto"/>
            </w:pPr>
            <w:r>
              <w:rPr>
                <w:b w:val="0"/>
                <w:i w:val="0"/>
                <w:strike w:val="0"/>
                <w:color w:val="000000"/>
                <w:position w:val="-1"/>
                <w:sz w:val="22"/>
                <w:u w:val="none"/>
              </w:rPr>
              <w:t>通过“品牌足球赛事＋特色农畜产品展销＋特色文旅产品展示＋特色文艺节目展演＋线上线下宣传推广”方式，进一步推动全区农业、文化、旅游、体育产业联动、融合发展，不断提升区域形象，为东区“五业”发展凝聚合力。</w:t>
            </w:r>
          </w:p>
        </w:tc>
        <w:tc>
          <w:tcPr>
            <w:tcW w:w="1175" w:type="dxa"/>
            <w:shd w:val="clear" w:color="auto" w:fill="auto"/>
            <w:vAlign w:val="center"/>
          </w:tcPr>
          <w:p w14:paraId="51CBA0F7">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544BE309">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61BA1FB6">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2AA8A20B">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A26275E">
            <w:pPr>
              <w:pageBreakBefore w:val="0"/>
              <w:spacing w:line="240" w:lineRule="auto"/>
              <w:ind w:firstLine="0" w:firstLineChars="0"/>
              <w:jc w:val="center"/>
              <w:textAlignment w:val="auto"/>
            </w:pPr>
            <w:r>
              <w:rPr>
                <w:b w:val="0"/>
                <w:i w:val="0"/>
                <w:strike w:val="0"/>
                <w:color w:val="000000"/>
                <w:position w:val="-1"/>
                <w:sz w:val="22"/>
                <w:u w:val="none"/>
              </w:rPr>
              <w:t>30</w:t>
            </w:r>
          </w:p>
        </w:tc>
        <w:tc>
          <w:tcPr>
            <w:tcW w:w="987" w:type="dxa"/>
            <w:shd w:val="clear" w:color="auto" w:fill="auto"/>
            <w:vAlign w:val="center"/>
          </w:tcPr>
          <w:p w14:paraId="0D4B5087">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40B09B42">
            <w:pPr>
              <w:pageBreakBefore w:val="0"/>
              <w:spacing w:line="240" w:lineRule="auto"/>
              <w:ind w:firstLine="0" w:firstLineChars="0"/>
              <w:jc w:val="center"/>
              <w:textAlignment w:val="auto"/>
            </w:pPr>
            <w:r>
              <w:rPr>
                <w:b w:val="0"/>
                <w:i w:val="0"/>
                <w:strike w:val="0"/>
                <w:color w:val="000000"/>
                <w:position w:val="-1"/>
                <w:sz w:val="22"/>
                <w:u w:val="none"/>
              </w:rPr>
              <w:t>20</w:t>
            </w:r>
          </w:p>
        </w:tc>
      </w:tr>
      <w:tr w14:paraId="0174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00E41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AF5EA46">
            <w:pPr>
              <w:pageBreakBefore w:val="0"/>
              <w:spacing w:line="240" w:lineRule="auto"/>
              <w:ind w:firstLine="0" w:firstLineChars="0"/>
              <w:jc w:val="center"/>
              <w:textAlignment w:val="auto"/>
            </w:pPr>
            <w:r>
              <w:rPr>
                <w:b w:val="0"/>
                <w:i w:val="0"/>
                <w:strike w:val="0"/>
                <w:color w:val="000000"/>
                <w:position w:val="-1"/>
                <w:sz w:val="22"/>
                <w:u w:val="none"/>
              </w:rPr>
              <w:t>2026年青超联赛开幕式及主场日费用</w:t>
            </w:r>
          </w:p>
        </w:tc>
        <w:tc>
          <w:tcPr>
            <w:tcW w:w="1264" w:type="dxa"/>
            <w:vMerge w:val="continue"/>
            <w:shd w:val="clear" w:color="auto" w:fill="auto"/>
            <w:vAlign w:val="center"/>
          </w:tcPr>
          <w:p w14:paraId="0B7D457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9367C13">
            <w:pPr>
              <w:pageBreakBefore w:val="0"/>
              <w:spacing w:line="240" w:lineRule="auto"/>
              <w:ind w:firstLine="0" w:firstLineChars="0"/>
              <w:jc w:val="center"/>
              <w:textAlignment w:val="auto"/>
            </w:pPr>
            <w:r>
              <w:rPr>
                <w:b w:val="0"/>
                <w:i w:val="0"/>
                <w:strike w:val="0"/>
                <w:color w:val="000000"/>
                <w:position w:val="-1"/>
                <w:sz w:val="22"/>
                <w:u w:val="none"/>
              </w:rPr>
              <w:t>30.00</w:t>
            </w:r>
          </w:p>
        </w:tc>
        <w:tc>
          <w:tcPr>
            <w:tcW w:w="2539" w:type="dxa"/>
            <w:vMerge w:val="continue"/>
            <w:shd w:val="clear" w:color="auto" w:fill="auto"/>
            <w:vAlign w:val="center"/>
          </w:tcPr>
          <w:p w14:paraId="29972AF6">
            <w:pPr>
              <w:pageBreakBefore w:val="0"/>
              <w:spacing w:line="240" w:lineRule="auto"/>
              <w:ind w:firstLine="0" w:firstLineChars="0"/>
              <w:jc w:val="center"/>
              <w:textAlignment w:val="auto"/>
            </w:pPr>
            <w:r>
              <w:rPr>
                <w:b w:val="0"/>
                <w:i w:val="0"/>
                <w:strike w:val="0"/>
                <w:color w:val="000000"/>
                <w:position w:val="-1"/>
                <w:sz w:val="22"/>
                <w:u w:val="none"/>
              </w:rPr>
              <w:t>通过“品牌足球赛事＋特色农畜产品展销＋特色文旅产品展示＋特色文艺节目展演＋线上线下宣传推广”方式，进一步推动全区农业、文化、旅游、体育产业联动、融合发展，不断提升区域形象，为东区“五业”发展凝聚合力。</w:t>
            </w:r>
          </w:p>
        </w:tc>
        <w:tc>
          <w:tcPr>
            <w:tcW w:w="1175" w:type="dxa"/>
            <w:vMerge w:val="restart"/>
            <w:shd w:val="clear" w:color="auto" w:fill="auto"/>
            <w:vAlign w:val="center"/>
          </w:tcPr>
          <w:p w14:paraId="333CF2A6">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0E6FCB39">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6E8393E1">
            <w:pPr>
              <w:pageBreakBefore w:val="0"/>
              <w:spacing w:line="240" w:lineRule="auto"/>
              <w:ind w:firstLine="0" w:firstLineChars="0"/>
              <w:jc w:val="center"/>
              <w:textAlignment w:val="auto"/>
            </w:pPr>
            <w:r>
              <w:rPr>
                <w:b w:val="0"/>
                <w:i w:val="0"/>
                <w:strike w:val="0"/>
                <w:color w:val="000000"/>
                <w:position w:val="-1"/>
                <w:sz w:val="22"/>
                <w:u w:val="none"/>
              </w:rPr>
              <w:t>举办活动</w:t>
            </w:r>
          </w:p>
        </w:tc>
        <w:tc>
          <w:tcPr>
            <w:tcW w:w="950" w:type="dxa"/>
            <w:shd w:val="clear" w:color="auto" w:fill="auto"/>
            <w:vAlign w:val="center"/>
          </w:tcPr>
          <w:p w14:paraId="32B397A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D197C87">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393F67E0">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14:paraId="00BE33B3">
            <w:pPr>
              <w:pageBreakBefore w:val="0"/>
              <w:spacing w:line="240" w:lineRule="auto"/>
              <w:ind w:firstLine="0" w:firstLineChars="0"/>
              <w:jc w:val="center"/>
              <w:textAlignment w:val="auto"/>
            </w:pPr>
            <w:r>
              <w:rPr>
                <w:b w:val="0"/>
                <w:i w:val="0"/>
                <w:strike w:val="0"/>
                <w:color w:val="000000"/>
                <w:position w:val="-1"/>
                <w:sz w:val="22"/>
                <w:u w:val="none"/>
              </w:rPr>
              <w:t>20</w:t>
            </w:r>
          </w:p>
        </w:tc>
      </w:tr>
      <w:tr w14:paraId="1315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D4F84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BF5B995">
            <w:pPr>
              <w:pageBreakBefore w:val="0"/>
              <w:spacing w:line="240" w:lineRule="auto"/>
              <w:ind w:firstLine="0" w:firstLineChars="0"/>
              <w:jc w:val="center"/>
              <w:textAlignment w:val="auto"/>
            </w:pPr>
            <w:r>
              <w:rPr>
                <w:b w:val="0"/>
                <w:i w:val="0"/>
                <w:strike w:val="0"/>
                <w:color w:val="000000"/>
                <w:position w:val="-1"/>
                <w:sz w:val="22"/>
                <w:u w:val="none"/>
              </w:rPr>
              <w:t>2026年青超联赛开幕式及主场日费用</w:t>
            </w:r>
          </w:p>
        </w:tc>
        <w:tc>
          <w:tcPr>
            <w:tcW w:w="1264" w:type="dxa"/>
            <w:vMerge w:val="continue"/>
            <w:shd w:val="clear" w:color="auto" w:fill="auto"/>
            <w:vAlign w:val="center"/>
          </w:tcPr>
          <w:p w14:paraId="2DAA312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6BA0DE7">
            <w:pPr>
              <w:pageBreakBefore w:val="0"/>
              <w:spacing w:line="240" w:lineRule="auto"/>
              <w:ind w:firstLine="0" w:firstLineChars="0"/>
              <w:jc w:val="center"/>
              <w:textAlignment w:val="auto"/>
            </w:pPr>
            <w:r>
              <w:rPr>
                <w:b w:val="0"/>
                <w:i w:val="0"/>
                <w:strike w:val="0"/>
                <w:color w:val="000000"/>
                <w:position w:val="-1"/>
                <w:sz w:val="22"/>
                <w:u w:val="none"/>
              </w:rPr>
              <w:t>30.00</w:t>
            </w:r>
          </w:p>
        </w:tc>
        <w:tc>
          <w:tcPr>
            <w:tcW w:w="2539" w:type="dxa"/>
            <w:vMerge w:val="continue"/>
            <w:shd w:val="clear" w:color="auto" w:fill="auto"/>
            <w:vAlign w:val="center"/>
          </w:tcPr>
          <w:p w14:paraId="48E0AC10">
            <w:pPr>
              <w:pageBreakBefore w:val="0"/>
              <w:spacing w:line="240" w:lineRule="auto"/>
              <w:ind w:firstLine="0" w:firstLineChars="0"/>
              <w:jc w:val="center"/>
              <w:textAlignment w:val="auto"/>
            </w:pPr>
            <w:r>
              <w:rPr>
                <w:b w:val="0"/>
                <w:i w:val="0"/>
                <w:strike w:val="0"/>
                <w:color w:val="000000"/>
                <w:position w:val="-1"/>
                <w:sz w:val="22"/>
                <w:u w:val="none"/>
              </w:rPr>
              <w:t>通过“品牌足球赛事＋特色农畜产品展销＋特色文旅产品展示＋特色文艺节目展演＋线上线下宣传推广”方式，进一步推动全区农业、文化、旅游、体育产业联动、融合发展，不断提升区域形象，为东区“五业”发展凝聚合力。</w:t>
            </w:r>
          </w:p>
        </w:tc>
        <w:tc>
          <w:tcPr>
            <w:tcW w:w="1175" w:type="dxa"/>
            <w:vMerge w:val="continue"/>
            <w:shd w:val="clear" w:color="auto" w:fill="auto"/>
            <w:vAlign w:val="center"/>
          </w:tcPr>
          <w:p w14:paraId="03C71011">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2FD47BBA">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3600CBDF">
            <w:pPr>
              <w:pageBreakBefore w:val="0"/>
              <w:spacing w:line="240" w:lineRule="auto"/>
              <w:ind w:firstLine="0" w:firstLineChars="0"/>
              <w:jc w:val="center"/>
              <w:textAlignment w:val="auto"/>
            </w:pPr>
            <w:r>
              <w:rPr>
                <w:b w:val="0"/>
                <w:i w:val="0"/>
                <w:strike w:val="0"/>
                <w:color w:val="000000"/>
                <w:position w:val="-1"/>
                <w:sz w:val="22"/>
                <w:u w:val="none"/>
              </w:rPr>
              <w:t>项目完成时间</w:t>
            </w:r>
          </w:p>
        </w:tc>
        <w:tc>
          <w:tcPr>
            <w:tcW w:w="950" w:type="dxa"/>
            <w:shd w:val="clear" w:color="auto" w:fill="auto"/>
            <w:vAlign w:val="center"/>
          </w:tcPr>
          <w:p w14:paraId="55D55311">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2BB6A02">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30A341A6">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0913FFF4">
            <w:pPr>
              <w:pageBreakBefore w:val="0"/>
              <w:spacing w:line="240" w:lineRule="auto"/>
              <w:ind w:firstLine="0" w:firstLineChars="0"/>
              <w:jc w:val="center"/>
              <w:textAlignment w:val="auto"/>
            </w:pPr>
            <w:r>
              <w:rPr>
                <w:b w:val="0"/>
                <w:i w:val="0"/>
                <w:strike w:val="0"/>
                <w:color w:val="000000"/>
                <w:position w:val="-1"/>
                <w:sz w:val="22"/>
                <w:u w:val="none"/>
              </w:rPr>
              <w:t>20</w:t>
            </w:r>
          </w:p>
        </w:tc>
      </w:tr>
      <w:tr w14:paraId="03BC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63DC2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15228F39">
            <w:pPr>
              <w:pageBreakBefore w:val="0"/>
              <w:spacing w:line="240" w:lineRule="auto"/>
              <w:ind w:firstLine="0" w:firstLineChars="0"/>
              <w:jc w:val="center"/>
              <w:textAlignment w:val="auto"/>
            </w:pPr>
            <w:r>
              <w:rPr>
                <w:b w:val="0"/>
                <w:i w:val="0"/>
                <w:strike w:val="0"/>
                <w:color w:val="000000"/>
                <w:position w:val="-1"/>
                <w:sz w:val="22"/>
                <w:u w:val="none"/>
              </w:rPr>
              <w:t>2026年青超联赛开幕式及主场日费用</w:t>
            </w:r>
          </w:p>
        </w:tc>
        <w:tc>
          <w:tcPr>
            <w:tcW w:w="1264" w:type="dxa"/>
            <w:vMerge w:val="continue"/>
            <w:shd w:val="clear" w:color="auto" w:fill="auto"/>
            <w:vAlign w:val="center"/>
          </w:tcPr>
          <w:p w14:paraId="5D29157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8A33899">
            <w:pPr>
              <w:pageBreakBefore w:val="0"/>
              <w:spacing w:line="240" w:lineRule="auto"/>
              <w:ind w:firstLine="0" w:firstLineChars="0"/>
              <w:jc w:val="center"/>
              <w:textAlignment w:val="auto"/>
            </w:pPr>
            <w:r>
              <w:rPr>
                <w:b w:val="0"/>
                <w:i w:val="0"/>
                <w:strike w:val="0"/>
                <w:color w:val="000000"/>
                <w:position w:val="-1"/>
                <w:sz w:val="22"/>
                <w:u w:val="none"/>
              </w:rPr>
              <w:t>30.00</w:t>
            </w:r>
          </w:p>
        </w:tc>
        <w:tc>
          <w:tcPr>
            <w:tcW w:w="2539" w:type="dxa"/>
            <w:vMerge w:val="continue"/>
            <w:shd w:val="clear" w:color="auto" w:fill="auto"/>
            <w:vAlign w:val="center"/>
          </w:tcPr>
          <w:p w14:paraId="55D8B73F">
            <w:pPr>
              <w:pageBreakBefore w:val="0"/>
              <w:spacing w:line="240" w:lineRule="auto"/>
              <w:ind w:firstLine="0" w:firstLineChars="0"/>
              <w:jc w:val="center"/>
              <w:textAlignment w:val="auto"/>
            </w:pPr>
            <w:r>
              <w:rPr>
                <w:b w:val="0"/>
                <w:i w:val="0"/>
                <w:strike w:val="0"/>
                <w:color w:val="000000"/>
                <w:position w:val="-1"/>
                <w:sz w:val="22"/>
                <w:u w:val="none"/>
              </w:rPr>
              <w:t>通过“品牌足球赛事＋特色农畜产品展销＋特色文旅产品展示＋特色文艺节目展演＋线上线下宣传推广”方式，进一步推动全区农业、文化、旅游、体育产业联动、融合发展，不断提升区域形象，为东区“五业”发展凝聚合力。</w:t>
            </w:r>
          </w:p>
        </w:tc>
        <w:tc>
          <w:tcPr>
            <w:tcW w:w="1175" w:type="dxa"/>
            <w:vMerge w:val="restart"/>
            <w:shd w:val="clear" w:color="auto" w:fill="auto"/>
            <w:vAlign w:val="center"/>
          </w:tcPr>
          <w:p w14:paraId="1D23B78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08CCE995">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665C8003">
            <w:pPr>
              <w:pageBreakBefore w:val="0"/>
              <w:spacing w:line="240" w:lineRule="auto"/>
              <w:ind w:firstLine="0" w:firstLineChars="0"/>
              <w:jc w:val="center"/>
              <w:textAlignment w:val="auto"/>
            </w:pPr>
            <w:r>
              <w:rPr>
                <w:b w:val="0"/>
                <w:i w:val="0"/>
                <w:strike w:val="0"/>
                <w:color w:val="000000"/>
                <w:position w:val="-1"/>
                <w:sz w:val="22"/>
                <w:u w:val="none"/>
              </w:rPr>
              <w:t>推动全区农业、文化、旅游、体育产业联动、融合发展</w:t>
            </w:r>
          </w:p>
        </w:tc>
        <w:tc>
          <w:tcPr>
            <w:tcW w:w="950" w:type="dxa"/>
            <w:shd w:val="clear" w:color="auto" w:fill="auto"/>
            <w:vAlign w:val="center"/>
          </w:tcPr>
          <w:p w14:paraId="6FBFFEFE">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3DC9009">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5AF8FF68">
            <w:pPr>
              <w:pageBreakBefore w:val="0"/>
              <w:spacing w:line="240" w:lineRule="auto"/>
              <w:ind w:firstLine="0" w:firstLineChars="0"/>
              <w:jc w:val="center"/>
              <w:textAlignment w:val="auto"/>
            </w:pPr>
          </w:p>
        </w:tc>
        <w:tc>
          <w:tcPr>
            <w:tcW w:w="1413" w:type="dxa"/>
            <w:shd w:val="clear" w:color="auto" w:fill="auto"/>
            <w:vAlign w:val="center"/>
          </w:tcPr>
          <w:p w14:paraId="3FA82A09">
            <w:pPr>
              <w:pageBreakBefore w:val="0"/>
              <w:spacing w:line="240" w:lineRule="auto"/>
              <w:ind w:firstLine="0" w:firstLineChars="0"/>
              <w:jc w:val="center"/>
              <w:textAlignment w:val="auto"/>
            </w:pPr>
            <w:r>
              <w:rPr>
                <w:b w:val="0"/>
                <w:i w:val="0"/>
                <w:strike w:val="0"/>
                <w:color w:val="000000"/>
                <w:position w:val="-1"/>
                <w:sz w:val="22"/>
                <w:u w:val="none"/>
              </w:rPr>
              <w:t>10</w:t>
            </w:r>
          </w:p>
        </w:tc>
      </w:tr>
      <w:tr w14:paraId="7785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0F938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176AB6BE">
            <w:pPr>
              <w:pageBreakBefore w:val="0"/>
              <w:spacing w:line="240" w:lineRule="auto"/>
              <w:ind w:firstLine="0" w:firstLineChars="0"/>
              <w:jc w:val="center"/>
              <w:textAlignment w:val="auto"/>
            </w:pPr>
            <w:r>
              <w:rPr>
                <w:b w:val="0"/>
                <w:i w:val="0"/>
                <w:strike w:val="0"/>
                <w:color w:val="000000"/>
                <w:position w:val="-1"/>
                <w:sz w:val="22"/>
                <w:u w:val="none"/>
              </w:rPr>
              <w:t>2026年青超联赛开幕式及主场日费用</w:t>
            </w:r>
          </w:p>
        </w:tc>
        <w:tc>
          <w:tcPr>
            <w:tcW w:w="1264" w:type="dxa"/>
            <w:vMerge w:val="continue"/>
            <w:shd w:val="clear" w:color="auto" w:fill="auto"/>
            <w:vAlign w:val="center"/>
          </w:tcPr>
          <w:p w14:paraId="035A45C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F0A4B87">
            <w:pPr>
              <w:pageBreakBefore w:val="0"/>
              <w:spacing w:line="240" w:lineRule="auto"/>
              <w:ind w:firstLine="0" w:firstLineChars="0"/>
              <w:jc w:val="center"/>
              <w:textAlignment w:val="auto"/>
            </w:pPr>
            <w:r>
              <w:rPr>
                <w:b w:val="0"/>
                <w:i w:val="0"/>
                <w:strike w:val="0"/>
                <w:color w:val="000000"/>
                <w:position w:val="-1"/>
                <w:sz w:val="22"/>
                <w:u w:val="none"/>
              </w:rPr>
              <w:t>30.00</w:t>
            </w:r>
          </w:p>
        </w:tc>
        <w:tc>
          <w:tcPr>
            <w:tcW w:w="2539" w:type="dxa"/>
            <w:vMerge w:val="continue"/>
            <w:shd w:val="clear" w:color="auto" w:fill="auto"/>
            <w:vAlign w:val="center"/>
          </w:tcPr>
          <w:p w14:paraId="25DC8C21">
            <w:pPr>
              <w:pageBreakBefore w:val="0"/>
              <w:spacing w:line="240" w:lineRule="auto"/>
              <w:ind w:firstLine="0" w:firstLineChars="0"/>
              <w:jc w:val="center"/>
              <w:textAlignment w:val="auto"/>
            </w:pPr>
            <w:r>
              <w:rPr>
                <w:b w:val="0"/>
                <w:i w:val="0"/>
                <w:strike w:val="0"/>
                <w:color w:val="000000"/>
                <w:position w:val="-1"/>
                <w:sz w:val="22"/>
                <w:u w:val="none"/>
              </w:rPr>
              <w:t>通过“品牌足球赛事＋特色农畜产品展销＋特色文旅产品展示＋特色文艺节目展演＋线上线下宣传推广”方式，进一步推动全区农业、文化、旅游、体育产业联动、融合发展，不断提升区域形象，为东区“五业”发展凝聚合力。</w:t>
            </w:r>
          </w:p>
        </w:tc>
        <w:tc>
          <w:tcPr>
            <w:tcW w:w="1175" w:type="dxa"/>
            <w:vMerge w:val="continue"/>
            <w:shd w:val="clear" w:color="auto" w:fill="auto"/>
            <w:vAlign w:val="center"/>
          </w:tcPr>
          <w:p w14:paraId="41570396">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3F2CE355">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1A493CB0">
            <w:pPr>
              <w:pageBreakBefore w:val="0"/>
              <w:spacing w:line="240" w:lineRule="auto"/>
              <w:ind w:firstLine="0" w:firstLineChars="0"/>
              <w:jc w:val="center"/>
              <w:textAlignment w:val="auto"/>
            </w:pPr>
            <w:r>
              <w:rPr>
                <w:b w:val="0"/>
                <w:i w:val="0"/>
                <w:strike w:val="0"/>
                <w:color w:val="000000"/>
                <w:position w:val="-1"/>
                <w:sz w:val="22"/>
                <w:u w:val="none"/>
              </w:rPr>
              <w:t>提升区域形象，为东区“五业”发展凝聚合力</w:t>
            </w:r>
          </w:p>
        </w:tc>
        <w:tc>
          <w:tcPr>
            <w:tcW w:w="950" w:type="dxa"/>
            <w:shd w:val="clear" w:color="auto" w:fill="auto"/>
            <w:vAlign w:val="center"/>
          </w:tcPr>
          <w:p w14:paraId="289073BB">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3FB6571">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0DA90C1E">
            <w:pPr>
              <w:pageBreakBefore w:val="0"/>
              <w:spacing w:line="240" w:lineRule="auto"/>
              <w:ind w:firstLine="0" w:firstLineChars="0"/>
              <w:jc w:val="center"/>
              <w:textAlignment w:val="auto"/>
            </w:pPr>
          </w:p>
        </w:tc>
        <w:tc>
          <w:tcPr>
            <w:tcW w:w="1413" w:type="dxa"/>
            <w:shd w:val="clear" w:color="auto" w:fill="auto"/>
            <w:vAlign w:val="center"/>
          </w:tcPr>
          <w:p w14:paraId="7623E74A">
            <w:pPr>
              <w:pageBreakBefore w:val="0"/>
              <w:spacing w:line="240" w:lineRule="auto"/>
              <w:ind w:firstLine="0" w:firstLineChars="0"/>
              <w:jc w:val="center"/>
              <w:textAlignment w:val="auto"/>
            </w:pPr>
            <w:r>
              <w:rPr>
                <w:b w:val="0"/>
                <w:i w:val="0"/>
                <w:strike w:val="0"/>
                <w:color w:val="000000"/>
                <w:position w:val="-1"/>
                <w:sz w:val="22"/>
                <w:u w:val="none"/>
              </w:rPr>
              <w:t>10</w:t>
            </w:r>
          </w:p>
        </w:tc>
      </w:tr>
      <w:tr w14:paraId="6900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0A52B39">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EE365A2">
            <w:pPr>
              <w:pageBreakBefore w:val="0"/>
              <w:spacing w:line="240" w:lineRule="auto"/>
              <w:ind w:firstLine="0" w:firstLineChars="0"/>
              <w:jc w:val="center"/>
              <w:textAlignment w:val="auto"/>
            </w:pPr>
            <w:r>
              <w:rPr>
                <w:b w:val="0"/>
                <w:i w:val="0"/>
                <w:strike w:val="0"/>
                <w:color w:val="000000"/>
                <w:position w:val="-1"/>
                <w:sz w:val="22"/>
                <w:u w:val="none"/>
              </w:rPr>
              <w:t>2026年青超联赛开幕式及主场日费用</w:t>
            </w:r>
          </w:p>
        </w:tc>
        <w:tc>
          <w:tcPr>
            <w:tcW w:w="1264" w:type="dxa"/>
            <w:vMerge w:val="continue"/>
            <w:shd w:val="clear" w:color="auto" w:fill="auto"/>
            <w:vAlign w:val="center"/>
          </w:tcPr>
          <w:p w14:paraId="357C97D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D06C02C">
            <w:pPr>
              <w:pageBreakBefore w:val="0"/>
              <w:spacing w:line="240" w:lineRule="auto"/>
              <w:ind w:firstLine="0" w:firstLineChars="0"/>
              <w:jc w:val="center"/>
              <w:textAlignment w:val="auto"/>
            </w:pPr>
            <w:r>
              <w:rPr>
                <w:b w:val="0"/>
                <w:i w:val="0"/>
                <w:strike w:val="0"/>
                <w:color w:val="000000"/>
                <w:position w:val="-1"/>
                <w:sz w:val="22"/>
                <w:u w:val="none"/>
              </w:rPr>
              <w:t>30.00</w:t>
            </w:r>
          </w:p>
        </w:tc>
        <w:tc>
          <w:tcPr>
            <w:tcW w:w="2539" w:type="dxa"/>
            <w:vMerge w:val="continue"/>
            <w:shd w:val="clear" w:color="auto" w:fill="auto"/>
            <w:vAlign w:val="center"/>
          </w:tcPr>
          <w:p w14:paraId="4082FB97">
            <w:pPr>
              <w:pageBreakBefore w:val="0"/>
              <w:spacing w:line="240" w:lineRule="auto"/>
              <w:ind w:firstLine="0" w:firstLineChars="0"/>
              <w:jc w:val="center"/>
              <w:textAlignment w:val="auto"/>
            </w:pPr>
            <w:r>
              <w:rPr>
                <w:b w:val="0"/>
                <w:i w:val="0"/>
                <w:strike w:val="0"/>
                <w:color w:val="000000"/>
                <w:position w:val="-1"/>
                <w:sz w:val="22"/>
                <w:u w:val="none"/>
              </w:rPr>
              <w:t>通过“品牌足球赛事＋特色农畜产品展销＋特色文旅产品展示＋特色文艺节目展演＋线上线下宣传推广”方式，进一步推动全区农业、文化、旅游、体育产业联动、融合发展，不断提升区域形象，为东区“五业”发展凝聚合力。</w:t>
            </w:r>
          </w:p>
        </w:tc>
        <w:tc>
          <w:tcPr>
            <w:tcW w:w="1175" w:type="dxa"/>
            <w:shd w:val="clear" w:color="auto" w:fill="auto"/>
            <w:vAlign w:val="center"/>
          </w:tcPr>
          <w:p w14:paraId="6C9FD0F3">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447AA81D">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2C4C34C">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14:paraId="35C6697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A5AD0E1">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14:paraId="3C3D8235">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36B4E89">
            <w:pPr>
              <w:pageBreakBefore w:val="0"/>
              <w:spacing w:line="240" w:lineRule="auto"/>
              <w:ind w:firstLine="0" w:firstLineChars="0"/>
              <w:jc w:val="center"/>
              <w:textAlignment w:val="auto"/>
            </w:pPr>
            <w:r>
              <w:rPr>
                <w:b w:val="0"/>
                <w:i w:val="0"/>
                <w:strike w:val="0"/>
                <w:color w:val="000000"/>
                <w:position w:val="-1"/>
                <w:sz w:val="22"/>
                <w:u w:val="none"/>
              </w:rPr>
              <w:t>10</w:t>
            </w:r>
          </w:p>
        </w:tc>
      </w:tr>
      <w:tr w14:paraId="006F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DEDF269">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3788C724">
            <w:pPr>
              <w:pageBreakBefore w:val="0"/>
              <w:spacing w:line="240" w:lineRule="auto"/>
              <w:ind w:firstLine="0" w:firstLineChars="0"/>
              <w:jc w:val="center"/>
              <w:textAlignment w:val="auto"/>
            </w:pPr>
            <w:r>
              <w:rPr>
                <w:b w:val="0"/>
                <w:i w:val="0"/>
                <w:strike w:val="0"/>
                <w:color w:val="000000"/>
                <w:position w:val="-1"/>
                <w:sz w:val="22"/>
                <w:u w:val="none"/>
              </w:rPr>
              <w:t>2025年第八批农业转移支付资金</w:t>
            </w:r>
          </w:p>
        </w:tc>
        <w:tc>
          <w:tcPr>
            <w:tcW w:w="1264" w:type="dxa"/>
            <w:vMerge w:val="restart"/>
            <w:shd w:val="clear" w:color="auto" w:fill="auto"/>
            <w:vAlign w:val="center"/>
          </w:tcPr>
          <w:p w14:paraId="603D611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7C2C5C50">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restart"/>
            <w:shd w:val="clear" w:color="auto" w:fill="auto"/>
            <w:vAlign w:val="center"/>
          </w:tcPr>
          <w:p w14:paraId="637DCEED">
            <w:pPr>
              <w:pageBreakBefore w:val="0"/>
              <w:spacing w:line="240" w:lineRule="auto"/>
              <w:ind w:firstLine="0" w:firstLineChars="0"/>
              <w:jc w:val="center"/>
              <w:textAlignment w:val="auto"/>
              <w:rPr>
                <w:rFonts w:hint="default" w:eastAsia="宋体"/>
                <w:lang w:val="en-US" w:eastAsia="zh-CN"/>
              </w:rPr>
            </w:pPr>
            <w:r>
              <w:rPr>
                <w:rFonts w:hint="eastAsia"/>
                <w:b w:val="0"/>
                <w:i w:val="0"/>
                <w:strike w:val="0"/>
                <w:color w:val="000000"/>
                <w:position w:val="-1"/>
                <w:sz w:val="22"/>
                <w:u w:val="none"/>
                <w:lang w:eastAsia="zh-CN"/>
              </w:rPr>
              <w:t>根据《西宁市财政局关于下达</w:t>
            </w:r>
            <w:r>
              <w:rPr>
                <w:rFonts w:hint="eastAsia"/>
                <w:b w:val="0"/>
                <w:i w:val="0"/>
                <w:strike w:val="0"/>
                <w:color w:val="000000"/>
                <w:position w:val="-1"/>
                <w:sz w:val="22"/>
                <w:u w:val="none"/>
                <w:lang w:val="en-US" w:eastAsia="zh-CN"/>
              </w:rPr>
              <w:t>2024年第八批农业相关转移支付资金的通知</w:t>
            </w:r>
            <w:r>
              <w:rPr>
                <w:rFonts w:hint="eastAsia"/>
                <w:b w:val="0"/>
                <w:i w:val="0"/>
                <w:strike w:val="0"/>
                <w:color w:val="000000"/>
                <w:position w:val="-1"/>
                <w:sz w:val="22"/>
                <w:u w:val="none"/>
                <w:lang w:eastAsia="zh-CN"/>
              </w:rPr>
              <w:t>》，下达整治耕地“非粮化”和撂荒地整治激励资金。</w:t>
            </w:r>
          </w:p>
        </w:tc>
        <w:tc>
          <w:tcPr>
            <w:tcW w:w="1175" w:type="dxa"/>
            <w:vMerge w:val="restart"/>
            <w:shd w:val="clear" w:color="auto" w:fill="auto"/>
            <w:vAlign w:val="center"/>
          </w:tcPr>
          <w:p w14:paraId="2A2C0911">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0337BF53">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1649E60A">
            <w:pPr>
              <w:pageBreakBefore w:val="0"/>
              <w:spacing w:line="240" w:lineRule="auto"/>
              <w:ind w:firstLine="0" w:firstLineChars="0"/>
              <w:jc w:val="center"/>
              <w:textAlignment w:val="auto"/>
              <w:rPr>
                <w:rFonts w:hint="eastAsia" w:eastAsia="宋体"/>
                <w:lang w:eastAsia="zh-CN"/>
              </w:rPr>
            </w:pPr>
            <w:r>
              <w:rPr>
                <w:rFonts w:hint="eastAsia"/>
                <w:lang w:eastAsia="zh-CN"/>
              </w:rPr>
              <w:t>整治面积</w:t>
            </w:r>
          </w:p>
        </w:tc>
        <w:tc>
          <w:tcPr>
            <w:tcW w:w="950" w:type="dxa"/>
            <w:shd w:val="clear" w:color="auto" w:fill="auto"/>
            <w:vAlign w:val="center"/>
          </w:tcPr>
          <w:p w14:paraId="1ADD9CF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80A67D8">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0.024</w:t>
            </w:r>
          </w:p>
        </w:tc>
        <w:tc>
          <w:tcPr>
            <w:tcW w:w="987" w:type="dxa"/>
            <w:shd w:val="clear" w:color="auto" w:fill="auto"/>
            <w:vAlign w:val="center"/>
          </w:tcPr>
          <w:p w14:paraId="7CF5B8CB">
            <w:pPr>
              <w:pageBreakBefore w:val="0"/>
              <w:spacing w:line="240" w:lineRule="auto"/>
              <w:ind w:firstLine="0" w:firstLineChars="0"/>
              <w:jc w:val="center"/>
              <w:textAlignment w:val="auto"/>
              <w:rPr>
                <w:rFonts w:hint="eastAsia" w:eastAsia="宋体"/>
                <w:lang w:eastAsia="zh-CN"/>
              </w:rPr>
            </w:pPr>
            <w:r>
              <w:rPr>
                <w:rFonts w:hint="eastAsia"/>
                <w:lang w:eastAsia="zh-CN"/>
              </w:rPr>
              <w:t>万亩</w:t>
            </w:r>
          </w:p>
        </w:tc>
        <w:tc>
          <w:tcPr>
            <w:tcW w:w="1413" w:type="dxa"/>
            <w:shd w:val="clear" w:color="auto" w:fill="auto"/>
            <w:vAlign w:val="center"/>
          </w:tcPr>
          <w:p w14:paraId="2D4C91CB">
            <w:pPr>
              <w:pageBreakBefore w:val="0"/>
              <w:spacing w:line="240" w:lineRule="auto"/>
              <w:ind w:firstLine="0" w:firstLineChars="0"/>
              <w:jc w:val="center"/>
              <w:textAlignment w:val="auto"/>
            </w:pPr>
            <w:r>
              <w:rPr>
                <w:b w:val="0"/>
                <w:i w:val="0"/>
                <w:strike w:val="0"/>
                <w:color w:val="000000"/>
                <w:position w:val="-1"/>
                <w:sz w:val="22"/>
                <w:u w:val="none"/>
              </w:rPr>
              <w:t>30.00</w:t>
            </w:r>
          </w:p>
        </w:tc>
      </w:tr>
      <w:tr w14:paraId="6E51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ACC095">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D209CED">
            <w:pPr>
              <w:pageBreakBefore w:val="0"/>
              <w:spacing w:line="240" w:lineRule="auto"/>
              <w:ind w:firstLine="0" w:firstLineChars="0"/>
              <w:jc w:val="center"/>
              <w:textAlignment w:val="auto"/>
            </w:pPr>
            <w:r>
              <w:rPr>
                <w:b w:val="0"/>
                <w:i w:val="0"/>
                <w:strike w:val="0"/>
                <w:color w:val="000000"/>
                <w:position w:val="-1"/>
                <w:sz w:val="22"/>
                <w:u w:val="none"/>
              </w:rPr>
              <w:t>2025年第八批农业转移支付资金</w:t>
            </w:r>
          </w:p>
        </w:tc>
        <w:tc>
          <w:tcPr>
            <w:tcW w:w="1264" w:type="dxa"/>
            <w:vMerge w:val="continue"/>
            <w:shd w:val="clear" w:color="auto" w:fill="auto"/>
            <w:vAlign w:val="center"/>
          </w:tcPr>
          <w:p w14:paraId="5464B43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43D8C37">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14:paraId="5FAAD10D">
            <w:pPr>
              <w:pageBreakBefore w:val="0"/>
              <w:spacing w:line="240" w:lineRule="auto"/>
              <w:ind w:firstLine="0" w:firstLineChars="0"/>
              <w:jc w:val="center"/>
              <w:textAlignment w:val="auto"/>
            </w:pPr>
            <w:r>
              <w:rPr>
                <w:b w:val="0"/>
                <w:i w:val="0"/>
                <w:strike w:val="0"/>
                <w:color w:val="000000"/>
                <w:position w:val="-1"/>
                <w:sz w:val="22"/>
                <w:u w:val="none"/>
              </w:rPr>
              <w:t>根据青财农（2025）76号文件，提前下达2026年耕地地力保护补贴8万元，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vMerge w:val="continue"/>
            <w:shd w:val="clear" w:color="auto" w:fill="auto"/>
            <w:vAlign w:val="center"/>
          </w:tcPr>
          <w:p w14:paraId="6CB5765F">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7992329">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747DB644">
            <w:pPr>
              <w:pageBreakBefore w:val="0"/>
              <w:spacing w:line="240" w:lineRule="auto"/>
              <w:ind w:firstLine="0" w:firstLineChars="0"/>
              <w:jc w:val="center"/>
              <w:textAlignment w:val="auto"/>
              <w:rPr>
                <w:rFonts w:hint="eastAsia" w:eastAsia="宋体"/>
                <w:lang w:val="en-US" w:eastAsia="zh-CN"/>
              </w:rPr>
            </w:pPr>
            <w:r>
              <w:rPr>
                <w:rFonts w:hint="eastAsia"/>
                <w:lang w:val="en-US" w:eastAsia="zh-CN"/>
              </w:rPr>
              <w:t>整治覆盖率</w:t>
            </w:r>
          </w:p>
        </w:tc>
        <w:tc>
          <w:tcPr>
            <w:tcW w:w="950" w:type="dxa"/>
            <w:shd w:val="clear" w:color="auto" w:fill="auto"/>
            <w:vAlign w:val="center"/>
          </w:tcPr>
          <w:p w14:paraId="20A7993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D0B3232">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98</w:t>
            </w:r>
          </w:p>
        </w:tc>
        <w:tc>
          <w:tcPr>
            <w:tcW w:w="987" w:type="dxa"/>
            <w:shd w:val="clear" w:color="auto" w:fill="auto"/>
            <w:vAlign w:val="center"/>
          </w:tcPr>
          <w:p w14:paraId="4ABFF048">
            <w:pPr>
              <w:pageBreakBefore w:val="0"/>
              <w:spacing w:line="240" w:lineRule="auto"/>
              <w:ind w:firstLine="0" w:firstLineChars="0"/>
              <w:jc w:val="center"/>
              <w:textAlignment w:val="auto"/>
              <w:rPr>
                <w:rFonts w:hint="eastAsia" w:eastAsia="宋体"/>
                <w:lang w:val="en-US" w:eastAsia="zh-CN"/>
              </w:rPr>
            </w:pPr>
            <w:r>
              <w:rPr>
                <w:rFonts w:hint="eastAsia"/>
                <w:lang w:val="en-US" w:eastAsia="zh-CN"/>
              </w:rPr>
              <w:t>%</w:t>
            </w:r>
          </w:p>
        </w:tc>
        <w:tc>
          <w:tcPr>
            <w:tcW w:w="1413" w:type="dxa"/>
            <w:shd w:val="clear" w:color="auto" w:fill="auto"/>
            <w:vAlign w:val="center"/>
          </w:tcPr>
          <w:p w14:paraId="12662595">
            <w:pPr>
              <w:pageBreakBefore w:val="0"/>
              <w:spacing w:line="240" w:lineRule="auto"/>
              <w:ind w:firstLine="0" w:firstLineChars="0"/>
              <w:jc w:val="center"/>
              <w:textAlignment w:val="auto"/>
            </w:pPr>
            <w:r>
              <w:rPr>
                <w:b w:val="0"/>
                <w:i w:val="0"/>
                <w:strike w:val="0"/>
                <w:color w:val="000000"/>
                <w:position w:val="-1"/>
                <w:sz w:val="22"/>
                <w:u w:val="none"/>
              </w:rPr>
              <w:t>20.00</w:t>
            </w:r>
          </w:p>
        </w:tc>
      </w:tr>
      <w:tr w14:paraId="4FF9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9317055">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0A4037F6">
            <w:pPr>
              <w:pageBreakBefore w:val="0"/>
              <w:spacing w:line="240" w:lineRule="auto"/>
              <w:ind w:firstLine="0" w:firstLineChars="0"/>
              <w:jc w:val="center"/>
              <w:textAlignment w:val="auto"/>
            </w:pPr>
            <w:r>
              <w:rPr>
                <w:b w:val="0"/>
                <w:i w:val="0"/>
                <w:strike w:val="0"/>
                <w:color w:val="000000"/>
                <w:position w:val="-1"/>
                <w:sz w:val="22"/>
                <w:u w:val="none"/>
              </w:rPr>
              <w:t>2025年第八批农业转移支付资金</w:t>
            </w:r>
          </w:p>
        </w:tc>
        <w:tc>
          <w:tcPr>
            <w:tcW w:w="1264" w:type="dxa"/>
            <w:vMerge w:val="continue"/>
            <w:shd w:val="clear" w:color="auto" w:fill="auto"/>
            <w:vAlign w:val="center"/>
          </w:tcPr>
          <w:p w14:paraId="03748A8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9A1885B">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14:paraId="7133A155">
            <w:pPr>
              <w:pageBreakBefore w:val="0"/>
              <w:spacing w:line="240" w:lineRule="auto"/>
              <w:ind w:firstLine="0" w:firstLineChars="0"/>
              <w:jc w:val="center"/>
              <w:textAlignment w:val="auto"/>
            </w:pPr>
            <w:r>
              <w:rPr>
                <w:b w:val="0"/>
                <w:i w:val="0"/>
                <w:strike w:val="0"/>
                <w:color w:val="000000"/>
                <w:position w:val="-1"/>
                <w:sz w:val="22"/>
                <w:u w:val="none"/>
              </w:rPr>
              <w:t>根据青财农（2025）76号文件，提前下达2026年耕地地力保护补贴8万元，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vMerge w:val="restart"/>
            <w:shd w:val="clear" w:color="auto" w:fill="auto"/>
            <w:vAlign w:val="center"/>
          </w:tcPr>
          <w:p w14:paraId="71A8432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44C44FE4">
            <w:pPr>
              <w:pageBreakBefore w:val="0"/>
              <w:spacing w:line="240" w:lineRule="auto"/>
              <w:ind w:firstLine="0" w:firstLineChars="0"/>
              <w:jc w:val="center"/>
              <w:textAlignment w:val="auto"/>
            </w:pPr>
            <w:r>
              <w:rPr>
                <w:rFonts w:hint="eastAsia"/>
                <w:b w:val="0"/>
                <w:i w:val="0"/>
                <w:strike w:val="0"/>
                <w:color w:val="000000"/>
                <w:position w:val="-1"/>
                <w:sz w:val="22"/>
                <w:u w:val="none"/>
                <w:lang w:eastAsia="zh-CN"/>
              </w:rPr>
              <w:t>生态</w:t>
            </w:r>
            <w:r>
              <w:rPr>
                <w:b w:val="0"/>
                <w:i w:val="0"/>
                <w:strike w:val="0"/>
                <w:color w:val="000000"/>
                <w:position w:val="-1"/>
                <w:sz w:val="22"/>
                <w:u w:val="none"/>
              </w:rPr>
              <w:t>效益</w:t>
            </w:r>
          </w:p>
        </w:tc>
        <w:tc>
          <w:tcPr>
            <w:tcW w:w="2050" w:type="dxa"/>
            <w:shd w:val="clear" w:color="auto" w:fill="auto"/>
            <w:vAlign w:val="center"/>
          </w:tcPr>
          <w:p w14:paraId="17ED8A1A">
            <w:pPr>
              <w:pageBreakBefore w:val="0"/>
              <w:spacing w:line="240" w:lineRule="auto"/>
              <w:ind w:firstLine="0" w:firstLineChars="0"/>
              <w:jc w:val="center"/>
              <w:textAlignment w:val="auto"/>
              <w:rPr>
                <w:rFonts w:hint="eastAsia" w:eastAsia="宋体"/>
                <w:lang w:eastAsia="zh-CN"/>
              </w:rPr>
            </w:pPr>
            <w:r>
              <w:rPr>
                <w:rFonts w:hint="eastAsia"/>
                <w:lang w:eastAsia="zh-CN"/>
              </w:rPr>
              <w:t>严格控制非农建设占用耕地</w:t>
            </w:r>
          </w:p>
        </w:tc>
        <w:tc>
          <w:tcPr>
            <w:tcW w:w="950" w:type="dxa"/>
            <w:shd w:val="clear" w:color="auto" w:fill="auto"/>
            <w:vAlign w:val="center"/>
          </w:tcPr>
          <w:p w14:paraId="0D09CAE7">
            <w:pPr>
              <w:pageBreakBefore w:val="0"/>
              <w:spacing w:line="240" w:lineRule="auto"/>
              <w:ind w:firstLine="0" w:firstLineChars="0"/>
              <w:jc w:val="center"/>
              <w:textAlignment w:val="auto"/>
              <w:rPr>
                <w:rFonts w:hint="eastAsia" w:eastAsia="宋体"/>
                <w:lang w:eastAsia="zh-CN"/>
              </w:rPr>
            </w:pPr>
            <w:r>
              <w:rPr>
                <w:rFonts w:hint="eastAsia"/>
                <w:lang w:eastAsia="zh-CN"/>
              </w:rPr>
              <w:t>定性</w:t>
            </w:r>
          </w:p>
        </w:tc>
        <w:tc>
          <w:tcPr>
            <w:tcW w:w="888" w:type="dxa"/>
            <w:shd w:val="clear" w:color="auto" w:fill="auto"/>
            <w:vAlign w:val="center"/>
          </w:tcPr>
          <w:p w14:paraId="2A8E6CAE">
            <w:pPr>
              <w:pageBreakBefore w:val="0"/>
              <w:spacing w:line="240" w:lineRule="auto"/>
              <w:ind w:firstLine="0" w:firstLineChars="0"/>
              <w:jc w:val="center"/>
              <w:textAlignment w:val="auto"/>
              <w:rPr>
                <w:rFonts w:hint="eastAsia" w:eastAsia="宋体"/>
                <w:lang w:eastAsia="zh-CN"/>
              </w:rPr>
            </w:pPr>
            <w:r>
              <w:rPr>
                <w:rFonts w:hint="eastAsia"/>
                <w:lang w:eastAsia="zh-CN"/>
              </w:rPr>
              <w:t>较好</w:t>
            </w:r>
          </w:p>
        </w:tc>
        <w:tc>
          <w:tcPr>
            <w:tcW w:w="987" w:type="dxa"/>
            <w:shd w:val="clear" w:color="auto" w:fill="auto"/>
            <w:vAlign w:val="center"/>
          </w:tcPr>
          <w:p w14:paraId="484E38DE">
            <w:pPr>
              <w:pageBreakBefore w:val="0"/>
              <w:spacing w:line="240" w:lineRule="auto"/>
              <w:ind w:firstLine="0" w:firstLineChars="0"/>
              <w:jc w:val="center"/>
              <w:textAlignment w:val="auto"/>
            </w:pPr>
          </w:p>
        </w:tc>
        <w:tc>
          <w:tcPr>
            <w:tcW w:w="1413" w:type="dxa"/>
            <w:shd w:val="clear" w:color="auto" w:fill="auto"/>
            <w:vAlign w:val="center"/>
          </w:tcPr>
          <w:p w14:paraId="20CE2645">
            <w:pPr>
              <w:pageBreakBefore w:val="0"/>
              <w:spacing w:line="240" w:lineRule="auto"/>
              <w:ind w:firstLine="0" w:firstLineChars="0"/>
              <w:jc w:val="center"/>
              <w:textAlignment w:val="auto"/>
            </w:pPr>
            <w:r>
              <w:rPr>
                <w:rFonts w:hint="eastAsia"/>
                <w:b w:val="0"/>
                <w:i w:val="0"/>
                <w:strike w:val="0"/>
                <w:color w:val="000000"/>
                <w:position w:val="-1"/>
                <w:sz w:val="22"/>
                <w:u w:val="none"/>
                <w:lang w:val="en-US" w:eastAsia="zh-CN"/>
              </w:rPr>
              <w:t>2</w:t>
            </w:r>
            <w:r>
              <w:rPr>
                <w:b w:val="0"/>
                <w:i w:val="0"/>
                <w:strike w:val="0"/>
                <w:color w:val="000000"/>
                <w:position w:val="-1"/>
                <w:sz w:val="22"/>
                <w:u w:val="none"/>
              </w:rPr>
              <w:t>0.00</w:t>
            </w:r>
          </w:p>
        </w:tc>
      </w:tr>
      <w:tr w14:paraId="5A08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8885950">
            <w:pPr>
              <w:pageBreakBefore w:val="0"/>
              <w:spacing w:line="240" w:lineRule="auto"/>
              <w:ind w:firstLine="0" w:firstLineChars="0"/>
              <w:jc w:val="center"/>
              <w:textAlignment w:val="auto"/>
              <w:rPr>
                <w:b w:val="0"/>
                <w:i w:val="0"/>
                <w:strike w:val="0"/>
                <w:color w:val="000000"/>
                <w:position w:val="-1"/>
                <w:sz w:val="22"/>
                <w:u w:val="none"/>
              </w:rPr>
            </w:pPr>
          </w:p>
        </w:tc>
        <w:tc>
          <w:tcPr>
            <w:tcW w:w="1490" w:type="dxa"/>
            <w:vMerge w:val="continue"/>
            <w:shd w:val="clear" w:color="auto" w:fill="auto"/>
            <w:vAlign w:val="center"/>
          </w:tcPr>
          <w:p w14:paraId="0C953BD2">
            <w:pPr>
              <w:pageBreakBefore w:val="0"/>
              <w:spacing w:line="240" w:lineRule="auto"/>
              <w:ind w:firstLine="0" w:firstLineChars="0"/>
              <w:jc w:val="center"/>
              <w:textAlignment w:val="auto"/>
              <w:rPr>
                <w:b w:val="0"/>
                <w:i w:val="0"/>
                <w:strike w:val="0"/>
                <w:color w:val="000000"/>
                <w:position w:val="-1"/>
                <w:sz w:val="22"/>
                <w:u w:val="none"/>
              </w:rPr>
            </w:pPr>
          </w:p>
        </w:tc>
        <w:tc>
          <w:tcPr>
            <w:tcW w:w="1264" w:type="dxa"/>
            <w:vMerge w:val="continue"/>
            <w:shd w:val="clear" w:color="auto" w:fill="auto"/>
            <w:vAlign w:val="center"/>
          </w:tcPr>
          <w:p w14:paraId="11DFE253">
            <w:pPr>
              <w:pageBreakBefore w:val="0"/>
              <w:spacing w:line="240" w:lineRule="auto"/>
              <w:ind w:firstLine="0" w:firstLineChars="0"/>
              <w:jc w:val="center"/>
              <w:textAlignment w:val="auto"/>
              <w:rPr>
                <w:b w:val="0"/>
                <w:i w:val="0"/>
                <w:strike w:val="0"/>
                <w:color w:val="000000"/>
                <w:position w:val="-1"/>
                <w:sz w:val="22"/>
                <w:u w:val="none"/>
              </w:rPr>
            </w:pPr>
          </w:p>
        </w:tc>
        <w:tc>
          <w:tcPr>
            <w:tcW w:w="968" w:type="dxa"/>
            <w:vMerge w:val="continue"/>
            <w:shd w:val="clear" w:color="auto" w:fill="auto"/>
            <w:vAlign w:val="center"/>
          </w:tcPr>
          <w:p w14:paraId="21AABFFB">
            <w:pPr>
              <w:pageBreakBefore w:val="0"/>
              <w:spacing w:line="240" w:lineRule="auto"/>
              <w:ind w:firstLine="0" w:firstLineChars="0"/>
              <w:jc w:val="center"/>
              <w:textAlignment w:val="auto"/>
              <w:rPr>
                <w:b w:val="0"/>
                <w:i w:val="0"/>
                <w:strike w:val="0"/>
                <w:color w:val="000000"/>
                <w:position w:val="-1"/>
                <w:sz w:val="22"/>
                <w:u w:val="none"/>
              </w:rPr>
            </w:pPr>
          </w:p>
        </w:tc>
        <w:tc>
          <w:tcPr>
            <w:tcW w:w="2539" w:type="dxa"/>
            <w:vMerge w:val="continue"/>
            <w:shd w:val="clear" w:color="auto" w:fill="auto"/>
            <w:vAlign w:val="center"/>
          </w:tcPr>
          <w:p w14:paraId="0C6EA82E">
            <w:pPr>
              <w:pageBreakBefore w:val="0"/>
              <w:spacing w:line="240" w:lineRule="auto"/>
              <w:ind w:firstLine="0" w:firstLineChars="0"/>
              <w:jc w:val="center"/>
              <w:textAlignment w:val="auto"/>
              <w:rPr>
                <w:b w:val="0"/>
                <w:i w:val="0"/>
                <w:strike w:val="0"/>
                <w:color w:val="000000"/>
                <w:position w:val="-1"/>
                <w:sz w:val="22"/>
                <w:u w:val="none"/>
              </w:rPr>
            </w:pPr>
          </w:p>
        </w:tc>
        <w:tc>
          <w:tcPr>
            <w:tcW w:w="1175" w:type="dxa"/>
            <w:vMerge w:val="continue"/>
            <w:shd w:val="clear" w:color="auto" w:fill="auto"/>
            <w:vAlign w:val="center"/>
          </w:tcPr>
          <w:p w14:paraId="50D774BC">
            <w:pPr>
              <w:pageBreakBefore w:val="0"/>
              <w:spacing w:line="240" w:lineRule="auto"/>
              <w:ind w:firstLine="0" w:firstLineChars="0"/>
              <w:jc w:val="center"/>
              <w:textAlignment w:val="auto"/>
              <w:rPr>
                <w:b w:val="0"/>
                <w:i w:val="0"/>
                <w:strike w:val="0"/>
                <w:color w:val="000000"/>
                <w:position w:val="-1"/>
                <w:sz w:val="22"/>
                <w:u w:val="none"/>
              </w:rPr>
            </w:pPr>
          </w:p>
        </w:tc>
        <w:tc>
          <w:tcPr>
            <w:tcW w:w="1312" w:type="dxa"/>
            <w:shd w:val="clear" w:color="auto" w:fill="auto"/>
            <w:vAlign w:val="center"/>
          </w:tcPr>
          <w:p w14:paraId="170963F7">
            <w:pPr>
              <w:pageBreakBefore w:val="0"/>
              <w:spacing w:line="240" w:lineRule="auto"/>
              <w:ind w:firstLine="0" w:firstLineChars="0"/>
              <w:jc w:val="center"/>
              <w:textAlignment w:val="auto"/>
              <w:rPr>
                <w:rFonts w:hint="eastAsia" w:eastAsia="宋体"/>
                <w:b w:val="0"/>
                <w:i w:val="0"/>
                <w:strike w:val="0"/>
                <w:color w:val="000000"/>
                <w:position w:val="-1"/>
                <w:sz w:val="22"/>
                <w:u w:val="none"/>
                <w:lang w:eastAsia="zh-CN"/>
              </w:rPr>
            </w:pPr>
            <w:r>
              <w:rPr>
                <w:rFonts w:hint="eastAsia"/>
                <w:b w:val="0"/>
                <w:i w:val="0"/>
                <w:strike w:val="0"/>
                <w:color w:val="000000"/>
                <w:position w:val="-1"/>
                <w:sz w:val="22"/>
                <w:u w:val="none"/>
                <w:lang w:eastAsia="zh-CN"/>
              </w:rPr>
              <w:t>可持续影响</w:t>
            </w:r>
          </w:p>
        </w:tc>
        <w:tc>
          <w:tcPr>
            <w:tcW w:w="2050" w:type="dxa"/>
            <w:shd w:val="clear" w:color="auto" w:fill="auto"/>
            <w:vAlign w:val="center"/>
          </w:tcPr>
          <w:p w14:paraId="083DCD59">
            <w:pPr>
              <w:pageBreakBefore w:val="0"/>
              <w:spacing w:line="240" w:lineRule="auto"/>
              <w:ind w:firstLine="0" w:firstLineChars="0"/>
              <w:jc w:val="center"/>
              <w:textAlignment w:val="auto"/>
              <w:rPr>
                <w:rFonts w:hint="eastAsia" w:eastAsia="宋体"/>
                <w:lang w:eastAsia="zh-CN"/>
              </w:rPr>
            </w:pPr>
            <w:r>
              <w:rPr>
                <w:rFonts w:hint="eastAsia"/>
                <w:lang w:eastAsia="zh-CN"/>
              </w:rPr>
              <w:t>严格落实耕地保护制度</w:t>
            </w:r>
          </w:p>
        </w:tc>
        <w:tc>
          <w:tcPr>
            <w:tcW w:w="950" w:type="dxa"/>
            <w:shd w:val="clear" w:color="auto" w:fill="auto"/>
            <w:vAlign w:val="center"/>
          </w:tcPr>
          <w:p w14:paraId="20CDC1C3">
            <w:pPr>
              <w:pageBreakBefore w:val="0"/>
              <w:spacing w:line="240" w:lineRule="auto"/>
              <w:ind w:firstLine="0" w:firstLineChars="0"/>
              <w:jc w:val="center"/>
              <w:textAlignment w:val="auto"/>
              <w:rPr>
                <w:rFonts w:hint="eastAsia" w:eastAsia="宋体"/>
                <w:lang w:eastAsia="zh-CN"/>
              </w:rPr>
            </w:pPr>
            <w:r>
              <w:rPr>
                <w:rFonts w:hint="eastAsia"/>
                <w:lang w:eastAsia="zh-CN"/>
              </w:rPr>
              <w:t>定性</w:t>
            </w:r>
          </w:p>
        </w:tc>
        <w:tc>
          <w:tcPr>
            <w:tcW w:w="888" w:type="dxa"/>
            <w:shd w:val="clear" w:color="auto" w:fill="auto"/>
            <w:vAlign w:val="center"/>
          </w:tcPr>
          <w:p w14:paraId="2683789E">
            <w:pPr>
              <w:pageBreakBefore w:val="0"/>
              <w:spacing w:line="240" w:lineRule="auto"/>
              <w:ind w:firstLine="0" w:firstLineChars="0"/>
              <w:jc w:val="center"/>
              <w:textAlignment w:val="auto"/>
              <w:rPr>
                <w:rFonts w:hint="eastAsia" w:eastAsia="宋体"/>
                <w:lang w:eastAsia="zh-CN"/>
              </w:rPr>
            </w:pPr>
            <w:r>
              <w:rPr>
                <w:rFonts w:hint="eastAsia"/>
                <w:lang w:eastAsia="zh-CN"/>
              </w:rPr>
              <w:t>长期</w:t>
            </w:r>
          </w:p>
        </w:tc>
        <w:tc>
          <w:tcPr>
            <w:tcW w:w="987" w:type="dxa"/>
            <w:shd w:val="clear" w:color="auto" w:fill="auto"/>
            <w:vAlign w:val="center"/>
          </w:tcPr>
          <w:p w14:paraId="533B24C3">
            <w:pPr>
              <w:pageBreakBefore w:val="0"/>
              <w:spacing w:line="240" w:lineRule="auto"/>
              <w:ind w:firstLine="0" w:firstLineChars="0"/>
              <w:jc w:val="center"/>
              <w:textAlignment w:val="auto"/>
            </w:pPr>
          </w:p>
        </w:tc>
        <w:tc>
          <w:tcPr>
            <w:tcW w:w="1413" w:type="dxa"/>
            <w:shd w:val="clear" w:color="auto" w:fill="auto"/>
            <w:vAlign w:val="center"/>
          </w:tcPr>
          <w:p w14:paraId="277D59A6">
            <w:pPr>
              <w:pageBreakBefore w:val="0"/>
              <w:spacing w:line="240" w:lineRule="auto"/>
              <w:ind w:firstLine="0" w:firstLineChars="0"/>
              <w:jc w:val="center"/>
              <w:textAlignment w:val="auto"/>
              <w:rPr>
                <w:rFonts w:hint="default" w:eastAsia="宋体"/>
                <w:b w:val="0"/>
                <w:i w:val="0"/>
                <w:strike w:val="0"/>
                <w:color w:val="000000"/>
                <w:position w:val="-1"/>
                <w:sz w:val="22"/>
                <w:u w:val="none"/>
                <w:lang w:val="en-US" w:eastAsia="zh-CN"/>
              </w:rPr>
            </w:pPr>
            <w:r>
              <w:rPr>
                <w:rFonts w:hint="eastAsia"/>
                <w:b w:val="0"/>
                <w:i w:val="0"/>
                <w:strike w:val="0"/>
                <w:color w:val="000000"/>
                <w:position w:val="-1"/>
                <w:sz w:val="22"/>
                <w:u w:val="none"/>
                <w:lang w:val="en-US" w:eastAsia="zh-CN"/>
              </w:rPr>
              <w:t>20.00</w:t>
            </w:r>
          </w:p>
        </w:tc>
      </w:tr>
      <w:tr w14:paraId="5AF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59" w:type="dxa"/>
            <w:vMerge w:val="continue"/>
            <w:shd w:val="clear" w:color="auto" w:fill="auto"/>
            <w:vAlign w:val="center"/>
          </w:tcPr>
          <w:p w14:paraId="4F8CB94A">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0B8A36E9">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w:t>
            </w:r>
          </w:p>
        </w:tc>
        <w:tc>
          <w:tcPr>
            <w:tcW w:w="1264" w:type="dxa"/>
            <w:vMerge w:val="restart"/>
            <w:shd w:val="clear" w:color="auto" w:fill="auto"/>
            <w:vAlign w:val="center"/>
          </w:tcPr>
          <w:p w14:paraId="3329A9D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4C1508F8">
            <w:pPr>
              <w:pageBreakBefore w:val="0"/>
              <w:spacing w:line="240" w:lineRule="auto"/>
              <w:ind w:firstLine="0" w:firstLineChars="0"/>
              <w:jc w:val="center"/>
              <w:textAlignment w:val="auto"/>
            </w:pPr>
            <w:r>
              <w:rPr>
                <w:b w:val="0"/>
                <w:i w:val="0"/>
                <w:strike w:val="0"/>
                <w:color w:val="000000"/>
                <w:position w:val="-1"/>
                <w:sz w:val="22"/>
                <w:u w:val="none"/>
              </w:rPr>
              <w:t>50.26</w:t>
            </w:r>
          </w:p>
        </w:tc>
        <w:tc>
          <w:tcPr>
            <w:tcW w:w="2539" w:type="dxa"/>
            <w:vMerge w:val="restart"/>
            <w:shd w:val="clear" w:color="auto" w:fill="auto"/>
            <w:vAlign w:val="center"/>
          </w:tcPr>
          <w:p w14:paraId="0A2A22BF">
            <w:pPr>
              <w:pageBreakBefore w:val="0"/>
              <w:spacing w:line="240" w:lineRule="auto"/>
              <w:ind w:firstLine="0" w:firstLineChars="0"/>
              <w:jc w:val="center"/>
              <w:textAlignment w:val="auto"/>
              <w:rPr>
                <w:rFonts w:hint="eastAsia" w:eastAsia="宋体"/>
                <w:lang w:eastAsia="zh-CN"/>
              </w:rPr>
            </w:pPr>
            <w:r>
              <w:rPr>
                <w:rFonts w:hint="eastAsia"/>
                <w:lang w:eastAsia="zh-CN"/>
              </w:rPr>
              <w:t>对城东区曹家寨、先进村进行基础设施进行改造，可进一步加强乡村基础设施建设，补齐发展短板，助推全面实现乡村振兴</w:t>
            </w:r>
          </w:p>
        </w:tc>
        <w:tc>
          <w:tcPr>
            <w:tcW w:w="1175" w:type="dxa"/>
            <w:vMerge w:val="restart"/>
            <w:shd w:val="clear" w:color="auto" w:fill="auto"/>
            <w:vAlign w:val="center"/>
          </w:tcPr>
          <w:p w14:paraId="3DDE0BB0">
            <w:pPr>
              <w:pageBreakBefore w:val="0"/>
              <w:spacing w:line="240" w:lineRule="auto"/>
              <w:ind w:firstLine="0" w:firstLineChars="0"/>
              <w:jc w:val="center"/>
              <w:textAlignment w:val="auto"/>
            </w:pPr>
            <w:r>
              <w:rPr>
                <w:b w:val="0"/>
                <w:i w:val="0"/>
                <w:strike w:val="0"/>
                <w:color w:val="000000"/>
                <w:position w:val="-1"/>
                <w:sz w:val="22"/>
                <w:u w:val="none"/>
              </w:rPr>
              <w:t>产出指标</w:t>
            </w:r>
          </w:p>
          <w:p w14:paraId="1DC80E8D">
            <w:pPr>
              <w:pageBreakBefore w:val="0"/>
              <w:spacing w:line="240" w:lineRule="auto"/>
              <w:ind w:firstLine="0" w:firstLineChars="0"/>
              <w:jc w:val="center"/>
              <w:textAlignment w:val="auto"/>
            </w:pPr>
          </w:p>
        </w:tc>
        <w:tc>
          <w:tcPr>
            <w:tcW w:w="1312" w:type="dxa"/>
            <w:shd w:val="clear" w:color="auto" w:fill="auto"/>
            <w:vAlign w:val="center"/>
          </w:tcPr>
          <w:p w14:paraId="77630A8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32795B47">
            <w:pPr>
              <w:pageBreakBefore w:val="0"/>
              <w:spacing w:line="240" w:lineRule="auto"/>
              <w:ind w:firstLine="0" w:firstLineChars="0"/>
              <w:jc w:val="center"/>
              <w:textAlignment w:val="auto"/>
              <w:rPr>
                <w:rFonts w:hint="eastAsia" w:eastAsia="宋体"/>
                <w:lang w:eastAsia="zh-CN"/>
              </w:rPr>
            </w:pPr>
            <w:r>
              <w:rPr>
                <w:rFonts w:hint="eastAsia"/>
                <w:lang w:eastAsia="zh-CN"/>
              </w:rPr>
              <w:t>补助行政村</w:t>
            </w:r>
          </w:p>
        </w:tc>
        <w:tc>
          <w:tcPr>
            <w:tcW w:w="950" w:type="dxa"/>
            <w:shd w:val="clear" w:color="auto" w:fill="auto"/>
            <w:vAlign w:val="center"/>
          </w:tcPr>
          <w:p w14:paraId="2FD11106">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w:t>
            </w:r>
          </w:p>
        </w:tc>
        <w:tc>
          <w:tcPr>
            <w:tcW w:w="888" w:type="dxa"/>
            <w:shd w:val="clear" w:color="auto" w:fill="auto"/>
            <w:vAlign w:val="center"/>
          </w:tcPr>
          <w:p w14:paraId="3260A6CF">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2</w:t>
            </w:r>
          </w:p>
        </w:tc>
        <w:tc>
          <w:tcPr>
            <w:tcW w:w="987" w:type="dxa"/>
            <w:shd w:val="clear" w:color="auto" w:fill="auto"/>
            <w:vAlign w:val="center"/>
          </w:tcPr>
          <w:p w14:paraId="7B9C5AE0">
            <w:pPr>
              <w:pageBreakBefore w:val="0"/>
              <w:spacing w:line="240" w:lineRule="auto"/>
              <w:ind w:firstLine="0" w:firstLineChars="0"/>
              <w:jc w:val="center"/>
              <w:textAlignment w:val="auto"/>
              <w:rPr>
                <w:rFonts w:hint="eastAsia" w:eastAsia="宋体"/>
                <w:lang w:eastAsia="zh-CN"/>
              </w:rPr>
            </w:pPr>
            <w:r>
              <w:rPr>
                <w:rFonts w:hint="eastAsia"/>
                <w:lang w:eastAsia="zh-CN"/>
              </w:rPr>
              <w:t>个</w:t>
            </w:r>
          </w:p>
        </w:tc>
        <w:tc>
          <w:tcPr>
            <w:tcW w:w="1413" w:type="dxa"/>
            <w:shd w:val="clear" w:color="auto" w:fill="auto"/>
            <w:vAlign w:val="center"/>
          </w:tcPr>
          <w:p w14:paraId="2E0A4734">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40.00</w:t>
            </w:r>
          </w:p>
        </w:tc>
      </w:tr>
      <w:tr w14:paraId="7A01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3B20A40">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0608703">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w:t>
            </w:r>
          </w:p>
        </w:tc>
        <w:tc>
          <w:tcPr>
            <w:tcW w:w="1264" w:type="dxa"/>
            <w:vMerge w:val="continue"/>
            <w:shd w:val="clear" w:color="auto" w:fill="auto"/>
            <w:vAlign w:val="center"/>
          </w:tcPr>
          <w:p w14:paraId="784D372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8317DBC">
            <w:pPr>
              <w:pageBreakBefore w:val="0"/>
              <w:spacing w:line="240" w:lineRule="auto"/>
              <w:ind w:firstLine="0" w:firstLineChars="0"/>
              <w:jc w:val="center"/>
              <w:textAlignment w:val="auto"/>
            </w:pPr>
            <w:r>
              <w:rPr>
                <w:b w:val="0"/>
                <w:i w:val="0"/>
                <w:strike w:val="0"/>
                <w:color w:val="000000"/>
                <w:position w:val="-1"/>
                <w:sz w:val="22"/>
                <w:u w:val="none"/>
              </w:rPr>
              <w:t>50.26</w:t>
            </w:r>
          </w:p>
        </w:tc>
        <w:tc>
          <w:tcPr>
            <w:tcW w:w="2539" w:type="dxa"/>
            <w:vMerge w:val="continue"/>
            <w:shd w:val="clear" w:color="auto" w:fill="auto"/>
            <w:vAlign w:val="center"/>
          </w:tcPr>
          <w:p w14:paraId="116625B5">
            <w:pPr>
              <w:pageBreakBefore w:val="0"/>
              <w:spacing w:line="240" w:lineRule="auto"/>
              <w:ind w:firstLine="0" w:firstLineChars="0"/>
              <w:jc w:val="center"/>
              <w:textAlignment w:val="auto"/>
            </w:pPr>
            <w:r>
              <w:rPr>
                <w:b w:val="0"/>
                <w:i w:val="0"/>
                <w:strike w:val="0"/>
                <w:color w:val="000000"/>
                <w:position w:val="-1"/>
                <w:sz w:val="22"/>
                <w:u w:val="none"/>
              </w:rPr>
              <w:t>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vMerge w:val="continue"/>
            <w:shd w:val="clear" w:color="auto" w:fill="auto"/>
            <w:vAlign w:val="center"/>
          </w:tcPr>
          <w:p w14:paraId="18714238">
            <w:pPr>
              <w:pageBreakBefore w:val="0"/>
              <w:spacing w:line="240" w:lineRule="auto"/>
              <w:ind w:firstLine="0" w:firstLineChars="0"/>
              <w:jc w:val="center"/>
              <w:textAlignment w:val="auto"/>
            </w:pPr>
          </w:p>
        </w:tc>
        <w:tc>
          <w:tcPr>
            <w:tcW w:w="1312" w:type="dxa"/>
            <w:shd w:val="clear" w:color="auto" w:fill="auto"/>
            <w:vAlign w:val="center"/>
          </w:tcPr>
          <w:p w14:paraId="4FCE3FA9">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1DD41247">
            <w:pPr>
              <w:pageBreakBefore w:val="0"/>
              <w:spacing w:line="240" w:lineRule="auto"/>
              <w:ind w:firstLine="0" w:firstLineChars="0"/>
              <w:jc w:val="center"/>
              <w:textAlignment w:val="auto"/>
              <w:rPr>
                <w:rFonts w:hint="eastAsia" w:eastAsia="宋体"/>
                <w:lang w:eastAsia="zh-CN"/>
              </w:rPr>
            </w:pPr>
            <w:r>
              <w:rPr>
                <w:rFonts w:hint="eastAsia"/>
                <w:lang w:eastAsia="zh-CN"/>
              </w:rPr>
              <w:t>建设验收合格率</w:t>
            </w:r>
          </w:p>
        </w:tc>
        <w:tc>
          <w:tcPr>
            <w:tcW w:w="950" w:type="dxa"/>
            <w:shd w:val="clear" w:color="auto" w:fill="auto"/>
            <w:vAlign w:val="center"/>
          </w:tcPr>
          <w:p w14:paraId="5CE0FAD9">
            <w:pPr>
              <w:pageBreakBefore w:val="0"/>
              <w:spacing w:line="240" w:lineRule="auto"/>
              <w:ind w:firstLine="0" w:firstLineChars="0"/>
              <w:jc w:val="center"/>
              <w:textAlignment w:val="auto"/>
              <w:rPr>
                <w:rFonts w:hint="eastAsia" w:eastAsia="宋体"/>
                <w:lang w:val="en-US" w:eastAsia="zh-CN"/>
              </w:rPr>
            </w:pPr>
            <w:r>
              <w:rPr>
                <w:rFonts w:hint="eastAsia"/>
                <w:lang w:val="en-US" w:eastAsia="zh-CN"/>
              </w:rPr>
              <w:t>=</w:t>
            </w:r>
          </w:p>
        </w:tc>
        <w:tc>
          <w:tcPr>
            <w:tcW w:w="888" w:type="dxa"/>
            <w:shd w:val="clear" w:color="auto" w:fill="auto"/>
            <w:vAlign w:val="center"/>
          </w:tcPr>
          <w:p w14:paraId="4C016441">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100</w:t>
            </w:r>
          </w:p>
        </w:tc>
        <w:tc>
          <w:tcPr>
            <w:tcW w:w="987" w:type="dxa"/>
            <w:shd w:val="clear" w:color="auto" w:fill="auto"/>
            <w:vAlign w:val="center"/>
          </w:tcPr>
          <w:p w14:paraId="40CBF270">
            <w:pPr>
              <w:pageBreakBefore w:val="0"/>
              <w:spacing w:line="240" w:lineRule="auto"/>
              <w:ind w:firstLine="0" w:firstLineChars="0"/>
              <w:jc w:val="center"/>
              <w:textAlignment w:val="auto"/>
              <w:rPr>
                <w:rFonts w:hint="eastAsia" w:eastAsia="宋体"/>
                <w:lang w:val="en-US" w:eastAsia="zh-CN"/>
              </w:rPr>
            </w:pPr>
            <w:r>
              <w:rPr>
                <w:rFonts w:hint="eastAsia"/>
                <w:lang w:val="en-US" w:eastAsia="zh-CN"/>
              </w:rPr>
              <w:t>%</w:t>
            </w:r>
          </w:p>
        </w:tc>
        <w:tc>
          <w:tcPr>
            <w:tcW w:w="1413" w:type="dxa"/>
            <w:shd w:val="clear" w:color="auto" w:fill="auto"/>
            <w:vAlign w:val="center"/>
          </w:tcPr>
          <w:p w14:paraId="45EB2BE3">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20.00</w:t>
            </w:r>
          </w:p>
        </w:tc>
      </w:tr>
      <w:tr w14:paraId="2811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4C1B5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7D8D7D7D">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w:t>
            </w:r>
          </w:p>
        </w:tc>
        <w:tc>
          <w:tcPr>
            <w:tcW w:w="1264" w:type="dxa"/>
            <w:vMerge w:val="continue"/>
            <w:shd w:val="clear" w:color="auto" w:fill="auto"/>
            <w:vAlign w:val="center"/>
          </w:tcPr>
          <w:p w14:paraId="15FB863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2CC0667">
            <w:pPr>
              <w:pageBreakBefore w:val="0"/>
              <w:spacing w:line="240" w:lineRule="auto"/>
              <w:ind w:firstLine="0" w:firstLineChars="0"/>
              <w:jc w:val="center"/>
              <w:textAlignment w:val="auto"/>
            </w:pPr>
            <w:r>
              <w:rPr>
                <w:b w:val="0"/>
                <w:i w:val="0"/>
                <w:strike w:val="0"/>
                <w:color w:val="000000"/>
                <w:position w:val="-1"/>
                <w:sz w:val="22"/>
                <w:u w:val="none"/>
              </w:rPr>
              <w:t>50.26</w:t>
            </w:r>
          </w:p>
        </w:tc>
        <w:tc>
          <w:tcPr>
            <w:tcW w:w="2539" w:type="dxa"/>
            <w:vMerge w:val="continue"/>
            <w:shd w:val="clear" w:color="auto" w:fill="auto"/>
            <w:vAlign w:val="center"/>
          </w:tcPr>
          <w:p w14:paraId="7C9290AD">
            <w:pPr>
              <w:pageBreakBefore w:val="0"/>
              <w:spacing w:line="240" w:lineRule="auto"/>
              <w:ind w:firstLine="0" w:firstLineChars="0"/>
              <w:jc w:val="center"/>
              <w:textAlignment w:val="auto"/>
            </w:pPr>
            <w:r>
              <w:rPr>
                <w:b w:val="0"/>
                <w:i w:val="0"/>
                <w:strike w:val="0"/>
                <w:color w:val="000000"/>
                <w:position w:val="-1"/>
                <w:sz w:val="22"/>
                <w:u w:val="none"/>
              </w:rPr>
              <w:t>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vMerge w:val="restart"/>
            <w:shd w:val="clear" w:color="auto" w:fill="auto"/>
            <w:vAlign w:val="center"/>
          </w:tcPr>
          <w:p w14:paraId="63DBC14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4E61025E">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08C5C02B">
            <w:pPr>
              <w:pageBreakBefore w:val="0"/>
              <w:spacing w:line="240" w:lineRule="auto"/>
              <w:ind w:firstLine="0" w:firstLineChars="0"/>
              <w:jc w:val="center"/>
              <w:textAlignment w:val="auto"/>
              <w:rPr>
                <w:rFonts w:hint="eastAsia" w:eastAsia="宋体"/>
                <w:lang w:eastAsia="zh-CN"/>
              </w:rPr>
            </w:pPr>
            <w:r>
              <w:rPr>
                <w:rFonts w:hint="eastAsia"/>
                <w:lang w:eastAsia="zh-CN"/>
              </w:rPr>
              <w:t>农村人居环境</w:t>
            </w:r>
          </w:p>
        </w:tc>
        <w:tc>
          <w:tcPr>
            <w:tcW w:w="950" w:type="dxa"/>
            <w:shd w:val="clear" w:color="auto" w:fill="auto"/>
            <w:vAlign w:val="center"/>
          </w:tcPr>
          <w:p w14:paraId="1E80AFD7">
            <w:pPr>
              <w:pageBreakBefore w:val="0"/>
              <w:spacing w:line="240" w:lineRule="auto"/>
              <w:ind w:firstLine="0" w:firstLineChars="0"/>
              <w:jc w:val="center"/>
              <w:textAlignment w:val="auto"/>
              <w:rPr>
                <w:rFonts w:hint="eastAsia" w:eastAsia="宋体"/>
                <w:lang w:eastAsia="zh-CN"/>
              </w:rPr>
            </w:pPr>
            <w:r>
              <w:rPr>
                <w:rFonts w:hint="eastAsia"/>
                <w:lang w:eastAsia="zh-CN"/>
              </w:rPr>
              <w:t>定性</w:t>
            </w:r>
          </w:p>
        </w:tc>
        <w:tc>
          <w:tcPr>
            <w:tcW w:w="888" w:type="dxa"/>
            <w:shd w:val="clear" w:color="auto" w:fill="auto"/>
            <w:vAlign w:val="center"/>
          </w:tcPr>
          <w:p w14:paraId="0A4B9AA3">
            <w:pPr>
              <w:pageBreakBefore w:val="0"/>
              <w:spacing w:line="240" w:lineRule="auto"/>
              <w:ind w:firstLine="0" w:firstLineChars="0"/>
              <w:jc w:val="center"/>
              <w:textAlignment w:val="auto"/>
              <w:rPr>
                <w:rFonts w:hint="eastAsia" w:eastAsia="宋体"/>
                <w:lang w:eastAsia="zh-CN"/>
              </w:rPr>
            </w:pPr>
            <w:r>
              <w:rPr>
                <w:rFonts w:hint="eastAsia"/>
                <w:lang w:eastAsia="zh-CN"/>
              </w:rPr>
              <w:t>较好</w:t>
            </w:r>
          </w:p>
        </w:tc>
        <w:tc>
          <w:tcPr>
            <w:tcW w:w="987" w:type="dxa"/>
            <w:shd w:val="clear" w:color="auto" w:fill="auto"/>
            <w:vAlign w:val="center"/>
          </w:tcPr>
          <w:p w14:paraId="2FDBA068">
            <w:pPr>
              <w:pageBreakBefore w:val="0"/>
              <w:spacing w:line="240" w:lineRule="auto"/>
              <w:ind w:firstLine="0" w:firstLineChars="0"/>
              <w:jc w:val="center"/>
              <w:textAlignment w:val="auto"/>
            </w:pPr>
          </w:p>
        </w:tc>
        <w:tc>
          <w:tcPr>
            <w:tcW w:w="1413" w:type="dxa"/>
            <w:shd w:val="clear" w:color="auto" w:fill="auto"/>
            <w:vAlign w:val="center"/>
          </w:tcPr>
          <w:p w14:paraId="7BBE93D8">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20.00</w:t>
            </w:r>
          </w:p>
        </w:tc>
      </w:tr>
      <w:tr w14:paraId="0D09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3787AF">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12F1227D">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w:t>
            </w:r>
          </w:p>
        </w:tc>
        <w:tc>
          <w:tcPr>
            <w:tcW w:w="1264" w:type="dxa"/>
            <w:vMerge w:val="continue"/>
            <w:shd w:val="clear" w:color="auto" w:fill="auto"/>
            <w:vAlign w:val="center"/>
          </w:tcPr>
          <w:p w14:paraId="3C73312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1839469">
            <w:pPr>
              <w:pageBreakBefore w:val="0"/>
              <w:spacing w:line="240" w:lineRule="auto"/>
              <w:ind w:firstLine="0" w:firstLineChars="0"/>
              <w:jc w:val="center"/>
              <w:textAlignment w:val="auto"/>
            </w:pPr>
            <w:r>
              <w:rPr>
                <w:b w:val="0"/>
                <w:i w:val="0"/>
                <w:strike w:val="0"/>
                <w:color w:val="000000"/>
                <w:position w:val="-1"/>
                <w:sz w:val="22"/>
                <w:u w:val="none"/>
              </w:rPr>
              <w:t>50.26</w:t>
            </w:r>
          </w:p>
        </w:tc>
        <w:tc>
          <w:tcPr>
            <w:tcW w:w="2539" w:type="dxa"/>
            <w:vMerge w:val="continue"/>
            <w:shd w:val="clear" w:color="auto" w:fill="auto"/>
            <w:vAlign w:val="center"/>
          </w:tcPr>
          <w:p w14:paraId="5F229EDE">
            <w:pPr>
              <w:pageBreakBefore w:val="0"/>
              <w:spacing w:line="240" w:lineRule="auto"/>
              <w:ind w:firstLine="0" w:firstLineChars="0"/>
              <w:jc w:val="center"/>
              <w:textAlignment w:val="auto"/>
            </w:pPr>
            <w:r>
              <w:rPr>
                <w:b w:val="0"/>
                <w:i w:val="0"/>
                <w:strike w:val="0"/>
                <w:color w:val="000000"/>
                <w:position w:val="-1"/>
                <w:sz w:val="22"/>
                <w:u w:val="none"/>
              </w:rPr>
              <w:t>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vMerge w:val="continue"/>
            <w:shd w:val="clear" w:color="auto" w:fill="auto"/>
            <w:vAlign w:val="center"/>
          </w:tcPr>
          <w:p w14:paraId="0C69CA8A">
            <w:pPr>
              <w:pageBreakBefore w:val="0"/>
              <w:spacing w:line="240" w:lineRule="auto"/>
              <w:ind w:firstLine="0" w:firstLineChars="0"/>
              <w:jc w:val="center"/>
              <w:textAlignment w:val="auto"/>
            </w:pPr>
          </w:p>
        </w:tc>
        <w:tc>
          <w:tcPr>
            <w:tcW w:w="1312" w:type="dxa"/>
            <w:shd w:val="clear" w:color="auto" w:fill="auto"/>
            <w:vAlign w:val="center"/>
          </w:tcPr>
          <w:p w14:paraId="3B3F1BAA">
            <w:pPr>
              <w:pageBreakBefore w:val="0"/>
              <w:spacing w:line="240" w:lineRule="auto"/>
              <w:ind w:firstLine="0" w:firstLineChars="0"/>
              <w:jc w:val="center"/>
              <w:textAlignment w:val="auto"/>
            </w:pPr>
            <w:r>
              <w:rPr>
                <w:rFonts w:hint="eastAsia"/>
                <w:b w:val="0"/>
                <w:i w:val="0"/>
                <w:strike w:val="0"/>
                <w:color w:val="000000"/>
                <w:position w:val="-1"/>
                <w:sz w:val="22"/>
                <w:u w:val="none"/>
                <w:lang w:eastAsia="zh-CN"/>
              </w:rPr>
              <w:t>可持续影响</w:t>
            </w:r>
          </w:p>
        </w:tc>
        <w:tc>
          <w:tcPr>
            <w:tcW w:w="2050" w:type="dxa"/>
            <w:shd w:val="clear" w:color="auto" w:fill="auto"/>
            <w:vAlign w:val="center"/>
          </w:tcPr>
          <w:p w14:paraId="7BF3A934">
            <w:pPr>
              <w:pageBreakBefore w:val="0"/>
              <w:spacing w:line="240" w:lineRule="auto"/>
              <w:ind w:firstLine="0" w:firstLineChars="0"/>
              <w:jc w:val="both"/>
              <w:textAlignment w:val="auto"/>
              <w:rPr>
                <w:rFonts w:hint="eastAsia" w:eastAsia="宋体"/>
                <w:lang w:eastAsia="zh-CN"/>
              </w:rPr>
            </w:pPr>
            <w:r>
              <w:rPr>
                <w:rFonts w:hint="eastAsia"/>
                <w:lang w:eastAsia="zh-CN"/>
              </w:rPr>
              <w:t>助推全面实现乡村振兴振兴</w:t>
            </w:r>
          </w:p>
        </w:tc>
        <w:tc>
          <w:tcPr>
            <w:tcW w:w="950" w:type="dxa"/>
            <w:shd w:val="clear" w:color="auto" w:fill="auto"/>
            <w:vAlign w:val="center"/>
          </w:tcPr>
          <w:p w14:paraId="7DABA173">
            <w:pPr>
              <w:pageBreakBefore w:val="0"/>
              <w:spacing w:line="240" w:lineRule="auto"/>
              <w:ind w:firstLine="0" w:firstLineChars="0"/>
              <w:jc w:val="center"/>
              <w:textAlignment w:val="auto"/>
              <w:rPr>
                <w:rFonts w:hint="eastAsia" w:eastAsia="宋体"/>
                <w:lang w:eastAsia="zh-CN"/>
              </w:rPr>
            </w:pPr>
            <w:r>
              <w:rPr>
                <w:rFonts w:hint="eastAsia"/>
                <w:lang w:eastAsia="zh-CN"/>
              </w:rPr>
              <w:t>定性</w:t>
            </w:r>
          </w:p>
        </w:tc>
        <w:tc>
          <w:tcPr>
            <w:tcW w:w="888" w:type="dxa"/>
            <w:shd w:val="clear" w:color="auto" w:fill="auto"/>
            <w:vAlign w:val="center"/>
          </w:tcPr>
          <w:p w14:paraId="17D4DCF4">
            <w:pPr>
              <w:pageBreakBefore w:val="0"/>
              <w:spacing w:line="240" w:lineRule="auto"/>
              <w:ind w:firstLine="0" w:firstLineChars="0"/>
              <w:jc w:val="center"/>
              <w:textAlignment w:val="auto"/>
              <w:rPr>
                <w:rFonts w:hint="eastAsia" w:eastAsia="宋体"/>
                <w:lang w:eastAsia="zh-CN"/>
              </w:rPr>
            </w:pPr>
            <w:r>
              <w:rPr>
                <w:rFonts w:hint="eastAsia"/>
                <w:lang w:eastAsia="zh-CN"/>
              </w:rPr>
              <w:t>长期</w:t>
            </w:r>
          </w:p>
        </w:tc>
        <w:tc>
          <w:tcPr>
            <w:tcW w:w="987" w:type="dxa"/>
            <w:shd w:val="clear" w:color="auto" w:fill="auto"/>
            <w:vAlign w:val="center"/>
          </w:tcPr>
          <w:p w14:paraId="53B39DCF">
            <w:pPr>
              <w:pageBreakBefore w:val="0"/>
              <w:spacing w:line="240" w:lineRule="auto"/>
              <w:ind w:firstLine="0" w:firstLineChars="0"/>
              <w:jc w:val="center"/>
              <w:textAlignment w:val="auto"/>
            </w:pPr>
          </w:p>
        </w:tc>
        <w:tc>
          <w:tcPr>
            <w:tcW w:w="1413" w:type="dxa"/>
            <w:shd w:val="clear" w:color="auto" w:fill="auto"/>
            <w:vAlign w:val="center"/>
          </w:tcPr>
          <w:p w14:paraId="27B2930C">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10.00</w:t>
            </w:r>
          </w:p>
        </w:tc>
      </w:tr>
      <w:tr w14:paraId="78B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59" w:type="dxa"/>
            <w:vMerge w:val="continue"/>
            <w:shd w:val="clear" w:color="auto" w:fill="auto"/>
            <w:vAlign w:val="center"/>
          </w:tcPr>
          <w:p w14:paraId="406C661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2312D871">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第三批农村综合改革转移支付资金（二类费用）</w:t>
            </w:r>
          </w:p>
        </w:tc>
        <w:tc>
          <w:tcPr>
            <w:tcW w:w="1264" w:type="dxa"/>
            <w:vMerge w:val="restart"/>
            <w:shd w:val="clear" w:color="auto" w:fill="auto"/>
            <w:vAlign w:val="center"/>
          </w:tcPr>
          <w:p w14:paraId="7ECDD72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01162B92">
            <w:pPr>
              <w:pageBreakBefore w:val="0"/>
              <w:spacing w:line="240" w:lineRule="auto"/>
              <w:ind w:firstLine="0" w:firstLineChars="0"/>
              <w:jc w:val="center"/>
              <w:textAlignment w:val="auto"/>
            </w:pPr>
            <w:r>
              <w:rPr>
                <w:b w:val="0"/>
                <w:i w:val="0"/>
                <w:strike w:val="0"/>
                <w:color w:val="000000"/>
                <w:position w:val="-1"/>
                <w:sz w:val="22"/>
                <w:u w:val="none"/>
              </w:rPr>
              <w:t>0.95</w:t>
            </w:r>
          </w:p>
        </w:tc>
        <w:tc>
          <w:tcPr>
            <w:tcW w:w="2539" w:type="dxa"/>
            <w:vMerge w:val="restart"/>
            <w:shd w:val="clear" w:color="auto" w:fill="auto"/>
            <w:vAlign w:val="center"/>
          </w:tcPr>
          <w:p w14:paraId="0A4C09EE">
            <w:pPr>
              <w:pageBreakBefore w:val="0"/>
              <w:spacing w:line="240" w:lineRule="auto"/>
              <w:ind w:firstLine="0" w:firstLineChars="0"/>
              <w:jc w:val="center"/>
              <w:textAlignment w:val="auto"/>
            </w:pPr>
            <w:r>
              <w:rPr>
                <w:rFonts w:hint="eastAsia"/>
                <w:lang w:eastAsia="zh-CN"/>
              </w:rPr>
              <w:t>对城东区曹家寨、先进村进行基础设施进行改造，可进一步加强乡村基础设施建设，补齐发展短板，助推全面实现乡村振兴</w:t>
            </w:r>
          </w:p>
        </w:tc>
        <w:tc>
          <w:tcPr>
            <w:tcW w:w="1175" w:type="dxa"/>
            <w:vMerge w:val="restart"/>
            <w:shd w:val="clear" w:color="auto" w:fill="auto"/>
            <w:vAlign w:val="center"/>
          </w:tcPr>
          <w:p w14:paraId="45631DE7">
            <w:pPr>
              <w:pageBreakBefore w:val="0"/>
              <w:spacing w:line="240" w:lineRule="auto"/>
              <w:ind w:firstLine="0" w:firstLineChars="0"/>
              <w:jc w:val="center"/>
              <w:textAlignment w:val="auto"/>
            </w:pPr>
            <w:r>
              <w:rPr>
                <w:b w:val="0"/>
                <w:i w:val="0"/>
                <w:strike w:val="0"/>
                <w:color w:val="000000"/>
                <w:position w:val="-1"/>
                <w:sz w:val="22"/>
                <w:u w:val="none"/>
              </w:rPr>
              <w:t>产出指标</w:t>
            </w:r>
          </w:p>
          <w:p w14:paraId="5219DBBA">
            <w:pPr>
              <w:pageBreakBefore w:val="0"/>
              <w:spacing w:line="240" w:lineRule="auto"/>
              <w:ind w:firstLine="0" w:firstLineChars="0"/>
              <w:jc w:val="center"/>
              <w:textAlignment w:val="auto"/>
            </w:pPr>
          </w:p>
        </w:tc>
        <w:tc>
          <w:tcPr>
            <w:tcW w:w="1312" w:type="dxa"/>
            <w:shd w:val="clear" w:color="auto" w:fill="auto"/>
            <w:vAlign w:val="center"/>
          </w:tcPr>
          <w:p w14:paraId="508A4B04">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29E5DF53">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补助行政村</w:t>
            </w:r>
          </w:p>
        </w:tc>
        <w:tc>
          <w:tcPr>
            <w:tcW w:w="950" w:type="dxa"/>
            <w:shd w:val="clear" w:color="auto" w:fill="auto"/>
            <w:vAlign w:val="center"/>
          </w:tcPr>
          <w:p w14:paraId="76A29D92">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w:t>
            </w:r>
          </w:p>
        </w:tc>
        <w:tc>
          <w:tcPr>
            <w:tcW w:w="888" w:type="dxa"/>
            <w:shd w:val="clear" w:color="auto" w:fill="auto"/>
            <w:vAlign w:val="center"/>
          </w:tcPr>
          <w:p w14:paraId="1E45523C">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2</w:t>
            </w:r>
          </w:p>
        </w:tc>
        <w:tc>
          <w:tcPr>
            <w:tcW w:w="987" w:type="dxa"/>
            <w:shd w:val="clear" w:color="auto" w:fill="auto"/>
            <w:vAlign w:val="center"/>
          </w:tcPr>
          <w:p w14:paraId="71BA2257">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个</w:t>
            </w:r>
          </w:p>
        </w:tc>
        <w:tc>
          <w:tcPr>
            <w:tcW w:w="1413" w:type="dxa"/>
            <w:shd w:val="clear" w:color="auto" w:fill="auto"/>
            <w:vAlign w:val="center"/>
          </w:tcPr>
          <w:p w14:paraId="04FE4CD0">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40.00</w:t>
            </w:r>
          </w:p>
        </w:tc>
      </w:tr>
      <w:tr w14:paraId="6D1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825CAF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D0E72AE">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第三批农村综合改革转移支付资金（二类费用）</w:t>
            </w:r>
          </w:p>
        </w:tc>
        <w:tc>
          <w:tcPr>
            <w:tcW w:w="1264" w:type="dxa"/>
            <w:vMerge w:val="continue"/>
            <w:shd w:val="clear" w:color="auto" w:fill="auto"/>
            <w:vAlign w:val="center"/>
          </w:tcPr>
          <w:p w14:paraId="7945CD1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387CDB8">
            <w:pPr>
              <w:pageBreakBefore w:val="0"/>
              <w:spacing w:line="240" w:lineRule="auto"/>
              <w:ind w:firstLine="0" w:firstLineChars="0"/>
              <w:jc w:val="center"/>
              <w:textAlignment w:val="auto"/>
            </w:pPr>
            <w:r>
              <w:rPr>
                <w:b w:val="0"/>
                <w:i w:val="0"/>
                <w:strike w:val="0"/>
                <w:color w:val="000000"/>
                <w:position w:val="-1"/>
                <w:sz w:val="22"/>
                <w:u w:val="none"/>
              </w:rPr>
              <w:t>0.95</w:t>
            </w:r>
          </w:p>
        </w:tc>
        <w:tc>
          <w:tcPr>
            <w:tcW w:w="2539" w:type="dxa"/>
            <w:vMerge w:val="continue"/>
            <w:shd w:val="clear" w:color="auto" w:fill="auto"/>
            <w:vAlign w:val="center"/>
          </w:tcPr>
          <w:p w14:paraId="3F7727F9">
            <w:pPr>
              <w:pageBreakBefore w:val="0"/>
              <w:spacing w:line="240" w:lineRule="auto"/>
              <w:ind w:firstLine="0" w:firstLineChars="0"/>
              <w:jc w:val="center"/>
              <w:textAlignment w:val="auto"/>
            </w:pPr>
            <w:r>
              <w:rPr>
                <w:b w:val="0"/>
                <w:i w:val="0"/>
                <w:strike w:val="0"/>
                <w:color w:val="000000"/>
                <w:position w:val="-1"/>
                <w:sz w:val="22"/>
                <w:u w:val="none"/>
              </w:rPr>
              <w:t>对城东区行政村进行基础设施建设改造，可进一步加强村基础设施建设，补齐发展短板，助推全面实现乡村振兴。</w:t>
            </w:r>
          </w:p>
        </w:tc>
        <w:tc>
          <w:tcPr>
            <w:tcW w:w="1175" w:type="dxa"/>
            <w:vMerge w:val="continue"/>
            <w:shd w:val="clear" w:color="auto" w:fill="auto"/>
            <w:vAlign w:val="center"/>
          </w:tcPr>
          <w:p w14:paraId="1F61257B">
            <w:pPr>
              <w:pageBreakBefore w:val="0"/>
              <w:spacing w:line="240" w:lineRule="auto"/>
              <w:ind w:firstLine="0" w:firstLineChars="0"/>
              <w:jc w:val="center"/>
              <w:textAlignment w:val="auto"/>
            </w:pPr>
          </w:p>
        </w:tc>
        <w:tc>
          <w:tcPr>
            <w:tcW w:w="1312" w:type="dxa"/>
            <w:shd w:val="clear" w:color="auto" w:fill="auto"/>
            <w:vAlign w:val="center"/>
          </w:tcPr>
          <w:p w14:paraId="21F8FB67">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6B151DE1">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建设验收合格率</w:t>
            </w:r>
          </w:p>
        </w:tc>
        <w:tc>
          <w:tcPr>
            <w:tcW w:w="950" w:type="dxa"/>
            <w:shd w:val="clear" w:color="auto" w:fill="auto"/>
            <w:vAlign w:val="center"/>
          </w:tcPr>
          <w:p w14:paraId="7E52EE5C">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val="en-US" w:eastAsia="zh-CN"/>
              </w:rPr>
              <w:t>=</w:t>
            </w:r>
          </w:p>
        </w:tc>
        <w:tc>
          <w:tcPr>
            <w:tcW w:w="888" w:type="dxa"/>
            <w:shd w:val="clear" w:color="auto" w:fill="auto"/>
            <w:vAlign w:val="center"/>
          </w:tcPr>
          <w:p w14:paraId="2B9B2F3E">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100</w:t>
            </w:r>
          </w:p>
        </w:tc>
        <w:tc>
          <w:tcPr>
            <w:tcW w:w="987" w:type="dxa"/>
            <w:shd w:val="clear" w:color="auto" w:fill="auto"/>
            <w:vAlign w:val="center"/>
          </w:tcPr>
          <w:p w14:paraId="1636A8BC">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val="en-US" w:eastAsia="zh-CN"/>
              </w:rPr>
              <w:t>%</w:t>
            </w:r>
          </w:p>
        </w:tc>
        <w:tc>
          <w:tcPr>
            <w:tcW w:w="1413" w:type="dxa"/>
            <w:shd w:val="clear" w:color="auto" w:fill="auto"/>
            <w:vAlign w:val="center"/>
          </w:tcPr>
          <w:p w14:paraId="7697681E">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20.00</w:t>
            </w:r>
          </w:p>
        </w:tc>
      </w:tr>
      <w:tr w14:paraId="5D2C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712986">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88491BB">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第三批农村综合改革转移支付资金（二类费用）</w:t>
            </w:r>
          </w:p>
        </w:tc>
        <w:tc>
          <w:tcPr>
            <w:tcW w:w="1264" w:type="dxa"/>
            <w:vMerge w:val="continue"/>
            <w:shd w:val="clear" w:color="auto" w:fill="auto"/>
            <w:vAlign w:val="center"/>
          </w:tcPr>
          <w:p w14:paraId="3EF2367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0F55803">
            <w:pPr>
              <w:pageBreakBefore w:val="0"/>
              <w:spacing w:line="240" w:lineRule="auto"/>
              <w:ind w:firstLine="0" w:firstLineChars="0"/>
              <w:jc w:val="center"/>
              <w:textAlignment w:val="auto"/>
            </w:pPr>
            <w:r>
              <w:rPr>
                <w:b w:val="0"/>
                <w:i w:val="0"/>
                <w:strike w:val="0"/>
                <w:color w:val="000000"/>
                <w:position w:val="-1"/>
                <w:sz w:val="22"/>
                <w:u w:val="none"/>
              </w:rPr>
              <w:t>0.95</w:t>
            </w:r>
          </w:p>
        </w:tc>
        <w:tc>
          <w:tcPr>
            <w:tcW w:w="2539" w:type="dxa"/>
            <w:vMerge w:val="continue"/>
            <w:shd w:val="clear" w:color="auto" w:fill="auto"/>
            <w:vAlign w:val="center"/>
          </w:tcPr>
          <w:p w14:paraId="5F7BE7BA">
            <w:pPr>
              <w:pageBreakBefore w:val="0"/>
              <w:spacing w:line="240" w:lineRule="auto"/>
              <w:ind w:firstLine="0" w:firstLineChars="0"/>
              <w:jc w:val="center"/>
              <w:textAlignment w:val="auto"/>
            </w:pPr>
            <w:r>
              <w:rPr>
                <w:b w:val="0"/>
                <w:i w:val="0"/>
                <w:strike w:val="0"/>
                <w:color w:val="000000"/>
                <w:position w:val="-1"/>
                <w:sz w:val="22"/>
                <w:u w:val="none"/>
              </w:rPr>
              <w:t>对城东区行政村进行基础设施建设改造，可进一步加强村基础设施建设，补齐发展短板，助推全面实现乡村振兴。</w:t>
            </w:r>
          </w:p>
        </w:tc>
        <w:tc>
          <w:tcPr>
            <w:tcW w:w="1175" w:type="dxa"/>
            <w:vMerge w:val="restart"/>
            <w:shd w:val="clear" w:color="auto" w:fill="auto"/>
            <w:vAlign w:val="center"/>
          </w:tcPr>
          <w:p w14:paraId="0A45125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64C0E928">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63EE3239">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农村人居环境</w:t>
            </w:r>
          </w:p>
        </w:tc>
        <w:tc>
          <w:tcPr>
            <w:tcW w:w="950" w:type="dxa"/>
            <w:shd w:val="clear" w:color="auto" w:fill="auto"/>
            <w:vAlign w:val="center"/>
          </w:tcPr>
          <w:p w14:paraId="31C5E369">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定性</w:t>
            </w:r>
          </w:p>
        </w:tc>
        <w:tc>
          <w:tcPr>
            <w:tcW w:w="888" w:type="dxa"/>
            <w:shd w:val="clear" w:color="auto" w:fill="auto"/>
            <w:vAlign w:val="center"/>
          </w:tcPr>
          <w:p w14:paraId="5FB36336">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较好</w:t>
            </w:r>
          </w:p>
        </w:tc>
        <w:tc>
          <w:tcPr>
            <w:tcW w:w="987" w:type="dxa"/>
            <w:shd w:val="clear" w:color="auto" w:fill="auto"/>
            <w:vAlign w:val="center"/>
          </w:tcPr>
          <w:p w14:paraId="4AE71800">
            <w:pPr>
              <w:pageBreakBefore w:val="0"/>
              <w:spacing w:line="240" w:lineRule="auto"/>
              <w:ind w:firstLine="0" w:firstLineChars="0"/>
              <w:jc w:val="center"/>
              <w:textAlignment w:val="auto"/>
              <w:rPr>
                <w:rFonts w:ascii="Times New Roman" w:hAnsi="Times New Roman" w:eastAsia="宋体" w:cs="仿宋"/>
                <w:kern w:val="2"/>
                <w:sz w:val="22"/>
                <w:lang w:val="en-US" w:eastAsia="zh-CN" w:bidi="ar-SA"/>
              </w:rPr>
            </w:pPr>
          </w:p>
        </w:tc>
        <w:tc>
          <w:tcPr>
            <w:tcW w:w="1413" w:type="dxa"/>
            <w:shd w:val="clear" w:color="auto" w:fill="auto"/>
            <w:vAlign w:val="center"/>
          </w:tcPr>
          <w:p w14:paraId="50CA37AD">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20.00</w:t>
            </w:r>
          </w:p>
        </w:tc>
      </w:tr>
      <w:tr w14:paraId="7F61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59" w:type="dxa"/>
            <w:vMerge w:val="continue"/>
            <w:shd w:val="clear" w:color="auto" w:fill="auto"/>
            <w:vAlign w:val="center"/>
          </w:tcPr>
          <w:p w14:paraId="1D1DDE94">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6B50ED48">
            <w:pPr>
              <w:pageBreakBefore w:val="0"/>
              <w:spacing w:line="240" w:lineRule="auto"/>
              <w:ind w:firstLine="0" w:firstLineChars="0"/>
              <w:jc w:val="center"/>
              <w:textAlignment w:val="auto"/>
            </w:pPr>
            <w:r>
              <w:rPr>
                <w:b w:val="0"/>
                <w:i w:val="0"/>
                <w:strike w:val="0"/>
                <w:color w:val="000000"/>
                <w:position w:val="-1"/>
                <w:sz w:val="22"/>
                <w:u w:val="none"/>
              </w:rPr>
              <w:t>第三批农村综合改革转移支付资金（二类费用）</w:t>
            </w:r>
          </w:p>
        </w:tc>
        <w:tc>
          <w:tcPr>
            <w:tcW w:w="1264" w:type="dxa"/>
            <w:vMerge w:val="continue"/>
            <w:shd w:val="clear" w:color="auto" w:fill="auto"/>
            <w:vAlign w:val="center"/>
          </w:tcPr>
          <w:p w14:paraId="2F1655C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309C8CF">
            <w:pPr>
              <w:pageBreakBefore w:val="0"/>
              <w:spacing w:line="240" w:lineRule="auto"/>
              <w:ind w:firstLine="0" w:firstLineChars="0"/>
              <w:jc w:val="center"/>
              <w:textAlignment w:val="auto"/>
            </w:pPr>
            <w:r>
              <w:rPr>
                <w:b w:val="0"/>
                <w:i w:val="0"/>
                <w:strike w:val="0"/>
                <w:color w:val="000000"/>
                <w:position w:val="-1"/>
                <w:sz w:val="22"/>
                <w:u w:val="none"/>
              </w:rPr>
              <w:t>0.95</w:t>
            </w:r>
          </w:p>
        </w:tc>
        <w:tc>
          <w:tcPr>
            <w:tcW w:w="2539" w:type="dxa"/>
            <w:vMerge w:val="continue"/>
            <w:shd w:val="clear" w:color="auto" w:fill="auto"/>
            <w:vAlign w:val="center"/>
          </w:tcPr>
          <w:p w14:paraId="0791D45F">
            <w:pPr>
              <w:pageBreakBefore w:val="0"/>
              <w:spacing w:line="240" w:lineRule="auto"/>
              <w:ind w:firstLine="0" w:firstLineChars="0"/>
              <w:jc w:val="center"/>
              <w:textAlignment w:val="auto"/>
            </w:pPr>
            <w:r>
              <w:rPr>
                <w:b w:val="0"/>
                <w:i w:val="0"/>
                <w:strike w:val="0"/>
                <w:color w:val="000000"/>
                <w:position w:val="-1"/>
                <w:sz w:val="22"/>
                <w:u w:val="none"/>
              </w:rPr>
              <w:t>对城东区行政村进行基础设施建设改造，可进一步加强村基础设施建设，补齐发展短板，助推全面实现乡村振兴。</w:t>
            </w:r>
          </w:p>
        </w:tc>
        <w:tc>
          <w:tcPr>
            <w:tcW w:w="1175" w:type="dxa"/>
            <w:vMerge w:val="continue"/>
            <w:shd w:val="clear" w:color="auto" w:fill="auto"/>
            <w:vAlign w:val="center"/>
          </w:tcPr>
          <w:p w14:paraId="244C3A6C">
            <w:pPr>
              <w:pageBreakBefore w:val="0"/>
              <w:spacing w:line="240" w:lineRule="auto"/>
              <w:ind w:firstLine="0" w:firstLineChars="0"/>
              <w:jc w:val="center"/>
              <w:textAlignment w:val="auto"/>
            </w:pPr>
          </w:p>
        </w:tc>
        <w:tc>
          <w:tcPr>
            <w:tcW w:w="1312" w:type="dxa"/>
            <w:shd w:val="clear" w:color="auto" w:fill="auto"/>
            <w:vAlign w:val="center"/>
          </w:tcPr>
          <w:p w14:paraId="487201B3">
            <w:pPr>
              <w:pageBreakBefore w:val="0"/>
              <w:spacing w:line="240" w:lineRule="auto"/>
              <w:ind w:firstLine="0" w:firstLineChars="0"/>
              <w:jc w:val="center"/>
              <w:textAlignment w:val="auto"/>
            </w:pPr>
            <w:r>
              <w:rPr>
                <w:rFonts w:hint="eastAsia"/>
                <w:b w:val="0"/>
                <w:i w:val="0"/>
                <w:strike w:val="0"/>
                <w:color w:val="000000"/>
                <w:position w:val="-1"/>
                <w:sz w:val="22"/>
                <w:u w:val="none"/>
                <w:lang w:eastAsia="zh-CN"/>
              </w:rPr>
              <w:t>可持续影响</w:t>
            </w:r>
          </w:p>
        </w:tc>
        <w:tc>
          <w:tcPr>
            <w:tcW w:w="2050" w:type="dxa"/>
            <w:shd w:val="clear" w:color="auto" w:fill="auto"/>
            <w:vAlign w:val="center"/>
          </w:tcPr>
          <w:p w14:paraId="619B7063">
            <w:pPr>
              <w:pageBreakBefore w:val="0"/>
              <w:spacing w:line="240" w:lineRule="auto"/>
              <w:ind w:firstLine="0" w:firstLineChars="0"/>
              <w:jc w:val="both"/>
              <w:textAlignment w:val="auto"/>
              <w:rPr>
                <w:rFonts w:hint="eastAsia" w:ascii="Times New Roman" w:hAnsi="Times New Roman" w:eastAsia="宋体" w:cs="仿宋"/>
                <w:kern w:val="2"/>
                <w:sz w:val="22"/>
                <w:lang w:val="en-US" w:eastAsia="zh-CN" w:bidi="ar-SA"/>
              </w:rPr>
            </w:pPr>
            <w:r>
              <w:rPr>
                <w:rFonts w:hint="eastAsia"/>
                <w:lang w:eastAsia="zh-CN"/>
              </w:rPr>
              <w:t>助推全面实现乡村振兴振兴</w:t>
            </w:r>
          </w:p>
        </w:tc>
        <w:tc>
          <w:tcPr>
            <w:tcW w:w="950" w:type="dxa"/>
            <w:shd w:val="clear" w:color="auto" w:fill="auto"/>
            <w:vAlign w:val="center"/>
          </w:tcPr>
          <w:p w14:paraId="63483915">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定性</w:t>
            </w:r>
          </w:p>
        </w:tc>
        <w:tc>
          <w:tcPr>
            <w:tcW w:w="888" w:type="dxa"/>
            <w:shd w:val="clear" w:color="auto" w:fill="auto"/>
            <w:vAlign w:val="center"/>
          </w:tcPr>
          <w:p w14:paraId="596CF4E0">
            <w:pPr>
              <w:pageBreakBefore w:val="0"/>
              <w:spacing w:line="240" w:lineRule="auto"/>
              <w:ind w:firstLine="0" w:firstLineChars="0"/>
              <w:jc w:val="center"/>
              <w:textAlignment w:val="auto"/>
              <w:rPr>
                <w:rFonts w:hint="eastAsia" w:ascii="Times New Roman" w:hAnsi="Times New Roman" w:eastAsia="宋体" w:cs="仿宋"/>
                <w:kern w:val="2"/>
                <w:sz w:val="22"/>
                <w:lang w:val="en-US" w:eastAsia="zh-CN" w:bidi="ar-SA"/>
              </w:rPr>
            </w:pPr>
            <w:r>
              <w:rPr>
                <w:rFonts w:hint="eastAsia"/>
                <w:lang w:eastAsia="zh-CN"/>
              </w:rPr>
              <w:t>长期</w:t>
            </w:r>
          </w:p>
        </w:tc>
        <w:tc>
          <w:tcPr>
            <w:tcW w:w="987" w:type="dxa"/>
            <w:shd w:val="clear" w:color="auto" w:fill="auto"/>
            <w:vAlign w:val="center"/>
          </w:tcPr>
          <w:p w14:paraId="5A7FD011">
            <w:pPr>
              <w:pageBreakBefore w:val="0"/>
              <w:spacing w:line="240" w:lineRule="auto"/>
              <w:ind w:firstLine="0" w:firstLineChars="0"/>
              <w:jc w:val="center"/>
              <w:textAlignment w:val="auto"/>
              <w:rPr>
                <w:rFonts w:ascii="Times New Roman" w:hAnsi="Times New Roman" w:eastAsia="宋体" w:cs="仿宋"/>
                <w:kern w:val="2"/>
                <w:sz w:val="22"/>
                <w:lang w:val="en-US" w:eastAsia="zh-CN" w:bidi="ar-SA"/>
              </w:rPr>
            </w:pPr>
          </w:p>
        </w:tc>
        <w:tc>
          <w:tcPr>
            <w:tcW w:w="1413" w:type="dxa"/>
            <w:shd w:val="clear" w:color="auto" w:fill="auto"/>
            <w:vAlign w:val="center"/>
          </w:tcPr>
          <w:p w14:paraId="4CFE7F70">
            <w:pPr>
              <w:pageBreakBefore w:val="0"/>
              <w:spacing w:line="240" w:lineRule="auto"/>
              <w:ind w:firstLine="0" w:firstLineChars="0"/>
              <w:jc w:val="center"/>
              <w:textAlignment w:val="auto"/>
              <w:rPr>
                <w:rFonts w:hint="default" w:ascii="Times New Roman" w:hAnsi="Times New Roman" w:eastAsia="宋体" w:cs="仿宋"/>
                <w:kern w:val="2"/>
                <w:sz w:val="22"/>
                <w:lang w:val="en-US" w:eastAsia="zh-CN" w:bidi="ar-SA"/>
              </w:rPr>
            </w:pPr>
            <w:r>
              <w:rPr>
                <w:rFonts w:hint="eastAsia"/>
                <w:lang w:val="en-US" w:eastAsia="zh-CN"/>
              </w:rPr>
              <w:t>10.00</w:t>
            </w:r>
          </w:p>
        </w:tc>
      </w:tr>
      <w:tr w14:paraId="0253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BA79F4">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5D57A661">
            <w:pPr>
              <w:pageBreakBefore w:val="0"/>
              <w:spacing w:line="240" w:lineRule="auto"/>
              <w:ind w:firstLine="0" w:firstLineChars="0"/>
              <w:jc w:val="center"/>
              <w:textAlignment w:val="auto"/>
            </w:pPr>
            <w:r>
              <w:rPr>
                <w:b w:val="0"/>
                <w:i w:val="0"/>
                <w:strike w:val="0"/>
                <w:color w:val="000000"/>
                <w:position w:val="-1"/>
                <w:sz w:val="22"/>
                <w:u w:val="none"/>
              </w:rPr>
              <w:t>2026年中央财政相关农业转移支付资金</w:t>
            </w:r>
          </w:p>
        </w:tc>
        <w:tc>
          <w:tcPr>
            <w:tcW w:w="1264" w:type="dxa"/>
            <w:vMerge w:val="restart"/>
            <w:shd w:val="clear" w:color="auto" w:fill="auto"/>
            <w:vAlign w:val="center"/>
          </w:tcPr>
          <w:p w14:paraId="1281970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4C3E78CD">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restart"/>
            <w:shd w:val="clear" w:color="auto" w:fill="auto"/>
            <w:vAlign w:val="center"/>
          </w:tcPr>
          <w:p w14:paraId="2A2B5FB5">
            <w:pPr>
              <w:pageBreakBefore w:val="0"/>
              <w:spacing w:line="240" w:lineRule="auto"/>
              <w:ind w:firstLine="0" w:firstLineChars="0"/>
              <w:jc w:val="center"/>
              <w:textAlignment w:val="auto"/>
            </w:pPr>
            <w:r>
              <w:rPr>
                <w:b w:val="0"/>
                <w:i w:val="0"/>
                <w:strike w:val="0"/>
                <w:color w:val="000000"/>
                <w:position w:val="-1"/>
                <w:sz w:val="22"/>
                <w:u w:val="none"/>
              </w:rPr>
              <w:t>根据青财农（2025）76号文件，提前下达2026年耕地地力保护补贴8万元，切实做到享受补贴农牧民的耕地不撂荒、地力不下降。</w:t>
            </w:r>
          </w:p>
        </w:tc>
        <w:tc>
          <w:tcPr>
            <w:tcW w:w="1175" w:type="dxa"/>
            <w:vMerge w:val="restart"/>
            <w:shd w:val="clear" w:color="auto" w:fill="auto"/>
            <w:vAlign w:val="center"/>
          </w:tcPr>
          <w:p w14:paraId="6409ABCF">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AA8C1E2">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32EFEF45">
            <w:pPr>
              <w:pageBreakBefore w:val="0"/>
              <w:spacing w:line="240" w:lineRule="auto"/>
              <w:ind w:firstLine="0" w:firstLineChars="0"/>
              <w:jc w:val="center"/>
              <w:textAlignment w:val="auto"/>
            </w:pPr>
            <w:r>
              <w:rPr>
                <w:b w:val="0"/>
                <w:i w:val="0"/>
                <w:strike w:val="0"/>
                <w:color w:val="000000"/>
                <w:position w:val="-1"/>
                <w:sz w:val="22"/>
                <w:u w:val="none"/>
              </w:rPr>
              <w:t>种地亩数</w:t>
            </w:r>
          </w:p>
        </w:tc>
        <w:tc>
          <w:tcPr>
            <w:tcW w:w="950" w:type="dxa"/>
            <w:shd w:val="clear" w:color="auto" w:fill="auto"/>
            <w:vAlign w:val="center"/>
          </w:tcPr>
          <w:p w14:paraId="5FB5851B">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7AB5D2F">
            <w:pPr>
              <w:pageBreakBefore w:val="0"/>
              <w:spacing w:line="240" w:lineRule="auto"/>
              <w:ind w:firstLine="0" w:firstLineChars="0"/>
              <w:jc w:val="center"/>
              <w:textAlignment w:val="auto"/>
            </w:pPr>
            <w:r>
              <w:rPr>
                <w:b w:val="0"/>
                <w:i w:val="0"/>
                <w:strike w:val="0"/>
                <w:color w:val="000000"/>
                <w:position w:val="-1"/>
                <w:sz w:val="22"/>
                <w:u w:val="none"/>
              </w:rPr>
              <w:t>800</w:t>
            </w:r>
          </w:p>
        </w:tc>
        <w:tc>
          <w:tcPr>
            <w:tcW w:w="987" w:type="dxa"/>
            <w:shd w:val="clear" w:color="auto" w:fill="auto"/>
            <w:vAlign w:val="center"/>
          </w:tcPr>
          <w:p w14:paraId="4161601C">
            <w:pPr>
              <w:pageBreakBefore w:val="0"/>
              <w:spacing w:line="240" w:lineRule="auto"/>
              <w:ind w:firstLine="0" w:firstLineChars="0"/>
              <w:jc w:val="center"/>
              <w:textAlignment w:val="auto"/>
            </w:pPr>
            <w:r>
              <w:rPr>
                <w:b w:val="0"/>
                <w:i w:val="0"/>
                <w:strike w:val="0"/>
                <w:color w:val="000000"/>
                <w:position w:val="-1"/>
                <w:sz w:val="22"/>
                <w:u w:val="none"/>
              </w:rPr>
              <w:t>亩</w:t>
            </w:r>
          </w:p>
        </w:tc>
        <w:tc>
          <w:tcPr>
            <w:tcW w:w="1413" w:type="dxa"/>
            <w:shd w:val="clear" w:color="auto" w:fill="auto"/>
            <w:vAlign w:val="center"/>
          </w:tcPr>
          <w:p w14:paraId="3ACA7CE6">
            <w:pPr>
              <w:pageBreakBefore w:val="0"/>
              <w:spacing w:line="240" w:lineRule="auto"/>
              <w:ind w:firstLine="0" w:firstLineChars="0"/>
              <w:jc w:val="center"/>
              <w:textAlignment w:val="auto"/>
            </w:pPr>
            <w:r>
              <w:rPr>
                <w:b w:val="0"/>
                <w:i w:val="0"/>
                <w:strike w:val="0"/>
                <w:color w:val="000000"/>
                <w:position w:val="-1"/>
                <w:sz w:val="22"/>
                <w:u w:val="none"/>
              </w:rPr>
              <w:t>30</w:t>
            </w:r>
          </w:p>
        </w:tc>
      </w:tr>
      <w:tr w14:paraId="068E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7E0F6F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00BB0301">
            <w:pPr>
              <w:pageBreakBefore w:val="0"/>
              <w:spacing w:line="240" w:lineRule="auto"/>
              <w:ind w:firstLine="0" w:firstLineChars="0"/>
              <w:jc w:val="center"/>
              <w:textAlignment w:val="auto"/>
            </w:pPr>
            <w:r>
              <w:rPr>
                <w:b w:val="0"/>
                <w:i w:val="0"/>
                <w:strike w:val="0"/>
                <w:color w:val="000000"/>
                <w:position w:val="-1"/>
                <w:sz w:val="22"/>
                <w:u w:val="none"/>
              </w:rPr>
              <w:t>2026年中央财政相关农业转移支付资金</w:t>
            </w:r>
          </w:p>
        </w:tc>
        <w:tc>
          <w:tcPr>
            <w:tcW w:w="1264" w:type="dxa"/>
            <w:vMerge w:val="continue"/>
            <w:shd w:val="clear" w:color="auto" w:fill="auto"/>
            <w:vAlign w:val="center"/>
          </w:tcPr>
          <w:p w14:paraId="10D7E33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1817C64">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14:paraId="7DE24D81">
            <w:pPr>
              <w:pageBreakBefore w:val="0"/>
              <w:spacing w:line="240" w:lineRule="auto"/>
              <w:ind w:firstLine="0" w:firstLineChars="0"/>
              <w:jc w:val="center"/>
              <w:textAlignment w:val="auto"/>
            </w:pPr>
            <w:r>
              <w:rPr>
                <w:b w:val="0"/>
                <w:i w:val="0"/>
                <w:strike w:val="0"/>
                <w:color w:val="000000"/>
                <w:position w:val="-1"/>
                <w:sz w:val="22"/>
                <w:u w:val="none"/>
              </w:rPr>
              <w:t>根据青财农（2025）76号文件，提前下达2026年耕地地力保护补贴8万元，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vMerge w:val="continue"/>
            <w:shd w:val="clear" w:color="auto" w:fill="auto"/>
            <w:vAlign w:val="center"/>
          </w:tcPr>
          <w:p w14:paraId="3A765010">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506B84CB">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2567A83C">
            <w:pPr>
              <w:pageBreakBefore w:val="0"/>
              <w:spacing w:line="240" w:lineRule="auto"/>
              <w:ind w:firstLine="0" w:firstLineChars="0"/>
              <w:jc w:val="center"/>
              <w:textAlignment w:val="auto"/>
            </w:pPr>
            <w:r>
              <w:rPr>
                <w:b w:val="0"/>
                <w:i w:val="0"/>
                <w:strike w:val="0"/>
                <w:color w:val="000000"/>
                <w:position w:val="-1"/>
                <w:sz w:val="22"/>
                <w:u w:val="none"/>
              </w:rPr>
              <w:t>资金支付率</w:t>
            </w:r>
          </w:p>
        </w:tc>
        <w:tc>
          <w:tcPr>
            <w:tcW w:w="950" w:type="dxa"/>
            <w:shd w:val="clear" w:color="auto" w:fill="auto"/>
            <w:vAlign w:val="center"/>
          </w:tcPr>
          <w:p w14:paraId="5B8A5766">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1B084A6">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0DAEF897">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219EF13">
            <w:pPr>
              <w:pageBreakBefore w:val="0"/>
              <w:spacing w:line="240" w:lineRule="auto"/>
              <w:ind w:firstLine="0" w:firstLineChars="0"/>
              <w:jc w:val="center"/>
              <w:textAlignment w:val="auto"/>
            </w:pPr>
            <w:r>
              <w:rPr>
                <w:b w:val="0"/>
                <w:i w:val="0"/>
                <w:strike w:val="0"/>
                <w:color w:val="000000"/>
                <w:position w:val="-1"/>
                <w:sz w:val="22"/>
                <w:u w:val="none"/>
              </w:rPr>
              <w:t>20</w:t>
            </w:r>
          </w:p>
        </w:tc>
      </w:tr>
      <w:tr w14:paraId="5952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B2EF3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5F7004A">
            <w:pPr>
              <w:pageBreakBefore w:val="0"/>
              <w:spacing w:line="240" w:lineRule="auto"/>
              <w:ind w:firstLine="0" w:firstLineChars="0"/>
              <w:jc w:val="center"/>
              <w:textAlignment w:val="auto"/>
            </w:pPr>
            <w:r>
              <w:rPr>
                <w:b w:val="0"/>
                <w:i w:val="0"/>
                <w:strike w:val="0"/>
                <w:color w:val="000000"/>
                <w:position w:val="-1"/>
                <w:sz w:val="22"/>
                <w:u w:val="none"/>
              </w:rPr>
              <w:t>2026年中央财政相关农业转移支付资金</w:t>
            </w:r>
          </w:p>
        </w:tc>
        <w:tc>
          <w:tcPr>
            <w:tcW w:w="1264" w:type="dxa"/>
            <w:vMerge w:val="continue"/>
            <w:shd w:val="clear" w:color="auto" w:fill="auto"/>
            <w:vAlign w:val="center"/>
          </w:tcPr>
          <w:p w14:paraId="127885F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4E78ED4">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14:paraId="58CD16CE">
            <w:pPr>
              <w:pageBreakBefore w:val="0"/>
              <w:spacing w:line="240" w:lineRule="auto"/>
              <w:ind w:firstLine="0" w:firstLineChars="0"/>
              <w:jc w:val="center"/>
              <w:textAlignment w:val="auto"/>
            </w:pPr>
            <w:r>
              <w:rPr>
                <w:b w:val="0"/>
                <w:i w:val="0"/>
                <w:strike w:val="0"/>
                <w:color w:val="000000"/>
                <w:position w:val="-1"/>
                <w:sz w:val="22"/>
                <w:u w:val="none"/>
              </w:rPr>
              <w:t>根据青财农（2025）76号文件，提前下达2026年耕地地力保护补贴8万元，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shd w:val="clear" w:color="auto" w:fill="auto"/>
            <w:vAlign w:val="center"/>
          </w:tcPr>
          <w:p w14:paraId="038BB20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61F688FF">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48394B0C">
            <w:pPr>
              <w:pageBreakBefore w:val="0"/>
              <w:spacing w:line="240" w:lineRule="auto"/>
              <w:ind w:firstLine="0" w:firstLineChars="0"/>
              <w:jc w:val="center"/>
              <w:textAlignment w:val="auto"/>
            </w:pPr>
            <w:r>
              <w:rPr>
                <w:b w:val="0"/>
                <w:i w:val="0"/>
                <w:strike w:val="0"/>
                <w:color w:val="000000"/>
                <w:position w:val="-1"/>
                <w:sz w:val="22"/>
                <w:u w:val="none"/>
              </w:rPr>
              <w:t>提高农民种粮积极性</w:t>
            </w:r>
          </w:p>
        </w:tc>
        <w:tc>
          <w:tcPr>
            <w:tcW w:w="950" w:type="dxa"/>
            <w:shd w:val="clear" w:color="auto" w:fill="auto"/>
            <w:vAlign w:val="center"/>
          </w:tcPr>
          <w:p w14:paraId="21F0E94D">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D869DE0">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0379ABA">
            <w:pPr>
              <w:pageBreakBefore w:val="0"/>
              <w:spacing w:line="240" w:lineRule="auto"/>
              <w:ind w:firstLine="0" w:firstLineChars="0"/>
              <w:jc w:val="center"/>
              <w:textAlignment w:val="auto"/>
            </w:pPr>
          </w:p>
        </w:tc>
        <w:tc>
          <w:tcPr>
            <w:tcW w:w="1413" w:type="dxa"/>
            <w:shd w:val="clear" w:color="auto" w:fill="auto"/>
            <w:vAlign w:val="center"/>
          </w:tcPr>
          <w:p w14:paraId="72F2DDE6">
            <w:pPr>
              <w:pageBreakBefore w:val="0"/>
              <w:spacing w:line="240" w:lineRule="auto"/>
              <w:ind w:firstLine="0" w:firstLineChars="0"/>
              <w:jc w:val="center"/>
              <w:textAlignment w:val="auto"/>
            </w:pPr>
            <w:r>
              <w:rPr>
                <w:b w:val="0"/>
                <w:i w:val="0"/>
                <w:strike w:val="0"/>
                <w:color w:val="000000"/>
                <w:position w:val="-1"/>
                <w:sz w:val="22"/>
                <w:u w:val="none"/>
              </w:rPr>
              <w:t>30</w:t>
            </w:r>
          </w:p>
        </w:tc>
      </w:tr>
      <w:tr w14:paraId="75F0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582FE0E">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84A8263">
            <w:pPr>
              <w:pageBreakBefore w:val="0"/>
              <w:spacing w:line="240" w:lineRule="auto"/>
              <w:ind w:firstLine="0" w:firstLineChars="0"/>
              <w:jc w:val="center"/>
              <w:textAlignment w:val="auto"/>
            </w:pPr>
            <w:r>
              <w:rPr>
                <w:b w:val="0"/>
                <w:i w:val="0"/>
                <w:strike w:val="0"/>
                <w:color w:val="000000"/>
                <w:position w:val="-1"/>
                <w:sz w:val="22"/>
                <w:u w:val="none"/>
              </w:rPr>
              <w:t>2026年中央财政相关农业转移支付资金</w:t>
            </w:r>
          </w:p>
        </w:tc>
        <w:tc>
          <w:tcPr>
            <w:tcW w:w="1264" w:type="dxa"/>
            <w:vMerge w:val="continue"/>
            <w:shd w:val="clear" w:color="auto" w:fill="auto"/>
            <w:vAlign w:val="center"/>
          </w:tcPr>
          <w:p w14:paraId="7AD9031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C66B142">
            <w:pPr>
              <w:pageBreakBefore w:val="0"/>
              <w:spacing w:line="240" w:lineRule="auto"/>
              <w:ind w:firstLine="0" w:firstLineChars="0"/>
              <w:jc w:val="center"/>
              <w:textAlignment w:val="auto"/>
            </w:pPr>
            <w:r>
              <w:rPr>
                <w:b w:val="0"/>
                <w:i w:val="0"/>
                <w:strike w:val="0"/>
                <w:color w:val="000000"/>
                <w:position w:val="-1"/>
                <w:sz w:val="22"/>
                <w:u w:val="none"/>
              </w:rPr>
              <w:t>8.00</w:t>
            </w:r>
          </w:p>
        </w:tc>
        <w:tc>
          <w:tcPr>
            <w:tcW w:w="2539" w:type="dxa"/>
            <w:vMerge w:val="continue"/>
            <w:shd w:val="clear" w:color="auto" w:fill="auto"/>
            <w:vAlign w:val="center"/>
          </w:tcPr>
          <w:p w14:paraId="2C5E2B13">
            <w:pPr>
              <w:pageBreakBefore w:val="0"/>
              <w:spacing w:line="240" w:lineRule="auto"/>
              <w:ind w:firstLine="0" w:firstLineChars="0"/>
              <w:jc w:val="center"/>
              <w:textAlignment w:val="auto"/>
            </w:pPr>
            <w:r>
              <w:rPr>
                <w:b w:val="0"/>
                <w:i w:val="0"/>
                <w:strike w:val="0"/>
                <w:color w:val="000000"/>
                <w:position w:val="-1"/>
                <w:sz w:val="22"/>
                <w:u w:val="none"/>
              </w:rPr>
              <w:t>根据青财农（2025）76号文件，提前下达2026年耕地地力保护补贴8万元，补贴资金主要用于引导农牧民综合采取秸秆还田、深松整地、减少闶岞其肥农药用量、病虫害绿色防控等措施，切实加强农业耕地及农业资源保护，自觉提升耕地地力，切实做到享受补贴农牧民的耕地不撂荒、地力不下降。</w:t>
            </w:r>
          </w:p>
        </w:tc>
        <w:tc>
          <w:tcPr>
            <w:tcW w:w="1175" w:type="dxa"/>
            <w:shd w:val="clear" w:color="auto" w:fill="auto"/>
            <w:vAlign w:val="center"/>
          </w:tcPr>
          <w:p w14:paraId="0FC02963">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20906A2C">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B2E2F7A">
            <w:pPr>
              <w:pageBreakBefore w:val="0"/>
              <w:spacing w:line="240" w:lineRule="auto"/>
              <w:ind w:firstLine="0" w:firstLineChars="0"/>
              <w:jc w:val="center"/>
              <w:textAlignment w:val="auto"/>
            </w:pPr>
            <w:r>
              <w:rPr>
                <w:b w:val="0"/>
                <w:i w:val="0"/>
                <w:strike w:val="0"/>
                <w:color w:val="000000"/>
                <w:position w:val="-1"/>
                <w:sz w:val="22"/>
                <w:u w:val="none"/>
              </w:rPr>
              <w:t>种地农民满意度</w:t>
            </w:r>
          </w:p>
        </w:tc>
        <w:tc>
          <w:tcPr>
            <w:tcW w:w="950" w:type="dxa"/>
            <w:shd w:val="clear" w:color="auto" w:fill="auto"/>
            <w:vAlign w:val="center"/>
          </w:tcPr>
          <w:p w14:paraId="10D19C13">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2BF78F2">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43DC344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F977CD7">
            <w:pPr>
              <w:pageBreakBefore w:val="0"/>
              <w:spacing w:line="240" w:lineRule="auto"/>
              <w:ind w:firstLine="0" w:firstLineChars="0"/>
              <w:jc w:val="center"/>
              <w:textAlignment w:val="auto"/>
            </w:pPr>
            <w:r>
              <w:rPr>
                <w:b w:val="0"/>
                <w:i w:val="0"/>
                <w:strike w:val="0"/>
                <w:color w:val="000000"/>
                <w:position w:val="-1"/>
                <w:sz w:val="22"/>
                <w:u w:val="none"/>
              </w:rPr>
              <w:t>10</w:t>
            </w:r>
          </w:p>
        </w:tc>
      </w:tr>
      <w:tr w14:paraId="129D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5C8F30">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3A87AB8D">
            <w:pPr>
              <w:pageBreakBefore w:val="0"/>
              <w:spacing w:line="240" w:lineRule="auto"/>
              <w:ind w:firstLine="0" w:firstLineChars="0"/>
              <w:jc w:val="center"/>
              <w:textAlignment w:val="auto"/>
            </w:pPr>
            <w:r>
              <w:rPr>
                <w:b w:val="0"/>
                <w:i w:val="0"/>
                <w:strike w:val="0"/>
                <w:color w:val="000000"/>
                <w:position w:val="-1"/>
                <w:sz w:val="22"/>
                <w:u w:val="none"/>
              </w:rPr>
              <w:t>2025年第二批中央和省级农业相关转移支付资金</w:t>
            </w:r>
          </w:p>
        </w:tc>
        <w:tc>
          <w:tcPr>
            <w:tcW w:w="1264" w:type="dxa"/>
            <w:vMerge w:val="restart"/>
            <w:shd w:val="clear" w:color="auto" w:fill="auto"/>
            <w:vAlign w:val="center"/>
          </w:tcPr>
          <w:p w14:paraId="265E9E0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3BA1AE1B">
            <w:pPr>
              <w:pageBreakBefore w:val="0"/>
              <w:spacing w:line="240" w:lineRule="auto"/>
              <w:ind w:firstLine="0" w:firstLineChars="0"/>
              <w:jc w:val="center"/>
              <w:textAlignment w:val="auto"/>
            </w:pPr>
            <w:r>
              <w:rPr>
                <w:b w:val="0"/>
                <w:i w:val="0"/>
                <w:strike w:val="0"/>
                <w:color w:val="000000"/>
                <w:position w:val="-1"/>
                <w:sz w:val="22"/>
                <w:u w:val="none"/>
              </w:rPr>
              <w:t>2.79</w:t>
            </w:r>
          </w:p>
        </w:tc>
        <w:tc>
          <w:tcPr>
            <w:tcW w:w="2539" w:type="dxa"/>
            <w:vMerge w:val="restart"/>
            <w:shd w:val="clear" w:color="auto" w:fill="auto"/>
            <w:vAlign w:val="center"/>
          </w:tcPr>
          <w:p w14:paraId="73206F02">
            <w:pPr>
              <w:pageBreakBefore w:val="0"/>
              <w:spacing w:line="240" w:lineRule="auto"/>
              <w:ind w:firstLine="0" w:firstLineChars="0"/>
              <w:jc w:val="center"/>
              <w:textAlignment w:val="auto"/>
            </w:pPr>
            <w:r>
              <w:rPr>
                <w:b w:val="0"/>
                <w:i w:val="0"/>
                <w:strike w:val="0"/>
                <w:color w:val="000000"/>
                <w:position w:val="-1"/>
                <w:sz w:val="22"/>
                <w:u w:val="none"/>
              </w:rPr>
              <w:t>根据青财农字【2025】24号文件，下达2025年第二批中央和省级农业相关转移支付资金，城东区下达资金10万元，结转27940元。</w:t>
            </w:r>
          </w:p>
        </w:tc>
        <w:tc>
          <w:tcPr>
            <w:tcW w:w="1175" w:type="dxa"/>
            <w:shd w:val="clear" w:color="auto" w:fill="auto"/>
            <w:vAlign w:val="center"/>
          </w:tcPr>
          <w:p w14:paraId="6793C621">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6AFB9FDD">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725A37E">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26C9D66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C89B8CE">
            <w:pPr>
              <w:pageBreakBefore w:val="0"/>
              <w:spacing w:line="240" w:lineRule="auto"/>
              <w:ind w:firstLine="0" w:firstLineChars="0"/>
              <w:jc w:val="center"/>
              <w:textAlignment w:val="auto"/>
            </w:pPr>
            <w:r>
              <w:rPr>
                <w:b w:val="0"/>
                <w:i w:val="0"/>
                <w:strike w:val="0"/>
                <w:color w:val="000000"/>
                <w:position w:val="-1"/>
                <w:sz w:val="22"/>
                <w:u w:val="none"/>
              </w:rPr>
              <w:t>27940</w:t>
            </w:r>
          </w:p>
        </w:tc>
        <w:tc>
          <w:tcPr>
            <w:tcW w:w="987" w:type="dxa"/>
            <w:shd w:val="clear" w:color="auto" w:fill="auto"/>
            <w:vAlign w:val="center"/>
          </w:tcPr>
          <w:p w14:paraId="53A63D98">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2D7DA691">
            <w:pPr>
              <w:pageBreakBefore w:val="0"/>
              <w:spacing w:line="240" w:lineRule="auto"/>
              <w:ind w:firstLine="0" w:firstLineChars="0"/>
              <w:jc w:val="center"/>
              <w:textAlignment w:val="auto"/>
            </w:pPr>
            <w:r>
              <w:rPr>
                <w:b w:val="0"/>
                <w:i w:val="0"/>
                <w:strike w:val="0"/>
                <w:color w:val="000000"/>
                <w:position w:val="-1"/>
                <w:sz w:val="22"/>
                <w:u w:val="none"/>
              </w:rPr>
              <w:t>20.00</w:t>
            </w:r>
          </w:p>
        </w:tc>
      </w:tr>
      <w:tr w14:paraId="334E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FE164F">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289A45F0">
            <w:pPr>
              <w:pageBreakBefore w:val="0"/>
              <w:spacing w:line="240" w:lineRule="auto"/>
              <w:ind w:firstLine="0" w:firstLineChars="0"/>
              <w:jc w:val="center"/>
              <w:textAlignment w:val="auto"/>
            </w:pPr>
            <w:r>
              <w:rPr>
                <w:b w:val="0"/>
                <w:i w:val="0"/>
                <w:strike w:val="0"/>
                <w:color w:val="000000"/>
                <w:position w:val="-1"/>
                <w:sz w:val="22"/>
                <w:u w:val="none"/>
              </w:rPr>
              <w:t>2025年第二批中央和省级农业相关转移支付资金</w:t>
            </w:r>
          </w:p>
        </w:tc>
        <w:tc>
          <w:tcPr>
            <w:tcW w:w="1264" w:type="dxa"/>
            <w:vMerge w:val="continue"/>
            <w:shd w:val="clear" w:color="auto" w:fill="auto"/>
            <w:vAlign w:val="center"/>
          </w:tcPr>
          <w:p w14:paraId="53D2ED1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071222A">
            <w:pPr>
              <w:pageBreakBefore w:val="0"/>
              <w:spacing w:line="240" w:lineRule="auto"/>
              <w:ind w:firstLine="0" w:firstLineChars="0"/>
              <w:jc w:val="center"/>
              <w:textAlignment w:val="auto"/>
            </w:pPr>
            <w:r>
              <w:rPr>
                <w:b w:val="0"/>
                <w:i w:val="0"/>
                <w:strike w:val="0"/>
                <w:color w:val="000000"/>
                <w:position w:val="-1"/>
                <w:sz w:val="22"/>
                <w:u w:val="none"/>
              </w:rPr>
              <w:t>2.79</w:t>
            </w:r>
          </w:p>
        </w:tc>
        <w:tc>
          <w:tcPr>
            <w:tcW w:w="2539" w:type="dxa"/>
            <w:vMerge w:val="continue"/>
            <w:shd w:val="clear" w:color="auto" w:fill="auto"/>
            <w:vAlign w:val="center"/>
          </w:tcPr>
          <w:p w14:paraId="51BEFAB8">
            <w:pPr>
              <w:pageBreakBefore w:val="0"/>
              <w:spacing w:line="240" w:lineRule="auto"/>
              <w:ind w:firstLine="0" w:firstLineChars="0"/>
              <w:jc w:val="center"/>
              <w:textAlignment w:val="auto"/>
            </w:pPr>
            <w:r>
              <w:rPr>
                <w:b w:val="0"/>
                <w:i w:val="0"/>
                <w:strike w:val="0"/>
                <w:color w:val="000000"/>
                <w:position w:val="-1"/>
                <w:sz w:val="22"/>
                <w:u w:val="none"/>
              </w:rPr>
              <w:t>根据青财农字【2025】24号文件，下达2025年第二批中央和省级农业相关转移支付资金，城东区下达资金10万元，结转27940元。</w:t>
            </w:r>
          </w:p>
        </w:tc>
        <w:tc>
          <w:tcPr>
            <w:tcW w:w="1175" w:type="dxa"/>
            <w:shd w:val="clear" w:color="auto" w:fill="auto"/>
            <w:vAlign w:val="center"/>
          </w:tcPr>
          <w:p w14:paraId="5C3EFFBE">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040C06F5">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566F22EB">
            <w:pPr>
              <w:pageBreakBefore w:val="0"/>
              <w:spacing w:line="240" w:lineRule="auto"/>
              <w:ind w:firstLine="0" w:firstLineChars="0"/>
              <w:jc w:val="center"/>
              <w:textAlignment w:val="auto"/>
            </w:pPr>
            <w:r>
              <w:rPr>
                <w:b w:val="0"/>
                <w:i w:val="0"/>
                <w:strike w:val="0"/>
                <w:color w:val="000000"/>
                <w:position w:val="-1"/>
                <w:sz w:val="22"/>
                <w:u w:val="none"/>
              </w:rPr>
              <w:t>补贴机具</w:t>
            </w:r>
          </w:p>
        </w:tc>
        <w:tc>
          <w:tcPr>
            <w:tcW w:w="950" w:type="dxa"/>
            <w:shd w:val="clear" w:color="auto" w:fill="auto"/>
            <w:vAlign w:val="center"/>
          </w:tcPr>
          <w:p w14:paraId="0361A13F">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34BAF8A">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29C1F139">
            <w:pPr>
              <w:pageBreakBefore w:val="0"/>
              <w:spacing w:line="240" w:lineRule="auto"/>
              <w:ind w:firstLine="0" w:firstLineChars="0"/>
              <w:jc w:val="center"/>
              <w:textAlignment w:val="auto"/>
            </w:pPr>
            <w:r>
              <w:rPr>
                <w:b w:val="0"/>
                <w:i w:val="0"/>
                <w:strike w:val="0"/>
                <w:color w:val="000000"/>
                <w:position w:val="-1"/>
                <w:sz w:val="22"/>
                <w:u w:val="none"/>
              </w:rPr>
              <w:t>台</w:t>
            </w:r>
          </w:p>
        </w:tc>
        <w:tc>
          <w:tcPr>
            <w:tcW w:w="1413" w:type="dxa"/>
            <w:shd w:val="clear" w:color="auto" w:fill="auto"/>
            <w:vAlign w:val="center"/>
          </w:tcPr>
          <w:p w14:paraId="2C3BCCDE">
            <w:pPr>
              <w:pageBreakBefore w:val="0"/>
              <w:spacing w:line="240" w:lineRule="auto"/>
              <w:ind w:firstLine="0" w:firstLineChars="0"/>
              <w:jc w:val="center"/>
              <w:textAlignment w:val="auto"/>
            </w:pPr>
            <w:r>
              <w:rPr>
                <w:b w:val="0"/>
                <w:i w:val="0"/>
                <w:strike w:val="0"/>
                <w:color w:val="000000"/>
                <w:position w:val="-1"/>
                <w:sz w:val="22"/>
                <w:u w:val="none"/>
              </w:rPr>
              <w:t>50.00</w:t>
            </w:r>
          </w:p>
        </w:tc>
      </w:tr>
      <w:tr w14:paraId="6451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1D3A78">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EE03C7B">
            <w:pPr>
              <w:pageBreakBefore w:val="0"/>
              <w:spacing w:line="240" w:lineRule="auto"/>
              <w:ind w:firstLine="0" w:firstLineChars="0"/>
              <w:jc w:val="center"/>
              <w:textAlignment w:val="auto"/>
            </w:pPr>
            <w:r>
              <w:rPr>
                <w:b w:val="0"/>
                <w:i w:val="0"/>
                <w:strike w:val="0"/>
                <w:color w:val="000000"/>
                <w:position w:val="-1"/>
                <w:sz w:val="22"/>
                <w:u w:val="none"/>
              </w:rPr>
              <w:t>2025年第二批中央和省级农业相关转移支付资金</w:t>
            </w:r>
          </w:p>
        </w:tc>
        <w:tc>
          <w:tcPr>
            <w:tcW w:w="1264" w:type="dxa"/>
            <w:vMerge w:val="continue"/>
            <w:shd w:val="clear" w:color="auto" w:fill="auto"/>
            <w:vAlign w:val="center"/>
          </w:tcPr>
          <w:p w14:paraId="6BFBA73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80A5164">
            <w:pPr>
              <w:pageBreakBefore w:val="0"/>
              <w:spacing w:line="240" w:lineRule="auto"/>
              <w:ind w:firstLine="0" w:firstLineChars="0"/>
              <w:jc w:val="center"/>
              <w:textAlignment w:val="auto"/>
            </w:pPr>
            <w:r>
              <w:rPr>
                <w:b w:val="0"/>
                <w:i w:val="0"/>
                <w:strike w:val="0"/>
                <w:color w:val="000000"/>
                <w:position w:val="-1"/>
                <w:sz w:val="22"/>
                <w:u w:val="none"/>
              </w:rPr>
              <w:t>2.79</w:t>
            </w:r>
          </w:p>
        </w:tc>
        <w:tc>
          <w:tcPr>
            <w:tcW w:w="2539" w:type="dxa"/>
            <w:vMerge w:val="continue"/>
            <w:shd w:val="clear" w:color="auto" w:fill="auto"/>
            <w:vAlign w:val="center"/>
          </w:tcPr>
          <w:p w14:paraId="31C559B0">
            <w:pPr>
              <w:pageBreakBefore w:val="0"/>
              <w:spacing w:line="240" w:lineRule="auto"/>
              <w:ind w:firstLine="0" w:firstLineChars="0"/>
              <w:jc w:val="center"/>
              <w:textAlignment w:val="auto"/>
            </w:pPr>
            <w:r>
              <w:rPr>
                <w:b w:val="0"/>
                <w:i w:val="0"/>
                <w:strike w:val="0"/>
                <w:color w:val="000000"/>
                <w:position w:val="-1"/>
                <w:sz w:val="22"/>
                <w:u w:val="none"/>
              </w:rPr>
              <w:t>根据青财农字【2025】24号文件，下达2025年第二批中央和省级农业相关转移支付资金，城东区下达资金10万元，结转27940元。</w:t>
            </w:r>
          </w:p>
        </w:tc>
        <w:tc>
          <w:tcPr>
            <w:tcW w:w="1175" w:type="dxa"/>
            <w:shd w:val="clear" w:color="auto" w:fill="auto"/>
            <w:vAlign w:val="center"/>
          </w:tcPr>
          <w:p w14:paraId="086305C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4E704E16">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712AC18F">
            <w:pPr>
              <w:pageBreakBefore w:val="0"/>
              <w:spacing w:line="240" w:lineRule="auto"/>
              <w:ind w:firstLine="0" w:firstLineChars="0"/>
              <w:jc w:val="center"/>
              <w:textAlignment w:val="auto"/>
            </w:pPr>
            <w:r>
              <w:rPr>
                <w:b w:val="0"/>
                <w:i w:val="0"/>
                <w:strike w:val="0"/>
                <w:color w:val="000000"/>
                <w:position w:val="-1"/>
                <w:sz w:val="22"/>
                <w:u w:val="none"/>
              </w:rPr>
              <w:t>农机社会化服务水平</w:t>
            </w:r>
          </w:p>
        </w:tc>
        <w:tc>
          <w:tcPr>
            <w:tcW w:w="950" w:type="dxa"/>
            <w:shd w:val="clear" w:color="auto" w:fill="auto"/>
            <w:vAlign w:val="center"/>
          </w:tcPr>
          <w:p w14:paraId="33920CCD">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789011D">
            <w:pPr>
              <w:pageBreakBefore w:val="0"/>
              <w:spacing w:line="240" w:lineRule="auto"/>
              <w:ind w:firstLine="0" w:firstLineChars="0"/>
              <w:jc w:val="center"/>
              <w:textAlignment w:val="auto"/>
            </w:pPr>
            <w:r>
              <w:rPr>
                <w:b w:val="0"/>
                <w:i w:val="0"/>
                <w:strike w:val="0"/>
                <w:color w:val="000000"/>
                <w:position w:val="-1"/>
                <w:sz w:val="22"/>
                <w:u w:val="none"/>
              </w:rPr>
              <w:t>提升</w:t>
            </w:r>
          </w:p>
        </w:tc>
        <w:tc>
          <w:tcPr>
            <w:tcW w:w="987" w:type="dxa"/>
            <w:shd w:val="clear" w:color="auto" w:fill="auto"/>
            <w:vAlign w:val="center"/>
          </w:tcPr>
          <w:p w14:paraId="56076545">
            <w:pPr>
              <w:pageBreakBefore w:val="0"/>
              <w:spacing w:line="240" w:lineRule="auto"/>
              <w:ind w:firstLine="0" w:firstLineChars="0"/>
              <w:jc w:val="center"/>
              <w:textAlignment w:val="auto"/>
            </w:pPr>
          </w:p>
        </w:tc>
        <w:tc>
          <w:tcPr>
            <w:tcW w:w="1413" w:type="dxa"/>
            <w:shd w:val="clear" w:color="auto" w:fill="auto"/>
            <w:vAlign w:val="center"/>
          </w:tcPr>
          <w:p w14:paraId="7A1CDD58">
            <w:pPr>
              <w:pageBreakBefore w:val="0"/>
              <w:spacing w:line="240" w:lineRule="auto"/>
              <w:ind w:firstLine="0" w:firstLineChars="0"/>
              <w:jc w:val="center"/>
              <w:textAlignment w:val="auto"/>
            </w:pPr>
            <w:r>
              <w:rPr>
                <w:b w:val="0"/>
                <w:i w:val="0"/>
                <w:strike w:val="0"/>
                <w:color w:val="000000"/>
                <w:position w:val="-1"/>
                <w:sz w:val="22"/>
                <w:u w:val="none"/>
              </w:rPr>
              <w:t>20.00</w:t>
            </w:r>
          </w:p>
        </w:tc>
      </w:tr>
      <w:tr w14:paraId="2A5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005BC3">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restart"/>
            <w:shd w:val="clear" w:color="auto" w:fill="auto"/>
            <w:vAlign w:val="center"/>
          </w:tcPr>
          <w:p w14:paraId="33589836">
            <w:pPr>
              <w:pageBreakBefore w:val="0"/>
              <w:spacing w:line="240" w:lineRule="auto"/>
              <w:ind w:firstLine="0" w:firstLineChars="0"/>
              <w:jc w:val="center"/>
              <w:textAlignment w:val="auto"/>
            </w:pPr>
            <w:r>
              <w:rPr>
                <w:b w:val="0"/>
                <w:i w:val="0"/>
                <w:strike w:val="0"/>
                <w:color w:val="000000"/>
                <w:position w:val="-1"/>
                <w:sz w:val="22"/>
                <w:u w:val="none"/>
              </w:rPr>
              <w:t>西宁市首届绿色有机农畜产品推介暨交易会费用</w:t>
            </w:r>
          </w:p>
        </w:tc>
        <w:tc>
          <w:tcPr>
            <w:tcW w:w="1264" w:type="dxa"/>
            <w:vMerge w:val="restart"/>
            <w:shd w:val="clear" w:color="auto" w:fill="auto"/>
            <w:vAlign w:val="center"/>
          </w:tcPr>
          <w:p w14:paraId="20D3431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56FD7CDC">
            <w:pPr>
              <w:pageBreakBefore w:val="0"/>
              <w:spacing w:line="240" w:lineRule="auto"/>
              <w:ind w:firstLine="0" w:firstLineChars="0"/>
              <w:jc w:val="center"/>
              <w:textAlignment w:val="auto"/>
            </w:pPr>
            <w:r>
              <w:rPr>
                <w:b w:val="0"/>
                <w:i w:val="0"/>
                <w:strike w:val="0"/>
                <w:color w:val="000000"/>
                <w:position w:val="-1"/>
                <w:sz w:val="22"/>
                <w:u w:val="none"/>
              </w:rPr>
              <w:t>150.00</w:t>
            </w:r>
          </w:p>
        </w:tc>
        <w:tc>
          <w:tcPr>
            <w:tcW w:w="2539" w:type="dxa"/>
            <w:vMerge w:val="restart"/>
            <w:shd w:val="clear" w:color="auto" w:fill="auto"/>
            <w:vAlign w:val="center"/>
          </w:tcPr>
          <w:p w14:paraId="2F7121B2">
            <w:pPr>
              <w:pageBreakBefore w:val="0"/>
              <w:spacing w:line="240" w:lineRule="auto"/>
              <w:ind w:firstLine="0" w:firstLineChars="0"/>
              <w:jc w:val="center"/>
              <w:textAlignment w:val="auto"/>
            </w:pPr>
            <w:r>
              <w:rPr>
                <w:b w:val="0"/>
                <w:i w:val="0"/>
                <w:strike w:val="0"/>
                <w:color w:val="000000"/>
                <w:position w:val="-1"/>
                <w:sz w:val="22"/>
                <w:u w:val="none"/>
              </w:rPr>
              <w:t>此项目为2016年1月31日举办西宁市首届绿色有机农畜产品推介暨交易会费用，结合农、体、文、旅、商产业发展</w:t>
            </w:r>
          </w:p>
        </w:tc>
        <w:tc>
          <w:tcPr>
            <w:tcW w:w="1175" w:type="dxa"/>
            <w:shd w:val="clear" w:color="auto" w:fill="auto"/>
            <w:vAlign w:val="center"/>
          </w:tcPr>
          <w:p w14:paraId="1A4B1B9E">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shd w:val="clear" w:color="auto" w:fill="auto"/>
            <w:vAlign w:val="center"/>
          </w:tcPr>
          <w:p w14:paraId="75E5B71D">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07B99F4F">
            <w:pPr>
              <w:pageBreakBefore w:val="0"/>
              <w:spacing w:line="240" w:lineRule="auto"/>
              <w:ind w:firstLine="0" w:firstLineChars="0"/>
              <w:jc w:val="center"/>
              <w:textAlignment w:val="auto"/>
            </w:pPr>
            <w:r>
              <w:rPr>
                <w:b w:val="0"/>
                <w:i w:val="0"/>
                <w:strike w:val="0"/>
                <w:color w:val="000000"/>
                <w:position w:val="-1"/>
                <w:sz w:val="22"/>
                <w:u w:val="none"/>
              </w:rPr>
              <w:t>资金支出</w:t>
            </w:r>
          </w:p>
        </w:tc>
        <w:tc>
          <w:tcPr>
            <w:tcW w:w="950" w:type="dxa"/>
            <w:shd w:val="clear" w:color="auto" w:fill="auto"/>
            <w:vAlign w:val="center"/>
          </w:tcPr>
          <w:p w14:paraId="2DADBC4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9C40A29">
            <w:pPr>
              <w:pageBreakBefore w:val="0"/>
              <w:spacing w:line="240" w:lineRule="auto"/>
              <w:ind w:firstLine="0" w:firstLineChars="0"/>
              <w:jc w:val="center"/>
              <w:textAlignment w:val="auto"/>
            </w:pPr>
            <w:r>
              <w:rPr>
                <w:b w:val="0"/>
                <w:i w:val="0"/>
                <w:strike w:val="0"/>
                <w:color w:val="000000"/>
                <w:position w:val="-1"/>
                <w:sz w:val="22"/>
                <w:u w:val="none"/>
              </w:rPr>
              <w:t>150</w:t>
            </w:r>
          </w:p>
        </w:tc>
        <w:tc>
          <w:tcPr>
            <w:tcW w:w="987" w:type="dxa"/>
            <w:shd w:val="clear" w:color="auto" w:fill="auto"/>
            <w:vAlign w:val="center"/>
          </w:tcPr>
          <w:p w14:paraId="7C2CE24E">
            <w:pPr>
              <w:pageBreakBefore w:val="0"/>
              <w:spacing w:line="240" w:lineRule="auto"/>
              <w:ind w:firstLine="0" w:firstLineChars="0"/>
              <w:jc w:val="center"/>
              <w:textAlignment w:val="auto"/>
            </w:pPr>
            <w:r>
              <w:rPr>
                <w:b w:val="0"/>
                <w:i w:val="0"/>
                <w:strike w:val="0"/>
                <w:color w:val="000000"/>
                <w:position w:val="-1"/>
                <w:sz w:val="22"/>
                <w:u w:val="none"/>
              </w:rPr>
              <w:t>万元</w:t>
            </w:r>
          </w:p>
        </w:tc>
        <w:tc>
          <w:tcPr>
            <w:tcW w:w="1413" w:type="dxa"/>
            <w:shd w:val="clear" w:color="auto" w:fill="auto"/>
            <w:vAlign w:val="center"/>
          </w:tcPr>
          <w:p w14:paraId="51D049CD">
            <w:pPr>
              <w:pageBreakBefore w:val="0"/>
              <w:spacing w:line="240" w:lineRule="auto"/>
              <w:ind w:firstLine="0" w:firstLineChars="0"/>
              <w:jc w:val="center"/>
              <w:textAlignment w:val="auto"/>
            </w:pPr>
            <w:r>
              <w:rPr>
                <w:b w:val="0"/>
                <w:i w:val="0"/>
                <w:strike w:val="0"/>
                <w:color w:val="000000"/>
                <w:position w:val="-1"/>
                <w:sz w:val="22"/>
                <w:u w:val="none"/>
              </w:rPr>
              <w:t>10.00</w:t>
            </w:r>
          </w:p>
        </w:tc>
      </w:tr>
      <w:tr w14:paraId="5034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912044">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5644E3DE">
            <w:pPr>
              <w:pageBreakBefore w:val="0"/>
              <w:spacing w:line="240" w:lineRule="auto"/>
              <w:ind w:firstLine="0" w:firstLineChars="0"/>
              <w:jc w:val="center"/>
              <w:textAlignment w:val="auto"/>
            </w:pPr>
            <w:r>
              <w:rPr>
                <w:b w:val="0"/>
                <w:i w:val="0"/>
                <w:strike w:val="0"/>
                <w:color w:val="000000"/>
                <w:position w:val="-1"/>
                <w:sz w:val="22"/>
                <w:u w:val="none"/>
              </w:rPr>
              <w:t>西宁市首届绿色有机农畜产品推介暨交易会费用</w:t>
            </w:r>
          </w:p>
        </w:tc>
        <w:tc>
          <w:tcPr>
            <w:tcW w:w="1264" w:type="dxa"/>
            <w:vMerge w:val="continue"/>
            <w:shd w:val="clear" w:color="auto" w:fill="auto"/>
            <w:vAlign w:val="center"/>
          </w:tcPr>
          <w:p w14:paraId="4200EBE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CEACB2A">
            <w:pPr>
              <w:pageBreakBefore w:val="0"/>
              <w:spacing w:line="240" w:lineRule="auto"/>
              <w:ind w:firstLine="0" w:firstLineChars="0"/>
              <w:jc w:val="center"/>
              <w:textAlignment w:val="auto"/>
            </w:pPr>
            <w:r>
              <w:rPr>
                <w:b w:val="0"/>
                <w:i w:val="0"/>
                <w:strike w:val="0"/>
                <w:color w:val="000000"/>
                <w:position w:val="-1"/>
                <w:sz w:val="22"/>
                <w:u w:val="none"/>
              </w:rPr>
              <w:t>150.00</w:t>
            </w:r>
          </w:p>
        </w:tc>
        <w:tc>
          <w:tcPr>
            <w:tcW w:w="2539" w:type="dxa"/>
            <w:vMerge w:val="continue"/>
            <w:shd w:val="clear" w:color="auto" w:fill="auto"/>
            <w:vAlign w:val="center"/>
          </w:tcPr>
          <w:p w14:paraId="38838D1F">
            <w:pPr>
              <w:pageBreakBefore w:val="0"/>
              <w:spacing w:line="240" w:lineRule="auto"/>
              <w:ind w:firstLine="0" w:firstLineChars="0"/>
              <w:jc w:val="center"/>
              <w:textAlignment w:val="auto"/>
            </w:pPr>
            <w:r>
              <w:rPr>
                <w:b w:val="0"/>
                <w:i w:val="0"/>
                <w:strike w:val="0"/>
                <w:color w:val="000000"/>
                <w:position w:val="-1"/>
                <w:sz w:val="22"/>
                <w:u w:val="none"/>
              </w:rPr>
              <w:t>此项目为2016年1月31日举办西宁市首届绿色有机农畜产品推介暨交易会费用，结合农、体、文、旅、商产业发展</w:t>
            </w:r>
          </w:p>
        </w:tc>
        <w:tc>
          <w:tcPr>
            <w:tcW w:w="1175" w:type="dxa"/>
            <w:vMerge w:val="restart"/>
            <w:shd w:val="clear" w:color="auto" w:fill="auto"/>
            <w:vAlign w:val="center"/>
          </w:tcPr>
          <w:p w14:paraId="6A2EF4B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11C1A72E">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5DA3CCD8">
            <w:pPr>
              <w:pageBreakBefore w:val="0"/>
              <w:spacing w:line="240" w:lineRule="auto"/>
              <w:ind w:firstLine="0" w:firstLineChars="0"/>
              <w:jc w:val="center"/>
              <w:textAlignment w:val="auto"/>
            </w:pPr>
            <w:r>
              <w:rPr>
                <w:b w:val="0"/>
                <w:i w:val="0"/>
                <w:strike w:val="0"/>
                <w:color w:val="000000"/>
                <w:position w:val="-1"/>
                <w:sz w:val="22"/>
                <w:u w:val="none"/>
              </w:rPr>
              <w:t>举办活动</w:t>
            </w:r>
          </w:p>
        </w:tc>
        <w:tc>
          <w:tcPr>
            <w:tcW w:w="950" w:type="dxa"/>
            <w:shd w:val="clear" w:color="auto" w:fill="auto"/>
            <w:vAlign w:val="center"/>
          </w:tcPr>
          <w:p w14:paraId="205B2D8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8397201">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0C1E9E22">
            <w:pPr>
              <w:pageBreakBefore w:val="0"/>
              <w:spacing w:line="240" w:lineRule="auto"/>
              <w:ind w:firstLine="0" w:firstLineChars="0"/>
              <w:jc w:val="center"/>
              <w:textAlignment w:val="auto"/>
            </w:pPr>
            <w:r>
              <w:rPr>
                <w:b w:val="0"/>
                <w:i w:val="0"/>
                <w:strike w:val="0"/>
                <w:color w:val="000000"/>
                <w:position w:val="-1"/>
                <w:sz w:val="22"/>
                <w:u w:val="none"/>
              </w:rPr>
              <w:t>次</w:t>
            </w:r>
          </w:p>
        </w:tc>
        <w:tc>
          <w:tcPr>
            <w:tcW w:w="1413" w:type="dxa"/>
            <w:shd w:val="clear" w:color="auto" w:fill="auto"/>
            <w:vAlign w:val="center"/>
          </w:tcPr>
          <w:p w14:paraId="485F105F">
            <w:pPr>
              <w:pageBreakBefore w:val="0"/>
              <w:spacing w:line="240" w:lineRule="auto"/>
              <w:ind w:firstLine="0" w:firstLineChars="0"/>
              <w:jc w:val="center"/>
              <w:textAlignment w:val="auto"/>
            </w:pPr>
            <w:r>
              <w:rPr>
                <w:b w:val="0"/>
                <w:i w:val="0"/>
                <w:strike w:val="0"/>
                <w:color w:val="000000"/>
                <w:position w:val="-1"/>
                <w:sz w:val="22"/>
                <w:u w:val="none"/>
              </w:rPr>
              <w:t>20.00</w:t>
            </w:r>
          </w:p>
        </w:tc>
      </w:tr>
      <w:tr w14:paraId="3E7B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0A11DFD">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2114D9B">
            <w:pPr>
              <w:pageBreakBefore w:val="0"/>
              <w:spacing w:line="240" w:lineRule="auto"/>
              <w:ind w:firstLine="0" w:firstLineChars="0"/>
              <w:jc w:val="center"/>
              <w:textAlignment w:val="auto"/>
            </w:pPr>
            <w:r>
              <w:rPr>
                <w:b w:val="0"/>
                <w:i w:val="0"/>
                <w:strike w:val="0"/>
                <w:color w:val="000000"/>
                <w:position w:val="-1"/>
                <w:sz w:val="22"/>
                <w:u w:val="none"/>
              </w:rPr>
              <w:t>西宁市首届绿色有机农畜产品推介暨交易会费用</w:t>
            </w:r>
          </w:p>
        </w:tc>
        <w:tc>
          <w:tcPr>
            <w:tcW w:w="1264" w:type="dxa"/>
            <w:vMerge w:val="continue"/>
            <w:shd w:val="clear" w:color="auto" w:fill="auto"/>
            <w:vAlign w:val="center"/>
          </w:tcPr>
          <w:p w14:paraId="2C2E549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3D69560">
            <w:pPr>
              <w:pageBreakBefore w:val="0"/>
              <w:spacing w:line="240" w:lineRule="auto"/>
              <w:ind w:firstLine="0" w:firstLineChars="0"/>
              <w:jc w:val="center"/>
              <w:textAlignment w:val="auto"/>
            </w:pPr>
            <w:r>
              <w:rPr>
                <w:b w:val="0"/>
                <w:i w:val="0"/>
                <w:strike w:val="0"/>
                <w:color w:val="000000"/>
                <w:position w:val="-1"/>
                <w:sz w:val="22"/>
                <w:u w:val="none"/>
              </w:rPr>
              <w:t>150.00</w:t>
            </w:r>
          </w:p>
        </w:tc>
        <w:tc>
          <w:tcPr>
            <w:tcW w:w="2539" w:type="dxa"/>
            <w:vMerge w:val="continue"/>
            <w:shd w:val="clear" w:color="auto" w:fill="auto"/>
            <w:vAlign w:val="center"/>
          </w:tcPr>
          <w:p w14:paraId="11F450A7">
            <w:pPr>
              <w:pageBreakBefore w:val="0"/>
              <w:spacing w:line="240" w:lineRule="auto"/>
              <w:ind w:firstLine="0" w:firstLineChars="0"/>
              <w:jc w:val="center"/>
              <w:textAlignment w:val="auto"/>
            </w:pPr>
            <w:r>
              <w:rPr>
                <w:b w:val="0"/>
                <w:i w:val="0"/>
                <w:strike w:val="0"/>
                <w:color w:val="000000"/>
                <w:position w:val="-1"/>
                <w:sz w:val="22"/>
                <w:u w:val="none"/>
              </w:rPr>
              <w:t>此项目为2016年1月31日举办西宁市首届绿色有机农畜产品推介暨交易会费用，结合农、体、文、旅、商产业发展</w:t>
            </w:r>
          </w:p>
        </w:tc>
        <w:tc>
          <w:tcPr>
            <w:tcW w:w="1175" w:type="dxa"/>
            <w:vMerge w:val="continue"/>
            <w:shd w:val="clear" w:color="auto" w:fill="auto"/>
            <w:vAlign w:val="center"/>
          </w:tcPr>
          <w:p w14:paraId="48E5BCBB">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shd w:val="clear" w:color="auto" w:fill="auto"/>
            <w:vAlign w:val="center"/>
          </w:tcPr>
          <w:p w14:paraId="6E637BFE">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F0BC5D2">
            <w:pPr>
              <w:pageBreakBefore w:val="0"/>
              <w:spacing w:line="240" w:lineRule="auto"/>
              <w:ind w:firstLine="0" w:firstLineChars="0"/>
              <w:jc w:val="center"/>
              <w:textAlignment w:val="auto"/>
            </w:pPr>
            <w:r>
              <w:rPr>
                <w:b w:val="0"/>
                <w:i w:val="0"/>
                <w:strike w:val="0"/>
                <w:color w:val="000000"/>
                <w:position w:val="-1"/>
                <w:sz w:val="22"/>
                <w:u w:val="none"/>
              </w:rPr>
              <w:t>举办时间</w:t>
            </w:r>
          </w:p>
        </w:tc>
        <w:tc>
          <w:tcPr>
            <w:tcW w:w="950" w:type="dxa"/>
            <w:shd w:val="clear" w:color="auto" w:fill="auto"/>
            <w:vAlign w:val="center"/>
          </w:tcPr>
          <w:p w14:paraId="62D55E9A">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2C38349">
            <w:pPr>
              <w:pageBreakBefore w:val="0"/>
              <w:spacing w:line="240" w:lineRule="auto"/>
              <w:ind w:firstLine="0" w:firstLineChars="0"/>
              <w:jc w:val="center"/>
              <w:textAlignment w:val="auto"/>
            </w:pPr>
            <w:r>
              <w:rPr>
                <w:b w:val="0"/>
                <w:i w:val="0"/>
                <w:strike w:val="0"/>
                <w:color w:val="000000"/>
                <w:position w:val="-1"/>
                <w:sz w:val="22"/>
                <w:u w:val="none"/>
              </w:rPr>
              <w:t>2026年1月-2月</w:t>
            </w:r>
          </w:p>
        </w:tc>
        <w:tc>
          <w:tcPr>
            <w:tcW w:w="987" w:type="dxa"/>
            <w:shd w:val="clear" w:color="auto" w:fill="auto"/>
            <w:vAlign w:val="center"/>
          </w:tcPr>
          <w:p w14:paraId="38FAD673">
            <w:pPr>
              <w:pageBreakBefore w:val="0"/>
              <w:spacing w:line="240" w:lineRule="auto"/>
              <w:ind w:firstLine="0" w:firstLineChars="0"/>
              <w:jc w:val="center"/>
              <w:textAlignment w:val="auto"/>
            </w:pPr>
          </w:p>
        </w:tc>
        <w:tc>
          <w:tcPr>
            <w:tcW w:w="1413" w:type="dxa"/>
            <w:shd w:val="clear" w:color="auto" w:fill="auto"/>
            <w:vAlign w:val="center"/>
          </w:tcPr>
          <w:p w14:paraId="69F689CE">
            <w:pPr>
              <w:pageBreakBefore w:val="0"/>
              <w:spacing w:line="240" w:lineRule="auto"/>
              <w:ind w:firstLine="0" w:firstLineChars="0"/>
              <w:jc w:val="center"/>
              <w:textAlignment w:val="auto"/>
            </w:pPr>
            <w:r>
              <w:rPr>
                <w:b w:val="0"/>
                <w:i w:val="0"/>
                <w:strike w:val="0"/>
                <w:color w:val="000000"/>
                <w:position w:val="-1"/>
                <w:sz w:val="22"/>
                <w:u w:val="none"/>
              </w:rPr>
              <w:t>20.00</w:t>
            </w:r>
          </w:p>
        </w:tc>
      </w:tr>
      <w:tr w14:paraId="05D3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D7AC8C">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4E0A1987">
            <w:pPr>
              <w:pageBreakBefore w:val="0"/>
              <w:spacing w:line="240" w:lineRule="auto"/>
              <w:ind w:firstLine="0" w:firstLineChars="0"/>
              <w:jc w:val="center"/>
              <w:textAlignment w:val="auto"/>
            </w:pPr>
            <w:r>
              <w:rPr>
                <w:b w:val="0"/>
                <w:i w:val="0"/>
                <w:strike w:val="0"/>
                <w:color w:val="000000"/>
                <w:position w:val="-1"/>
                <w:sz w:val="22"/>
                <w:u w:val="none"/>
              </w:rPr>
              <w:t>西宁市首届绿色有机农畜产品推介暨交易会费用</w:t>
            </w:r>
          </w:p>
        </w:tc>
        <w:tc>
          <w:tcPr>
            <w:tcW w:w="1264" w:type="dxa"/>
            <w:vMerge w:val="continue"/>
            <w:shd w:val="clear" w:color="auto" w:fill="auto"/>
            <w:vAlign w:val="center"/>
          </w:tcPr>
          <w:p w14:paraId="478AF06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83EED3E">
            <w:pPr>
              <w:pageBreakBefore w:val="0"/>
              <w:spacing w:line="240" w:lineRule="auto"/>
              <w:ind w:firstLine="0" w:firstLineChars="0"/>
              <w:jc w:val="center"/>
              <w:textAlignment w:val="auto"/>
            </w:pPr>
            <w:r>
              <w:rPr>
                <w:b w:val="0"/>
                <w:i w:val="0"/>
                <w:strike w:val="0"/>
                <w:color w:val="000000"/>
                <w:position w:val="-1"/>
                <w:sz w:val="22"/>
                <w:u w:val="none"/>
              </w:rPr>
              <w:t>150.00</w:t>
            </w:r>
          </w:p>
        </w:tc>
        <w:tc>
          <w:tcPr>
            <w:tcW w:w="2539" w:type="dxa"/>
            <w:vMerge w:val="continue"/>
            <w:shd w:val="clear" w:color="auto" w:fill="auto"/>
            <w:vAlign w:val="center"/>
          </w:tcPr>
          <w:p w14:paraId="03A6F73C">
            <w:pPr>
              <w:pageBreakBefore w:val="0"/>
              <w:spacing w:line="240" w:lineRule="auto"/>
              <w:ind w:firstLine="0" w:firstLineChars="0"/>
              <w:jc w:val="center"/>
              <w:textAlignment w:val="auto"/>
            </w:pPr>
            <w:r>
              <w:rPr>
                <w:b w:val="0"/>
                <w:i w:val="0"/>
                <w:strike w:val="0"/>
                <w:color w:val="000000"/>
                <w:position w:val="-1"/>
                <w:sz w:val="22"/>
                <w:u w:val="none"/>
              </w:rPr>
              <w:t>此项目为2016年1月31日举办西宁市首届绿色有机农畜产品推介暨交易会费用，结合农、体、文、旅、商产业发展</w:t>
            </w:r>
          </w:p>
        </w:tc>
        <w:tc>
          <w:tcPr>
            <w:tcW w:w="1175" w:type="dxa"/>
            <w:vMerge w:val="restart"/>
            <w:shd w:val="clear" w:color="auto" w:fill="auto"/>
            <w:vAlign w:val="center"/>
          </w:tcPr>
          <w:p w14:paraId="73FFE7E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261D2286">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40C1823C">
            <w:pPr>
              <w:pageBreakBefore w:val="0"/>
              <w:spacing w:line="240" w:lineRule="auto"/>
              <w:ind w:firstLine="0" w:firstLineChars="0"/>
              <w:jc w:val="center"/>
              <w:textAlignment w:val="auto"/>
            </w:pPr>
            <w:r>
              <w:rPr>
                <w:b w:val="0"/>
                <w:i w:val="0"/>
                <w:strike w:val="0"/>
                <w:color w:val="000000"/>
                <w:position w:val="-1"/>
                <w:sz w:val="22"/>
                <w:u w:val="none"/>
              </w:rPr>
              <w:t>促进东区经济发展</w:t>
            </w:r>
          </w:p>
        </w:tc>
        <w:tc>
          <w:tcPr>
            <w:tcW w:w="950" w:type="dxa"/>
            <w:shd w:val="clear" w:color="auto" w:fill="auto"/>
            <w:vAlign w:val="center"/>
          </w:tcPr>
          <w:p w14:paraId="58DE1C2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0278B7E">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4E335C0A">
            <w:pPr>
              <w:pageBreakBefore w:val="0"/>
              <w:spacing w:line="240" w:lineRule="auto"/>
              <w:ind w:firstLine="0" w:firstLineChars="0"/>
              <w:jc w:val="center"/>
              <w:textAlignment w:val="auto"/>
            </w:pPr>
          </w:p>
        </w:tc>
        <w:tc>
          <w:tcPr>
            <w:tcW w:w="1413" w:type="dxa"/>
            <w:shd w:val="clear" w:color="auto" w:fill="auto"/>
            <w:vAlign w:val="center"/>
          </w:tcPr>
          <w:p w14:paraId="311C6EBD">
            <w:pPr>
              <w:pageBreakBefore w:val="0"/>
              <w:spacing w:line="240" w:lineRule="auto"/>
              <w:ind w:firstLine="0" w:firstLineChars="0"/>
              <w:jc w:val="center"/>
              <w:textAlignment w:val="auto"/>
            </w:pPr>
            <w:r>
              <w:rPr>
                <w:b w:val="0"/>
                <w:i w:val="0"/>
                <w:strike w:val="0"/>
                <w:color w:val="000000"/>
                <w:position w:val="-1"/>
                <w:sz w:val="22"/>
                <w:u w:val="none"/>
              </w:rPr>
              <w:t>20.00</w:t>
            </w:r>
          </w:p>
        </w:tc>
      </w:tr>
      <w:tr w14:paraId="1BC8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387FCA">
            <w:pPr>
              <w:pageBreakBefore w:val="0"/>
              <w:spacing w:line="240" w:lineRule="auto"/>
              <w:ind w:firstLine="0" w:firstLineChars="0"/>
              <w:jc w:val="center"/>
              <w:textAlignment w:val="auto"/>
            </w:pPr>
            <w:r>
              <w:rPr>
                <w:b w:val="0"/>
                <w:i w:val="0"/>
                <w:strike w:val="0"/>
                <w:color w:val="000000"/>
                <w:position w:val="-1"/>
                <w:sz w:val="22"/>
                <w:u w:val="none"/>
              </w:rPr>
              <w:t>西宁市城东区农业农村局（本级）</w:t>
            </w:r>
          </w:p>
        </w:tc>
        <w:tc>
          <w:tcPr>
            <w:tcW w:w="1490" w:type="dxa"/>
            <w:vMerge w:val="continue"/>
            <w:shd w:val="clear" w:color="auto" w:fill="auto"/>
            <w:vAlign w:val="center"/>
          </w:tcPr>
          <w:p w14:paraId="3E555C7C">
            <w:pPr>
              <w:pageBreakBefore w:val="0"/>
              <w:spacing w:line="240" w:lineRule="auto"/>
              <w:ind w:firstLine="0" w:firstLineChars="0"/>
              <w:jc w:val="center"/>
              <w:textAlignment w:val="auto"/>
            </w:pPr>
            <w:r>
              <w:rPr>
                <w:b w:val="0"/>
                <w:i w:val="0"/>
                <w:strike w:val="0"/>
                <w:color w:val="000000"/>
                <w:position w:val="-1"/>
                <w:sz w:val="22"/>
                <w:u w:val="none"/>
              </w:rPr>
              <w:t>西宁市首届绿色有机农畜产品推介暨交易会费用</w:t>
            </w:r>
          </w:p>
        </w:tc>
        <w:tc>
          <w:tcPr>
            <w:tcW w:w="1264" w:type="dxa"/>
            <w:vMerge w:val="continue"/>
            <w:shd w:val="clear" w:color="auto" w:fill="auto"/>
            <w:vAlign w:val="center"/>
          </w:tcPr>
          <w:p w14:paraId="53EC910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BD76B69">
            <w:pPr>
              <w:pageBreakBefore w:val="0"/>
              <w:spacing w:line="240" w:lineRule="auto"/>
              <w:ind w:firstLine="0" w:firstLineChars="0"/>
              <w:jc w:val="center"/>
              <w:textAlignment w:val="auto"/>
            </w:pPr>
            <w:r>
              <w:rPr>
                <w:b w:val="0"/>
                <w:i w:val="0"/>
                <w:strike w:val="0"/>
                <w:color w:val="000000"/>
                <w:position w:val="-1"/>
                <w:sz w:val="22"/>
                <w:u w:val="none"/>
              </w:rPr>
              <w:t>150.00</w:t>
            </w:r>
          </w:p>
        </w:tc>
        <w:tc>
          <w:tcPr>
            <w:tcW w:w="2539" w:type="dxa"/>
            <w:vMerge w:val="continue"/>
            <w:shd w:val="clear" w:color="auto" w:fill="auto"/>
            <w:vAlign w:val="center"/>
          </w:tcPr>
          <w:p w14:paraId="7883B91C">
            <w:pPr>
              <w:pageBreakBefore w:val="0"/>
              <w:spacing w:line="240" w:lineRule="auto"/>
              <w:ind w:firstLine="0" w:firstLineChars="0"/>
              <w:jc w:val="center"/>
              <w:textAlignment w:val="auto"/>
            </w:pPr>
            <w:r>
              <w:rPr>
                <w:b w:val="0"/>
                <w:i w:val="0"/>
                <w:strike w:val="0"/>
                <w:color w:val="000000"/>
                <w:position w:val="-1"/>
                <w:sz w:val="22"/>
                <w:u w:val="none"/>
              </w:rPr>
              <w:t>此项目为2016年1月31日举办西宁市首届绿色有机农畜产品推介暨交易会费用，结合农、体、文、旅、商产业发展</w:t>
            </w:r>
          </w:p>
        </w:tc>
        <w:tc>
          <w:tcPr>
            <w:tcW w:w="1175" w:type="dxa"/>
            <w:vMerge w:val="continue"/>
            <w:shd w:val="clear" w:color="auto" w:fill="auto"/>
            <w:vAlign w:val="center"/>
          </w:tcPr>
          <w:p w14:paraId="542E87DF">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shd w:val="clear" w:color="auto" w:fill="auto"/>
            <w:vAlign w:val="center"/>
          </w:tcPr>
          <w:p w14:paraId="11922034">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59F03CC7">
            <w:pPr>
              <w:pageBreakBefore w:val="0"/>
              <w:spacing w:line="240" w:lineRule="auto"/>
              <w:ind w:firstLine="0" w:firstLineChars="0"/>
              <w:jc w:val="center"/>
              <w:textAlignment w:val="auto"/>
            </w:pPr>
            <w:r>
              <w:rPr>
                <w:b w:val="0"/>
                <w:i w:val="0"/>
                <w:strike w:val="0"/>
                <w:color w:val="000000"/>
                <w:position w:val="-1"/>
                <w:sz w:val="22"/>
                <w:u w:val="none"/>
              </w:rPr>
              <w:t>提升东区形象，推动全区发展</w:t>
            </w:r>
          </w:p>
        </w:tc>
        <w:tc>
          <w:tcPr>
            <w:tcW w:w="950" w:type="dxa"/>
            <w:shd w:val="clear" w:color="auto" w:fill="auto"/>
            <w:vAlign w:val="center"/>
          </w:tcPr>
          <w:p w14:paraId="6B47B68F">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2ED5951">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1D67B884">
            <w:pPr>
              <w:pageBreakBefore w:val="0"/>
              <w:spacing w:line="240" w:lineRule="auto"/>
              <w:ind w:firstLine="0" w:firstLineChars="0"/>
              <w:jc w:val="center"/>
              <w:textAlignment w:val="auto"/>
            </w:pPr>
          </w:p>
        </w:tc>
        <w:tc>
          <w:tcPr>
            <w:tcW w:w="1413" w:type="dxa"/>
            <w:shd w:val="clear" w:color="auto" w:fill="auto"/>
            <w:vAlign w:val="center"/>
          </w:tcPr>
          <w:p w14:paraId="168C421B">
            <w:pPr>
              <w:pageBreakBefore w:val="0"/>
              <w:spacing w:line="240" w:lineRule="auto"/>
              <w:ind w:firstLine="0" w:firstLineChars="0"/>
              <w:jc w:val="center"/>
              <w:textAlignment w:val="auto"/>
            </w:pPr>
            <w:r>
              <w:rPr>
                <w:b w:val="0"/>
                <w:i w:val="0"/>
                <w:strike w:val="0"/>
                <w:color w:val="000000"/>
                <w:position w:val="-1"/>
                <w:sz w:val="22"/>
                <w:u w:val="none"/>
              </w:rPr>
              <w:t>20.00</w:t>
            </w:r>
          </w:p>
        </w:tc>
      </w:tr>
    </w:tbl>
    <w:p w14:paraId="3BCED977">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562A76E5">
      <w:pPr>
        <w:adjustRightInd w:val="0"/>
        <w:snapToGrid w:val="0"/>
        <w:spacing w:line="560" w:lineRule="exact"/>
        <w:ind w:firstLine="720" w:firstLineChars="200"/>
        <w:jc w:val="center"/>
        <w:rPr>
          <w:rFonts w:hint="eastAsia" w:ascii="小标宋" w:eastAsia="小标宋"/>
          <w:b/>
          <w:color w:val="000000"/>
          <w:sz w:val="36"/>
          <w:szCs w:val="36"/>
        </w:rPr>
      </w:pPr>
      <w:r>
        <w:rPr>
          <w:rFonts w:hint="eastAsia" w:ascii="小标宋" w:eastAsia="小标宋"/>
          <w:b/>
          <w:color w:val="000000"/>
          <w:sz w:val="36"/>
          <w:szCs w:val="36"/>
        </w:rPr>
        <w:t>第四部分  名词解释</w:t>
      </w:r>
    </w:p>
    <w:p w14:paraId="42915A64">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宋体" w:eastAsia="黑体"/>
          <w:color w:val="000000"/>
          <w:sz w:val="32"/>
          <w:szCs w:val="32"/>
        </w:rPr>
      </w:pPr>
    </w:p>
    <w:p w14:paraId="7B8E36B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一、收入类</w:t>
      </w:r>
    </w:p>
    <w:p w14:paraId="4495C270">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（一）</w:t>
      </w:r>
      <w:r>
        <w:rPr>
          <w:rFonts w:ascii="仿宋_GB2312" w:hAnsi="仿宋" w:eastAsia="仿宋_GB2312"/>
          <w:b/>
          <w:spacing w:val="-6"/>
          <w:sz w:val="32"/>
          <w:szCs w:val="32"/>
        </w:rPr>
        <w:t>财政拨款收入：</w:t>
      </w:r>
      <w:r>
        <w:rPr>
          <w:rFonts w:ascii="仿宋_GB2312" w:eastAsia="仿宋_GB2312"/>
          <w:sz w:val="32"/>
          <w:szCs w:val="32"/>
        </w:rPr>
        <w:t>指</w:t>
      </w:r>
      <w:r>
        <w:rPr>
          <w:rFonts w:hint="eastAsia" w:ascii="仿宋_GB2312" w:eastAsia="仿宋_GB2312"/>
          <w:sz w:val="32"/>
          <w:szCs w:val="32"/>
        </w:rPr>
        <w:t>本级</w:t>
      </w:r>
      <w:r>
        <w:rPr>
          <w:rFonts w:ascii="仿宋_GB2312" w:eastAsia="仿宋_GB2312"/>
          <w:sz w:val="32"/>
          <w:szCs w:val="32"/>
        </w:rPr>
        <w:t>财政当年拨付的资金</w:t>
      </w:r>
      <w:r>
        <w:rPr>
          <w:rFonts w:hint="eastAsia" w:ascii="仿宋_GB2312" w:eastAsia="仿宋_GB2312"/>
          <w:sz w:val="32"/>
          <w:szCs w:val="32"/>
        </w:rPr>
        <w:t>，包括一般公共预算拨款收入和政府性基金预算拨款收入</w:t>
      </w:r>
      <w:r>
        <w:rPr>
          <w:rFonts w:ascii="仿宋_GB2312" w:eastAsia="仿宋_GB2312"/>
          <w:sz w:val="32"/>
          <w:szCs w:val="32"/>
        </w:rPr>
        <w:t>。</w:t>
      </w:r>
      <w:r>
        <w:rPr>
          <w:rFonts w:hint="eastAsia" w:ascii="仿宋_GB2312" w:eastAsia="仿宋_GB2312"/>
          <w:sz w:val="32"/>
          <w:szCs w:val="32"/>
        </w:rPr>
        <w:t>其中：一般公共预算拨款收入包括财政部门经费拨款、专项收入、行政事业性收费收入、罚没收入、国有资源（资产）有偿使用收入和其他收入。</w:t>
      </w:r>
    </w:p>
    <w:p w14:paraId="05068A00">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ascii="仿宋_GB2312" w:hAnsi="仿宋" w:eastAsia="仿宋_GB2312"/>
          <w:b/>
          <w:spacing w:val="-6"/>
          <w:sz w:val="32"/>
          <w:szCs w:val="32"/>
        </w:rPr>
      </w:pPr>
      <w:r>
        <w:rPr>
          <w:rFonts w:hint="eastAsia" w:ascii="仿宋_GB2312" w:hAnsi="仿宋" w:eastAsia="仿宋_GB2312"/>
          <w:b/>
          <w:spacing w:val="-6"/>
          <w:sz w:val="32"/>
          <w:szCs w:val="32"/>
        </w:rPr>
        <w:t>（</w:t>
      </w:r>
      <w:r>
        <w:rPr>
          <w:rFonts w:ascii="仿宋_GB2312" w:hAnsi="仿宋" w:eastAsia="仿宋_GB2312"/>
          <w:b/>
          <w:spacing w:val="-6"/>
          <w:sz w:val="32"/>
          <w:szCs w:val="32"/>
        </w:rPr>
        <w:t>二</w:t>
      </w:r>
      <w:r>
        <w:rPr>
          <w:rFonts w:hint="eastAsia" w:ascii="仿宋_GB2312" w:hAnsi="仿宋" w:eastAsia="仿宋_GB2312"/>
          <w:b/>
          <w:spacing w:val="-6"/>
          <w:sz w:val="32"/>
          <w:szCs w:val="32"/>
        </w:rPr>
        <w:t>）</w:t>
      </w:r>
      <w:r>
        <w:rPr>
          <w:rFonts w:hint="eastAsia" w:ascii="仿宋_GB2312" w:eastAsia="仿宋_GB2312"/>
          <w:b/>
          <w:sz w:val="32"/>
          <w:szCs w:val="32"/>
        </w:rPr>
        <w:t>财政</w:t>
      </w:r>
      <w:r>
        <w:rPr>
          <w:rFonts w:ascii="仿宋_GB2312" w:eastAsia="仿宋_GB2312"/>
          <w:b/>
          <w:sz w:val="32"/>
          <w:szCs w:val="32"/>
        </w:rPr>
        <w:t>专户管理资金收入：</w:t>
      </w:r>
      <w:r>
        <w:rPr>
          <w:rFonts w:ascii="仿宋_GB2312" w:eastAsia="仿宋_GB2312"/>
          <w:sz w:val="32"/>
          <w:szCs w:val="32"/>
        </w:rPr>
        <w:t>主要指事业单位</w:t>
      </w:r>
      <w:r>
        <w:rPr>
          <w:rFonts w:hint="eastAsia" w:ascii="仿宋_GB2312" w:eastAsia="仿宋_GB2312"/>
          <w:sz w:val="32"/>
          <w:szCs w:val="32"/>
        </w:rPr>
        <w:t>的</w:t>
      </w:r>
      <w:r>
        <w:rPr>
          <w:rFonts w:ascii="仿宋_GB2312" w:eastAsia="仿宋_GB2312"/>
          <w:sz w:val="32"/>
          <w:szCs w:val="32"/>
        </w:rPr>
        <w:t>教育收费收入。</w:t>
      </w:r>
    </w:p>
    <w:p w14:paraId="3C017908">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w:t>
      </w:r>
      <w:r>
        <w:rPr>
          <w:rFonts w:ascii="仿宋_GB2312" w:hAnsi="仿宋" w:eastAsia="仿宋_GB2312"/>
          <w:b/>
          <w:spacing w:val="-6"/>
          <w:sz w:val="32"/>
          <w:szCs w:val="32"/>
        </w:rPr>
        <w:t>三</w:t>
      </w:r>
      <w:r>
        <w:rPr>
          <w:rFonts w:hint="eastAsia" w:ascii="仿宋_GB2312" w:hAnsi="仿宋" w:eastAsia="仿宋_GB2312"/>
          <w:b/>
          <w:spacing w:val="-6"/>
          <w:sz w:val="32"/>
          <w:szCs w:val="32"/>
        </w:rPr>
        <w:t>）</w:t>
      </w:r>
      <w:r>
        <w:rPr>
          <w:rFonts w:ascii="仿宋_GB2312" w:hAnsi="仿宋" w:eastAsia="仿宋_GB2312"/>
          <w:b/>
          <w:spacing w:val="-6"/>
          <w:sz w:val="32"/>
          <w:szCs w:val="32"/>
        </w:rPr>
        <w:t>事业收入：</w:t>
      </w:r>
      <w:r>
        <w:rPr>
          <w:rFonts w:ascii="仿宋_GB2312" w:eastAsia="仿宋_GB2312"/>
          <w:sz w:val="32"/>
          <w:szCs w:val="32"/>
        </w:rPr>
        <w:t>指事业单位开展专业业务活动及其辅助活动取得的收入。</w:t>
      </w:r>
    </w:p>
    <w:p w14:paraId="3863C5C7">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ascii="仿宋_GB2312" w:eastAsia="仿宋_GB2312"/>
          <w:sz w:val="32"/>
          <w:szCs w:val="32"/>
        </w:rPr>
      </w:pPr>
      <w:r>
        <w:rPr>
          <w:rFonts w:hint="eastAsia" w:ascii="仿宋_GB2312" w:hAnsi="仿宋" w:eastAsia="仿宋_GB2312"/>
          <w:b/>
          <w:spacing w:val="-6"/>
          <w:sz w:val="32"/>
          <w:szCs w:val="32"/>
        </w:rPr>
        <w:t>（四）</w:t>
      </w:r>
      <w:r>
        <w:rPr>
          <w:rFonts w:ascii="仿宋_GB2312" w:eastAsia="仿宋_GB2312"/>
          <w:b/>
          <w:sz w:val="32"/>
          <w:szCs w:val="32"/>
        </w:rPr>
        <w:t>上级补助收入：</w:t>
      </w:r>
      <w:r>
        <w:rPr>
          <w:rFonts w:ascii="仿宋_GB2312" w:eastAsia="仿宋_GB2312"/>
          <w:sz w:val="32"/>
          <w:szCs w:val="32"/>
        </w:rPr>
        <w:t>指事业单位从主管部门和上级单位取得的非财政补助收入。</w:t>
      </w:r>
    </w:p>
    <w:p w14:paraId="44BDB0F3">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（五）附属</w:t>
      </w:r>
      <w:r>
        <w:rPr>
          <w:rFonts w:ascii="仿宋_GB2312" w:hAnsi="仿宋" w:eastAsia="仿宋_GB2312"/>
          <w:b/>
          <w:spacing w:val="-6"/>
          <w:sz w:val="32"/>
          <w:szCs w:val="32"/>
        </w:rPr>
        <w:t>单位上缴</w:t>
      </w:r>
      <w:r>
        <w:rPr>
          <w:rFonts w:hint="eastAsia" w:ascii="仿宋_GB2312" w:hAnsi="仿宋" w:eastAsia="仿宋_GB2312"/>
          <w:b/>
          <w:spacing w:val="-6"/>
          <w:sz w:val="32"/>
          <w:szCs w:val="32"/>
        </w:rPr>
        <w:t>收入</w:t>
      </w:r>
      <w:r>
        <w:rPr>
          <w:rFonts w:ascii="仿宋_GB2312" w:hAnsi="仿宋" w:eastAsia="仿宋_GB2312"/>
          <w:b/>
          <w:spacing w:val="-6"/>
          <w:sz w:val="32"/>
          <w:szCs w:val="32"/>
        </w:rPr>
        <w:t>：</w:t>
      </w:r>
      <w:r>
        <w:rPr>
          <w:rFonts w:ascii="仿宋_GB2312" w:eastAsia="仿宋_GB2312"/>
          <w:sz w:val="32"/>
          <w:szCs w:val="32"/>
        </w:rPr>
        <w:t>指事业单位附属的独立核算单位按规定标准或比例缴纳的各项收入。</w:t>
      </w:r>
    </w:p>
    <w:p w14:paraId="2A20AA06">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ascii="仿宋_GB2312" w:eastAsia="仿宋_GB2312"/>
          <w:sz w:val="32"/>
          <w:szCs w:val="32"/>
        </w:rPr>
      </w:pPr>
      <w:r>
        <w:rPr>
          <w:rFonts w:hint="eastAsia" w:ascii="仿宋_GB2312" w:hAnsi="仿宋" w:eastAsia="仿宋_GB2312"/>
          <w:b/>
          <w:spacing w:val="-6"/>
          <w:sz w:val="32"/>
          <w:szCs w:val="32"/>
        </w:rPr>
        <w:t>（六）事业单位</w:t>
      </w:r>
      <w:r>
        <w:rPr>
          <w:rFonts w:ascii="仿宋_GB2312" w:hAnsi="仿宋" w:eastAsia="仿宋_GB2312"/>
          <w:b/>
          <w:spacing w:val="-6"/>
          <w:sz w:val="32"/>
          <w:szCs w:val="32"/>
        </w:rPr>
        <w:t>经营收入：</w:t>
      </w:r>
      <w:r>
        <w:rPr>
          <w:rFonts w:ascii="仿宋_GB2312" w:eastAsia="仿宋_GB2312"/>
          <w:sz w:val="32"/>
          <w:szCs w:val="32"/>
        </w:rPr>
        <w:t>指事业单位在专业业务活动及其辅助活动之外开展非独立核算经营活动取得的收入。</w:t>
      </w:r>
    </w:p>
    <w:p w14:paraId="4A05C13F">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（七）</w:t>
      </w:r>
      <w:r>
        <w:rPr>
          <w:rFonts w:ascii="仿宋_GB2312" w:hAnsi="仿宋" w:eastAsia="仿宋_GB2312"/>
          <w:b/>
          <w:spacing w:val="-6"/>
          <w:sz w:val="32"/>
          <w:szCs w:val="32"/>
        </w:rPr>
        <w:t>其他收入：</w:t>
      </w:r>
      <w:r>
        <w:rPr>
          <w:rFonts w:ascii="仿宋_GB2312" w:eastAsia="仿宋_GB2312"/>
          <w:sz w:val="32"/>
          <w:szCs w:val="32"/>
        </w:rPr>
        <w:t>指除上述“财政拨款收入”、“事业收入”、“经营收入”等以外的收入，如投资收益、利息收入等。</w:t>
      </w:r>
    </w:p>
    <w:p w14:paraId="01F9382D">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ascii="仿宋_GB2312" w:eastAsia="仿宋_GB2312"/>
          <w:sz w:val="32"/>
          <w:szCs w:val="32"/>
        </w:rPr>
      </w:pPr>
      <w:r>
        <w:rPr>
          <w:rFonts w:hint="eastAsia" w:ascii="仿宋_GB2312" w:hAnsi="仿宋" w:eastAsia="仿宋_GB2312"/>
          <w:b/>
          <w:spacing w:val="-6"/>
          <w:sz w:val="32"/>
          <w:szCs w:val="32"/>
        </w:rPr>
        <w:t>（八）</w:t>
      </w:r>
      <w:r>
        <w:rPr>
          <w:rFonts w:ascii="仿宋_GB2312" w:hAnsi="仿宋" w:eastAsia="仿宋_GB2312"/>
          <w:b/>
          <w:spacing w:val="-6"/>
          <w:sz w:val="32"/>
          <w:szCs w:val="32"/>
        </w:rPr>
        <w:t>上年结转：</w:t>
      </w:r>
      <w:r>
        <w:rPr>
          <w:rFonts w:ascii="仿宋_GB2312" w:eastAsia="仿宋_GB2312"/>
          <w:sz w:val="32"/>
          <w:szCs w:val="32"/>
        </w:rPr>
        <w:t>指以前年度支出预算因客观条件变化未执行完毕、结转到本年度按有关规定继续使用的资金，既包括财政拨款结转和结余，也包括事业收入、经营收入、其他收入的结转和结余。</w:t>
      </w:r>
    </w:p>
    <w:p w14:paraId="0174CC8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宋体" w:hAnsi="宋体"/>
          <w:b/>
          <w:sz w:val="32"/>
          <w:szCs w:val="32"/>
        </w:rPr>
      </w:pPr>
      <w:r>
        <w:rPr>
          <w:rFonts w:hint="eastAsia" w:ascii="黑体" w:hAnsi="宋体" w:eastAsia="黑体"/>
          <w:color w:val="000000"/>
          <w:sz w:val="32"/>
          <w:szCs w:val="32"/>
        </w:rPr>
        <w:t>二、支出类</w:t>
      </w:r>
    </w:p>
    <w:p w14:paraId="4DB4C838">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（一）</w:t>
      </w:r>
      <w:r>
        <w:rPr>
          <w:rFonts w:ascii="仿宋_GB2312" w:hAnsi="仿宋" w:eastAsia="仿宋_GB2312"/>
          <w:b/>
          <w:spacing w:val="-6"/>
          <w:sz w:val="32"/>
          <w:szCs w:val="32"/>
        </w:rPr>
        <w:t>基本支出：</w:t>
      </w:r>
      <w:r>
        <w:rPr>
          <w:rFonts w:ascii="仿宋_GB2312" w:eastAsia="仿宋_GB2312"/>
          <w:sz w:val="32"/>
          <w:szCs w:val="32"/>
        </w:rPr>
        <w:t>指为保障机构正常运转、完成日常工作任务而发生的人员支出和公用支出。</w:t>
      </w:r>
    </w:p>
    <w:p w14:paraId="1B2F5685">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ascii="仿宋_GB2312" w:eastAsia="仿宋_GB2312"/>
          <w:sz w:val="32"/>
          <w:szCs w:val="32"/>
        </w:rPr>
      </w:pPr>
      <w:r>
        <w:rPr>
          <w:rFonts w:hint="eastAsia" w:ascii="仿宋_GB2312" w:hAnsi="仿宋" w:eastAsia="仿宋_GB2312"/>
          <w:b/>
          <w:spacing w:val="-6"/>
          <w:sz w:val="32"/>
          <w:szCs w:val="32"/>
        </w:rPr>
        <w:t>（二）</w:t>
      </w:r>
      <w:r>
        <w:rPr>
          <w:rFonts w:ascii="仿宋_GB2312" w:hAnsi="仿宋" w:eastAsia="仿宋_GB2312"/>
          <w:b/>
          <w:spacing w:val="-6"/>
          <w:sz w:val="32"/>
          <w:szCs w:val="32"/>
        </w:rPr>
        <w:t>项目支出：</w:t>
      </w:r>
      <w:r>
        <w:rPr>
          <w:rFonts w:ascii="仿宋_GB2312" w:eastAsia="仿宋_GB2312"/>
          <w:sz w:val="32"/>
          <w:szCs w:val="32"/>
        </w:rPr>
        <w:t>指在基本支出之外为完成特定行政任务和事业发展目标所发生的支出。</w:t>
      </w:r>
    </w:p>
    <w:p w14:paraId="19A6B3DD">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（三）事业单位</w:t>
      </w:r>
      <w:r>
        <w:rPr>
          <w:rFonts w:ascii="仿宋_GB2312" w:hAnsi="仿宋" w:eastAsia="仿宋_GB2312"/>
          <w:b/>
          <w:spacing w:val="-6"/>
          <w:sz w:val="32"/>
          <w:szCs w:val="32"/>
        </w:rPr>
        <w:t>经营支出：</w:t>
      </w:r>
      <w:r>
        <w:rPr>
          <w:rFonts w:ascii="仿宋_GB2312" w:eastAsia="仿宋_GB2312"/>
          <w:sz w:val="32"/>
          <w:szCs w:val="32"/>
        </w:rPr>
        <w:t>指事业单位在专业业务活动及其辅助活动之外开展非独立核算经营活动发生的支出。</w:t>
      </w:r>
    </w:p>
    <w:p w14:paraId="0CBA7209">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（四）上缴上级支出：</w:t>
      </w:r>
      <w:r>
        <w:rPr>
          <w:rFonts w:hint="eastAsia" w:ascii="仿宋_GB2312" w:eastAsia="仿宋_GB2312"/>
          <w:sz w:val="32"/>
          <w:szCs w:val="32"/>
        </w:rPr>
        <w:t>指附属单位上缴上级的支出。</w:t>
      </w:r>
    </w:p>
    <w:p w14:paraId="0397CBAC">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（五）</w:t>
      </w:r>
      <w:r>
        <w:rPr>
          <w:rFonts w:ascii="仿宋_GB2312" w:hAnsi="仿宋" w:eastAsia="仿宋_GB2312"/>
          <w:b/>
          <w:spacing w:val="-6"/>
          <w:sz w:val="32"/>
          <w:szCs w:val="32"/>
        </w:rPr>
        <w:t>对附属单位补助支出：</w:t>
      </w:r>
      <w:r>
        <w:rPr>
          <w:rFonts w:ascii="仿宋_GB2312" w:eastAsia="仿宋_GB2312"/>
          <w:sz w:val="32"/>
          <w:szCs w:val="32"/>
        </w:rPr>
        <w:t>指预算单位对所属单位补助发生的支出。</w:t>
      </w:r>
    </w:p>
    <w:p w14:paraId="2F33237A">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（六）一般公共预算</w:t>
      </w:r>
      <w:r>
        <w:rPr>
          <w:rFonts w:ascii="仿宋_GB2312" w:hAnsi="仿宋" w:eastAsia="仿宋_GB2312"/>
          <w:b/>
          <w:spacing w:val="-6"/>
          <w:sz w:val="32"/>
          <w:szCs w:val="32"/>
        </w:rPr>
        <w:t>“三公”经费支出：</w:t>
      </w:r>
      <w:r>
        <w:rPr>
          <w:rFonts w:ascii="仿宋_GB2312" w:eastAsia="仿宋_GB2312"/>
          <w:sz w:val="32"/>
          <w:szCs w:val="32"/>
        </w:rPr>
        <w:t>指</w:t>
      </w:r>
      <w:r>
        <w:rPr>
          <w:rFonts w:hint="eastAsia" w:ascii="仿宋_GB2312" w:eastAsia="仿宋_GB2312"/>
          <w:sz w:val="32"/>
          <w:szCs w:val="32"/>
        </w:rPr>
        <w:t>一般公共预算</w:t>
      </w:r>
      <w:r>
        <w:rPr>
          <w:rFonts w:ascii="仿宋_GB2312" w:eastAsia="仿宋_GB2312"/>
          <w:sz w:val="32"/>
          <w:szCs w:val="32"/>
        </w:rPr>
        <w:t>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p>
    <w:p w14:paraId="456E8E49">
      <w:pPr>
        <w:keepNext w:val="0"/>
        <w:keepLines w:val="0"/>
        <w:pageBreakBefore w:val="0"/>
        <w:widowControl w:val="0"/>
        <w:kinsoku/>
        <w:wordWrap/>
        <w:overflowPunct/>
        <w:topLinePunct w:val="0"/>
        <w:autoSpaceDE/>
        <w:autoSpaceDN/>
        <w:bidi w:val="0"/>
        <w:spacing w:line="576" w:lineRule="exact"/>
        <w:ind w:firstLine="619" w:firstLineChars="200"/>
        <w:textAlignment w:val="auto"/>
        <w:rPr>
          <w:rFonts w:hint="eastAsia" w:ascii="仿宋_GB2312" w:eastAsia="仿宋_GB2312"/>
          <w:sz w:val="32"/>
          <w:szCs w:val="32"/>
        </w:rPr>
      </w:pPr>
      <w:r>
        <w:rPr>
          <w:rFonts w:hint="eastAsia" w:ascii="仿宋_GB2312" w:hAnsi="仿宋" w:eastAsia="仿宋_GB2312"/>
          <w:b/>
          <w:spacing w:val="-6"/>
          <w:sz w:val="32"/>
          <w:szCs w:val="32"/>
        </w:rPr>
        <w:t>（七）</w:t>
      </w:r>
      <w:r>
        <w:rPr>
          <w:rFonts w:ascii="仿宋_GB2312" w:hAnsi="仿宋" w:eastAsia="仿宋_GB2312"/>
          <w:b/>
          <w:spacing w:val="-6"/>
          <w:sz w:val="32"/>
          <w:szCs w:val="32"/>
        </w:rPr>
        <w:t>机关运行经费：</w:t>
      </w:r>
      <w:r>
        <w:rPr>
          <w:rFonts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B65B5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宋体" w:eastAsia="黑体"/>
          <w:color w:val="000000"/>
          <w:sz w:val="32"/>
          <w:szCs w:val="32"/>
        </w:rPr>
      </w:pPr>
      <w:r>
        <w:rPr>
          <w:rFonts w:hint="eastAsia" w:ascii="黑体" w:hAnsi="宋体" w:eastAsia="黑体"/>
          <w:color w:val="000000"/>
          <w:sz w:val="32"/>
          <w:szCs w:val="32"/>
        </w:rPr>
        <w:t>三、支出科目类</w:t>
      </w:r>
    </w:p>
    <w:p w14:paraId="500BB458">
      <w:pPr>
        <w:keepNext w:val="0"/>
        <w:keepLines w:val="0"/>
        <w:pageBreakBefore w:val="0"/>
        <w:widowControl w:val="0"/>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）社会保障和就业支出（类）行政事业单位养老支出（款）</w:t>
      </w:r>
    </w:p>
    <w:p w14:paraId="21A20FE2">
      <w:pPr>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机关事业单位基本养老保险缴费支出（项）：</w:t>
      </w:r>
      <w:r>
        <w:rPr>
          <w:rFonts w:hint="eastAsia" w:ascii="仿宋_GB2312" w:hAnsi="仿宋_GB2312" w:eastAsia="仿宋_GB2312" w:cs="仿宋_GB2312"/>
          <w:sz w:val="32"/>
          <w:szCs w:val="32"/>
          <w:lang w:eastAsia="zh-CN"/>
        </w:rPr>
        <w:t>反映机关事业单位实施养老保险制度由单位缴纳的基本养老保险费支出</w:t>
      </w:r>
      <w:r>
        <w:rPr>
          <w:rFonts w:hint="eastAsia" w:ascii="仿宋_GB2312" w:hAnsi="仿宋_GB2312" w:eastAsia="仿宋_GB2312" w:cs="仿宋_GB2312"/>
          <w:sz w:val="32"/>
          <w:szCs w:val="32"/>
        </w:rPr>
        <w:t>。</w:t>
      </w:r>
    </w:p>
    <w:p w14:paraId="3712A49C">
      <w:pPr>
        <w:keepNext w:val="0"/>
        <w:keepLines w:val="0"/>
        <w:pageBreakBefore w:val="0"/>
        <w:widowControl w:val="0"/>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）社会保障和就业支出（类）行政事业单位养老支出（款）</w:t>
      </w:r>
    </w:p>
    <w:p w14:paraId="7D8EC5A6">
      <w:pPr>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机关事业单位职业年金缴费支出（项）：</w:t>
      </w:r>
      <w:r>
        <w:rPr>
          <w:rFonts w:hint="eastAsia" w:ascii="仿宋_GB2312" w:hAnsi="仿宋_GB2312" w:eastAsia="仿宋_GB2312" w:cs="仿宋_GB2312"/>
          <w:sz w:val="32"/>
          <w:szCs w:val="32"/>
          <w:lang w:eastAsia="zh-CN"/>
        </w:rPr>
        <w:t>反映机关事业单位实施养老保险制度由单位实际缴纳的职业年金支出</w:t>
      </w:r>
      <w:r>
        <w:rPr>
          <w:rFonts w:hint="eastAsia" w:ascii="仿宋_GB2312" w:hAnsi="仿宋_GB2312" w:eastAsia="仿宋_GB2312" w:cs="仿宋_GB2312"/>
          <w:sz w:val="32"/>
          <w:szCs w:val="32"/>
        </w:rPr>
        <w:t>。</w:t>
      </w:r>
    </w:p>
    <w:p w14:paraId="62C285F9">
      <w:pPr>
        <w:keepNext w:val="0"/>
        <w:keepLines w:val="0"/>
        <w:pageBreakBefore w:val="0"/>
        <w:widowControl w:val="0"/>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）社会保障和就业支出（类）行政事业单位养老支出（款）</w:t>
      </w:r>
    </w:p>
    <w:p w14:paraId="2E50C0B1">
      <w:pPr>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其他行政事业单位离退休支出（项）：</w:t>
      </w:r>
      <w:r>
        <w:rPr>
          <w:rFonts w:hint="eastAsia" w:ascii="仿宋_GB2312" w:hAnsi="仿宋_GB2312" w:eastAsia="仿宋_GB2312" w:cs="仿宋_GB2312"/>
          <w:sz w:val="32"/>
          <w:szCs w:val="32"/>
          <w:lang w:eastAsia="zh-CN"/>
        </w:rPr>
        <w:t>反映除上述项目以外其他用于行政事业单位养老方面的支出。</w:t>
      </w:r>
    </w:p>
    <w:p w14:paraId="1903867D">
      <w:pPr>
        <w:keepNext w:val="0"/>
        <w:keepLines w:val="0"/>
        <w:pageBreakBefore w:val="0"/>
        <w:widowControl w:val="0"/>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）卫生健康支出（类）行政事业单位医疗（款）行政单</w:t>
      </w:r>
    </w:p>
    <w:p w14:paraId="04AFDC5F">
      <w:pPr>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位医疗（项）：</w:t>
      </w:r>
      <w:r>
        <w:rPr>
          <w:rFonts w:hint="eastAsia" w:ascii="仿宋_GB2312" w:hAnsi="仿宋_GB2312" w:eastAsia="仿宋_GB2312" w:cs="仿宋_GB2312"/>
          <w:sz w:val="32"/>
          <w:szCs w:val="32"/>
          <w:lang w:eastAsia="zh-CN"/>
        </w:rPr>
        <w:t>反映财政部门安排的行政单位（包括实行公务员管理的事业单位，下同）基本医疗保险缴费经费，未参加医疗保险的行政单位的公费医疗经费，按国家规定享受离休人员、红军老战待遇人员的医疗经费。</w:t>
      </w:r>
    </w:p>
    <w:p w14:paraId="5016EBF7">
      <w:pPr>
        <w:keepNext w:val="0"/>
        <w:keepLines w:val="0"/>
        <w:pageBreakBefore w:val="0"/>
        <w:widowControl w:val="0"/>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卫生健康支出（类）行政事业单位医疗（款）事业单</w:t>
      </w:r>
    </w:p>
    <w:p w14:paraId="1795CB02">
      <w:pPr>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位医疗（项）：</w:t>
      </w:r>
      <w:r>
        <w:rPr>
          <w:rFonts w:hint="eastAsia" w:ascii="仿宋_GB2312" w:hAnsi="仿宋_GB2312" w:eastAsia="仿宋_GB2312" w:cs="仿宋_GB2312"/>
          <w:b w:val="0"/>
          <w:bCs w:val="0"/>
          <w:sz w:val="32"/>
          <w:szCs w:val="32"/>
        </w:rPr>
        <w:t>反映财政部门安排的事业单位基本医疗保险缴费经费，未参加医疗保险的事业单位的公费医疗经费，按国家规定享受离休人员待遇的医疗经费。</w:t>
      </w:r>
    </w:p>
    <w:p w14:paraId="00EBE941">
      <w:pPr>
        <w:keepNext w:val="0"/>
        <w:keepLines w:val="0"/>
        <w:pageBreakBefore w:val="0"/>
        <w:widowControl w:val="0"/>
        <w:numPr>
          <w:ilvl w:val="0"/>
          <w:numId w:val="2"/>
        </w:numPr>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农林水支出（类）农业农村（款）行政运行（项）：</w:t>
      </w:r>
      <w:r>
        <w:rPr>
          <w:rFonts w:hint="eastAsia" w:ascii="仿宋_GB2312" w:hAnsi="仿宋_GB2312" w:eastAsia="仿宋_GB2312" w:cs="仿宋_GB2312"/>
          <w:b w:val="0"/>
          <w:bCs w:val="0"/>
          <w:color w:val="000000"/>
          <w:sz w:val="32"/>
          <w:szCs w:val="32"/>
        </w:rPr>
        <w:t>反映行政单位 （包括实行公务员管理的事业单位）的基本支出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 xml:space="preserve"> </w:t>
      </w:r>
    </w:p>
    <w:p w14:paraId="524DFC46">
      <w:pPr>
        <w:keepNext w:val="0"/>
        <w:keepLines w:val="0"/>
        <w:pageBreakBefore w:val="0"/>
        <w:widowControl w:val="0"/>
        <w:numPr>
          <w:ilvl w:val="0"/>
          <w:numId w:val="2"/>
        </w:numPr>
        <w:kinsoku/>
        <w:wordWrap/>
        <w:overflowPunct/>
        <w:topLinePunct w:val="0"/>
        <w:autoSpaceDE/>
        <w:autoSpaceDN/>
        <w:bidi w:val="0"/>
        <w:spacing w:beforeLines="0" w:afterLines="0" w:line="576"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bCs/>
          <w:color w:val="000000"/>
          <w:sz w:val="32"/>
          <w:szCs w:val="32"/>
        </w:rPr>
        <w:t>农林水支出（类）农业农村（款）</w:t>
      </w:r>
      <w:r>
        <w:rPr>
          <w:rFonts w:hint="eastAsia" w:ascii="仿宋_GB2312" w:hAnsi="仿宋_GB2312" w:eastAsia="仿宋_GB2312" w:cs="仿宋_GB2312"/>
          <w:b/>
          <w:bCs/>
          <w:color w:val="000000"/>
          <w:sz w:val="32"/>
          <w:szCs w:val="32"/>
          <w:lang w:eastAsia="zh-CN"/>
        </w:rPr>
        <w:t>一般行政管理事务</w:t>
      </w:r>
      <w:r>
        <w:rPr>
          <w:rFonts w:hint="eastAsia" w:ascii="仿宋_GB2312" w:hAnsi="仿宋_GB2312" w:eastAsia="仿宋_GB2312" w:cs="仿宋_GB2312"/>
          <w:b/>
          <w:bCs/>
          <w:color w:val="000000"/>
          <w:sz w:val="32"/>
          <w:szCs w:val="32"/>
        </w:rPr>
        <w:t>（项）：</w:t>
      </w:r>
      <w:r>
        <w:rPr>
          <w:rFonts w:hint="eastAsia" w:ascii="仿宋_GB2312" w:hAnsi="仿宋_GB2312" w:eastAsia="仿宋_GB2312" w:cs="仿宋_GB2312"/>
          <w:b w:val="0"/>
          <w:bCs w:val="0"/>
          <w:color w:val="000000"/>
          <w:sz w:val="32"/>
          <w:szCs w:val="32"/>
        </w:rPr>
        <w:t>反映行政单位 （包括实行公务员管理的事业单位）</w:t>
      </w:r>
      <w:r>
        <w:rPr>
          <w:rFonts w:hint="eastAsia" w:ascii="仿宋_GB2312" w:hAnsi="仿宋_GB2312" w:eastAsia="仿宋_GB2312" w:cs="仿宋_GB2312"/>
          <w:b w:val="0"/>
          <w:bCs w:val="0"/>
          <w:color w:val="000000"/>
          <w:sz w:val="32"/>
          <w:szCs w:val="32"/>
          <w:lang w:eastAsia="zh-CN"/>
        </w:rPr>
        <w:t>未单独设置项级科目的其他项目支出。</w:t>
      </w:r>
    </w:p>
    <w:p w14:paraId="59761F27">
      <w:pPr>
        <w:keepNext w:val="0"/>
        <w:keepLines w:val="0"/>
        <w:pageBreakBefore w:val="0"/>
        <w:widowControl w:val="0"/>
        <w:numPr>
          <w:ilvl w:val="0"/>
          <w:numId w:val="0"/>
        </w:numPr>
        <w:kinsoku/>
        <w:wordWrap/>
        <w:overflowPunct/>
        <w:topLinePunct w:val="0"/>
        <w:autoSpaceDE/>
        <w:autoSpaceDN/>
        <w:bidi w:val="0"/>
        <w:spacing w:beforeLines="0" w:afterLines="0" w:line="576" w:lineRule="exact"/>
        <w:ind w:firstLine="643"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rPr>
        <w:t>）农林水支出（类）农业农村（款）事业运行（项）：</w:t>
      </w:r>
      <w:r>
        <w:rPr>
          <w:rFonts w:hint="eastAsia" w:ascii="仿宋_GB2312" w:hAnsi="仿宋_GB2312" w:eastAsia="仿宋_GB2312" w:cs="仿宋_GB2312"/>
          <w:b w:val="0"/>
          <w:bCs w:val="0"/>
          <w:color w:val="000000"/>
          <w:sz w:val="32"/>
          <w:szCs w:val="32"/>
        </w:rPr>
        <w:t xml:space="preserve">反映用于农业事业单位基本支出，事业单位设施、系统运行与资产维护等方面的支出。 </w:t>
      </w:r>
    </w:p>
    <w:p w14:paraId="0CDA23D8">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（九）农林水支出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病虫害控制</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反映用于病虫鼠害及疫情监测、预报、预防、控制、检疫、防疫所需的仪器、设施、药物、疫苗、种苗，疫畜（禽、鱼、植物）防治、扑杀补偿及劳务补助、菌（毒）种保藏及动植物及其产品检疫、检测等方面的支出。</w:t>
      </w:r>
    </w:p>
    <w:p w14:paraId="54160D0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（十）农林水支出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稳定农民收入补贴</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反映用于耕地地力保护补贴以及稳定增加农民收入给予的补贴。</w:t>
      </w:r>
    </w:p>
    <w:p w14:paraId="21DA26A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（十一）农林水支出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农业农村</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农村合作经济</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反映用于农村集体经济组织、农民合作经济组织、新型农业经营主体和农业社会化服务体系建设，以及土地承包管理、宅基地管理等方面的支出。</w:t>
      </w:r>
    </w:p>
    <w:p w14:paraId="03306C8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（十二）农林水支出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其他农业农村支出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反映除上述项目以外其他用于农业农村方面的支出。</w:t>
      </w:r>
      <w:r>
        <w:rPr>
          <w:rFonts w:hint="eastAsia" w:ascii="仿宋_GB2312" w:hAnsi="仿宋_GB2312" w:eastAsia="仿宋_GB2312" w:cs="仿宋_GB2312"/>
          <w:b w:val="0"/>
          <w:bCs w:val="0"/>
          <w:sz w:val="32"/>
          <w:szCs w:val="32"/>
          <w:lang w:val="en-US" w:eastAsia="zh-CN"/>
        </w:rPr>
        <w:t xml:space="preserve">        </w:t>
      </w:r>
    </w:p>
    <w:p w14:paraId="38B73AE7">
      <w:pPr>
        <w:keepNext w:val="0"/>
        <w:keepLines w:val="0"/>
        <w:pageBreakBefore w:val="0"/>
        <w:widowControl w:val="0"/>
        <w:kinsoku/>
        <w:wordWrap/>
        <w:overflowPunct/>
        <w:topLinePunct w:val="0"/>
        <w:autoSpaceDE/>
        <w:autoSpaceDN/>
        <w:bidi w:val="0"/>
        <w:spacing w:line="576"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（十三）农林水支出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其他农业农村支出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反映其他用于农业方面的支出。</w:t>
      </w:r>
    </w:p>
    <w:p w14:paraId="2E2086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）住房保障支出（类）住房改革支出（款）住房公积金（项）：</w:t>
      </w:r>
      <w:r>
        <w:rPr>
          <w:rFonts w:hint="eastAsia" w:ascii="仿宋_GB2312" w:hAnsi="仿宋_GB2312" w:eastAsia="仿宋_GB2312" w:cs="仿宋_GB2312"/>
          <w:b w:val="0"/>
          <w:bCs w:val="0"/>
          <w:sz w:val="32"/>
          <w:szCs w:val="32"/>
        </w:rPr>
        <w:t>反映行政事业单位按人力资源和社会保障部、财政部规定的基本工资和津贴补贴以及规定比例为职工缴纳的住房</w:t>
      </w:r>
      <w:r>
        <w:rPr>
          <w:rFonts w:hint="eastAsia" w:ascii="仿宋_GB2312" w:hAnsi="仿宋_GB2312" w:eastAsia="仿宋_GB2312" w:cs="仿宋_GB2312"/>
          <w:b w:val="0"/>
          <w:bCs w:val="0"/>
          <w:sz w:val="32"/>
          <w:szCs w:val="32"/>
          <w:lang w:eastAsia="zh-CN"/>
        </w:rPr>
        <w:t>公积金。</w:t>
      </w:r>
      <w:r>
        <w:rPr>
          <w:rFonts w:hint="eastAsia" w:ascii="仿宋_GB2312" w:hAnsi="仿宋_GB2312" w:eastAsia="仿宋_GB2312" w:cs="仿宋_GB2312"/>
          <w:b w:val="0"/>
          <w:bCs w:val="0"/>
          <w:sz w:val="32"/>
          <w:szCs w:val="32"/>
          <w:lang w:val="en-US" w:eastAsia="zh-CN"/>
        </w:rPr>
        <w:t xml:space="preserve">   </w:t>
      </w:r>
    </w:p>
    <w:p w14:paraId="529606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四、部门专业类名词</w:t>
      </w:r>
    </w:p>
    <w:p w14:paraId="303DD27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i/>
          <w:color w:val="000000"/>
          <w:sz w:val="30"/>
          <w:szCs w:val="30"/>
          <w:u w:val="single"/>
        </w:rPr>
      </w:pPr>
      <w:r>
        <w:rPr>
          <w:rFonts w:hint="eastAsia" w:ascii="仿宋_GB2312" w:hAnsi="仿宋_GB2312" w:eastAsia="仿宋_GB2312" w:cs="仿宋_GB2312"/>
          <w:sz w:val="32"/>
          <w:szCs w:val="32"/>
        </w:rPr>
        <w:t>本部门无专业类名词。</w:t>
      </w:r>
    </w:p>
    <w:p w14:paraId="4474D4B2">
      <w:pPr>
        <w:keepNext w:val="0"/>
        <w:keepLines w:val="0"/>
        <w:pageBreakBefore w:val="0"/>
        <w:widowControl w:val="0"/>
        <w:kinsoku/>
        <w:wordWrap/>
        <w:overflowPunct/>
        <w:topLinePunct w:val="0"/>
        <w:autoSpaceDE/>
        <w:autoSpaceDN/>
        <w:bidi w:val="0"/>
        <w:adjustRightInd/>
        <w:snapToGrid/>
        <w:spacing w:before="100" w:after="100" w:line="576" w:lineRule="exact"/>
        <w:ind w:firstLine="440" w:firstLineChars="200"/>
        <w:textAlignment w:val="auto"/>
        <w:rPr>
          <w:rFonts w:hint="eastAsia" w:ascii="仿宋_GB2312" w:eastAsia="仿宋_GB2312"/>
          <w:color w:val="000000"/>
          <w:sz w:val="22"/>
          <w:szCs w:val="22"/>
          <w:lang w:val="en-US" w:eastAsia="zh-CN"/>
        </w:rPr>
      </w:pPr>
    </w:p>
    <w:sectPr>
      <w:pgSz w:w="11906" w:h="16838"/>
      <w:pgMar w:top="1440" w:right="1531" w:bottom="1440"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7993D">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AFCD">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B0F43F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B430">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43B8">
    <w:pPr>
      <w:pStyle w:val="4"/>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53739">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753739">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020A">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ED17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6ED17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3912">
    <w:pPr>
      <w:keepNext w:val="0"/>
      <w:keepLines w:val="0"/>
      <w:pageBreakBefore w:val="0"/>
      <w:widowControl w:val="0"/>
      <w:kinsoku/>
      <w:wordWrap/>
      <w:overflowPunct/>
      <w:topLinePunct w:val="0"/>
      <w:autoSpaceDE/>
      <w:autoSpaceDN/>
      <w:bidi w:val="0"/>
      <w:adjustRightInd/>
      <w:snapToGrid/>
      <w:spacing w:before="100" w:after="100"/>
      <w:ind w:firstLine="360" w:firstLineChars="20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BE4F">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87BE4F">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019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B004"/>
    <w:multiLevelType w:val="singleLevel"/>
    <w:tmpl w:val="067EB004"/>
    <w:lvl w:ilvl="0" w:tentative="0">
      <w:start w:val="6"/>
      <w:numFmt w:val="chineseCounting"/>
      <w:suff w:val="nothing"/>
      <w:lvlText w:val="（%1）"/>
      <w:lvlJc w:val="left"/>
      <w:rPr>
        <w:rFonts w:hint="eastAsia"/>
        <w:b/>
        <w:bCs/>
      </w:rPr>
    </w:lvl>
  </w:abstractNum>
  <w:abstractNum w:abstractNumId="1">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31560C"/>
    <w:rsid w:val="014252EF"/>
    <w:rsid w:val="01761084"/>
    <w:rsid w:val="01792329"/>
    <w:rsid w:val="01A26771"/>
    <w:rsid w:val="01CF7615"/>
    <w:rsid w:val="021D673F"/>
    <w:rsid w:val="023535B7"/>
    <w:rsid w:val="026E2AF7"/>
    <w:rsid w:val="02963DFC"/>
    <w:rsid w:val="029F59ED"/>
    <w:rsid w:val="02CC3DCA"/>
    <w:rsid w:val="03084CFA"/>
    <w:rsid w:val="03806F86"/>
    <w:rsid w:val="03BA365B"/>
    <w:rsid w:val="03DD791F"/>
    <w:rsid w:val="0422003D"/>
    <w:rsid w:val="046046C1"/>
    <w:rsid w:val="04CA5209"/>
    <w:rsid w:val="05233997"/>
    <w:rsid w:val="0528379B"/>
    <w:rsid w:val="052D0A47"/>
    <w:rsid w:val="05355B4E"/>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E27D9B"/>
    <w:rsid w:val="090B5543"/>
    <w:rsid w:val="09137F54"/>
    <w:rsid w:val="093C74AB"/>
    <w:rsid w:val="09420839"/>
    <w:rsid w:val="0976316B"/>
    <w:rsid w:val="09BE0882"/>
    <w:rsid w:val="09F2400E"/>
    <w:rsid w:val="0A5B1BEC"/>
    <w:rsid w:val="0A86461B"/>
    <w:rsid w:val="0A892D35"/>
    <w:rsid w:val="0ACB4683"/>
    <w:rsid w:val="0B8F41D5"/>
    <w:rsid w:val="0B910850"/>
    <w:rsid w:val="0BD27266"/>
    <w:rsid w:val="0C3E79DE"/>
    <w:rsid w:val="0C994C14"/>
    <w:rsid w:val="0CA51ED6"/>
    <w:rsid w:val="0CB766D1"/>
    <w:rsid w:val="0CF12CA2"/>
    <w:rsid w:val="0D15073F"/>
    <w:rsid w:val="0D18022F"/>
    <w:rsid w:val="0D1D3A97"/>
    <w:rsid w:val="0D38267F"/>
    <w:rsid w:val="0D65587A"/>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5D3D39"/>
    <w:rsid w:val="147F0B94"/>
    <w:rsid w:val="14B7657F"/>
    <w:rsid w:val="14BC1DE8"/>
    <w:rsid w:val="14C043EA"/>
    <w:rsid w:val="15EC04AB"/>
    <w:rsid w:val="161720CB"/>
    <w:rsid w:val="161FED40"/>
    <w:rsid w:val="16794B55"/>
    <w:rsid w:val="1686632E"/>
    <w:rsid w:val="16BF12C0"/>
    <w:rsid w:val="16C455FA"/>
    <w:rsid w:val="16C64858"/>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96D67"/>
    <w:rsid w:val="1AED4B38"/>
    <w:rsid w:val="1B0A2D61"/>
    <w:rsid w:val="1B6F4552"/>
    <w:rsid w:val="1B8F790E"/>
    <w:rsid w:val="1B9F46AA"/>
    <w:rsid w:val="1BAB751E"/>
    <w:rsid w:val="1BF27E9D"/>
    <w:rsid w:val="1C5E4627"/>
    <w:rsid w:val="1C652F0E"/>
    <w:rsid w:val="1C8C02F2"/>
    <w:rsid w:val="1C8E0153"/>
    <w:rsid w:val="1CA052F9"/>
    <w:rsid w:val="1CE819CC"/>
    <w:rsid w:val="1D2D3883"/>
    <w:rsid w:val="1D3F3437"/>
    <w:rsid w:val="1D66241D"/>
    <w:rsid w:val="1D8965DF"/>
    <w:rsid w:val="1D9E208B"/>
    <w:rsid w:val="1DC67833"/>
    <w:rsid w:val="1DD45AAC"/>
    <w:rsid w:val="1DEA60EA"/>
    <w:rsid w:val="1E012619"/>
    <w:rsid w:val="1E682698"/>
    <w:rsid w:val="1E8219AC"/>
    <w:rsid w:val="1EAB0F03"/>
    <w:rsid w:val="1EB06519"/>
    <w:rsid w:val="1EB3600A"/>
    <w:rsid w:val="1EE967E8"/>
    <w:rsid w:val="1F3419A8"/>
    <w:rsid w:val="1F417171"/>
    <w:rsid w:val="1F57E50F"/>
    <w:rsid w:val="1F605475"/>
    <w:rsid w:val="1F63358C"/>
    <w:rsid w:val="1F663A80"/>
    <w:rsid w:val="1F7A08D5"/>
    <w:rsid w:val="1F807554"/>
    <w:rsid w:val="1FA245A5"/>
    <w:rsid w:val="1FA85442"/>
    <w:rsid w:val="1FB75686"/>
    <w:rsid w:val="1FBE26EB"/>
    <w:rsid w:val="20B83463"/>
    <w:rsid w:val="20B91B4E"/>
    <w:rsid w:val="20C52024"/>
    <w:rsid w:val="20CB30D4"/>
    <w:rsid w:val="20CC6F0F"/>
    <w:rsid w:val="20D2062F"/>
    <w:rsid w:val="21240AF9"/>
    <w:rsid w:val="212E7BC9"/>
    <w:rsid w:val="21B06830"/>
    <w:rsid w:val="21F11323"/>
    <w:rsid w:val="220F3557"/>
    <w:rsid w:val="22193477"/>
    <w:rsid w:val="226C32AF"/>
    <w:rsid w:val="232748D0"/>
    <w:rsid w:val="233174FD"/>
    <w:rsid w:val="23580F2E"/>
    <w:rsid w:val="23EB18C5"/>
    <w:rsid w:val="23EB7FF4"/>
    <w:rsid w:val="23F20A8D"/>
    <w:rsid w:val="23F52C20"/>
    <w:rsid w:val="23F76998"/>
    <w:rsid w:val="240D7B25"/>
    <w:rsid w:val="242231D1"/>
    <w:rsid w:val="242A4A91"/>
    <w:rsid w:val="249B0159"/>
    <w:rsid w:val="250639AE"/>
    <w:rsid w:val="25665B84"/>
    <w:rsid w:val="25BB4AB6"/>
    <w:rsid w:val="25BC1C48"/>
    <w:rsid w:val="26170C2C"/>
    <w:rsid w:val="26243349"/>
    <w:rsid w:val="26413EFB"/>
    <w:rsid w:val="26630315"/>
    <w:rsid w:val="26A44366"/>
    <w:rsid w:val="26B26BA7"/>
    <w:rsid w:val="273908F4"/>
    <w:rsid w:val="273C3E88"/>
    <w:rsid w:val="27417518"/>
    <w:rsid w:val="2771172A"/>
    <w:rsid w:val="27B14F92"/>
    <w:rsid w:val="27C76682"/>
    <w:rsid w:val="27CC3C98"/>
    <w:rsid w:val="27EE1E60"/>
    <w:rsid w:val="27F54F9D"/>
    <w:rsid w:val="281F026C"/>
    <w:rsid w:val="28375826"/>
    <w:rsid w:val="284303FE"/>
    <w:rsid w:val="284B72B3"/>
    <w:rsid w:val="28643ED1"/>
    <w:rsid w:val="28B142F3"/>
    <w:rsid w:val="28D75722"/>
    <w:rsid w:val="290B3095"/>
    <w:rsid w:val="29AECC81"/>
    <w:rsid w:val="29F86FC6"/>
    <w:rsid w:val="2A0911D4"/>
    <w:rsid w:val="2A4511B9"/>
    <w:rsid w:val="2A64640A"/>
    <w:rsid w:val="2A973AE9"/>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C32C9"/>
    <w:rsid w:val="2CA550BD"/>
    <w:rsid w:val="2CC633AC"/>
    <w:rsid w:val="2D0D2D89"/>
    <w:rsid w:val="2D32459D"/>
    <w:rsid w:val="2D391DD0"/>
    <w:rsid w:val="2D3D1686"/>
    <w:rsid w:val="2D67110C"/>
    <w:rsid w:val="2D7050C6"/>
    <w:rsid w:val="2D776A7D"/>
    <w:rsid w:val="2D821BBD"/>
    <w:rsid w:val="2D9B0395"/>
    <w:rsid w:val="2DAD3472"/>
    <w:rsid w:val="2DB11966"/>
    <w:rsid w:val="2DBB78CD"/>
    <w:rsid w:val="2E0F53F2"/>
    <w:rsid w:val="2E762DB5"/>
    <w:rsid w:val="2E786928"/>
    <w:rsid w:val="2E7F1A64"/>
    <w:rsid w:val="2E933C42"/>
    <w:rsid w:val="2EAF28CA"/>
    <w:rsid w:val="2EC336EC"/>
    <w:rsid w:val="2EEDB9E0"/>
    <w:rsid w:val="2EEF67CB"/>
    <w:rsid w:val="2EEF6BEA"/>
    <w:rsid w:val="2F2E47E3"/>
    <w:rsid w:val="2F345360"/>
    <w:rsid w:val="2F4B7B98"/>
    <w:rsid w:val="2F5F366D"/>
    <w:rsid w:val="2F5FB5DA"/>
    <w:rsid w:val="2F643A7C"/>
    <w:rsid w:val="2F7F0754"/>
    <w:rsid w:val="2F860A43"/>
    <w:rsid w:val="2F882B9B"/>
    <w:rsid w:val="2F974B8C"/>
    <w:rsid w:val="2FA4D86E"/>
    <w:rsid w:val="2FD424B1"/>
    <w:rsid w:val="2FFD5337"/>
    <w:rsid w:val="3012466B"/>
    <w:rsid w:val="30360848"/>
    <w:rsid w:val="30517430"/>
    <w:rsid w:val="305B2479"/>
    <w:rsid w:val="306929CC"/>
    <w:rsid w:val="30744ECD"/>
    <w:rsid w:val="30843362"/>
    <w:rsid w:val="30A96C98"/>
    <w:rsid w:val="30F026D3"/>
    <w:rsid w:val="30F54E02"/>
    <w:rsid w:val="311A0CF9"/>
    <w:rsid w:val="31350B00"/>
    <w:rsid w:val="3155203F"/>
    <w:rsid w:val="316B8083"/>
    <w:rsid w:val="316F668C"/>
    <w:rsid w:val="31772EC7"/>
    <w:rsid w:val="3186310A"/>
    <w:rsid w:val="31CF4AB1"/>
    <w:rsid w:val="31D67BED"/>
    <w:rsid w:val="31DB5204"/>
    <w:rsid w:val="31F63D43"/>
    <w:rsid w:val="320F2299"/>
    <w:rsid w:val="32695F21"/>
    <w:rsid w:val="335334BF"/>
    <w:rsid w:val="337B2999"/>
    <w:rsid w:val="33887970"/>
    <w:rsid w:val="338A5F0A"/>
    <w:rsid w:val="3392211C"/>
    <w:rsid w:val="33C56F16"/>
    <w:rsid w:val="33CA6686"/>
    <w:rsid w:val="33D26ADA"/>
    <w:rsid w:val="33EB0FE6"/>
    <w:rsid w:val="33FA1E59"/>
    <w:rsid w:val="340071A3"/>
    <w:rsid w:val="34063946"/>
    <w:rsid w:val="340A6EFD"/>
    <w:rsid w:val="343F29CF"/>
    <w:rsid w:val="34655258"/>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D50947"/>
    <w:rsid w:val="37EF0142"/>
    <w:rsid w:val="37FF1BE8"/>
    <w:rsid w:val="383F08C7"/>
    <w:rsid w:val="3853706C"/>
    <w:rsid w:val="38BE436F"/>
    <w:rsid w:val="38DDF05C"/>
    <w:rsid w:val="39437493"/>
    <w:rsid w:val="397523E2"/>
    <w:rsid w:val="3A086DB2"/>
    <w:rsid w:val="3A2B24E4"/>
    <w:rsid w:val="3A3A2CE3"/>
    <w:rsid w:val="3A4C7EB7"/>
    <w:rsid w:val="3A9BD915"/>
    <w:rsid w:val="3A9D01B7"/>
    <w:rsid w:val="3AAE26C8"/>
    <w:rsid w:val="3ACE7FFB"/>
    <w:rsid w:val="3B146369"/>
    <w:rsid w:val="3B3A1CDA"/>
    <w:rsid w:val="3B716BD9"/>
    <w:rsid w:val="3B9C1479"/>
    <w:rsid w:val="3BC431AC"/>
    <w:rsid w:val="3BCC3E0F"/>
    <w:rsid w:val="3C2E0626"/>
    <w:rsid w:val="3C35152A"/>
    <w:rsid w:val="3C6B7ACC"/>
    <w:rsid w:val="3CB60D47"/>
    <w:rsid w:val="3CD218F9"/>
    <w:rsid w:val="3CE61AC4"/>
    <w:rsid w:val="3CE66AED"/>
    <w:rsid w:val="3D197528"/>
    <w:rsid w:val="3D204412"/>
    <w:rsid w:val="3D40645C"/>
    <w:rsid w:val="3D4501F5"/>
    <w:rsid w:val="3D9B3CB4"/>
    <w:rsid w:val="3DC15BF5"/>
    <w:rsid w:val="3DF064DB"/>
    <w:rsid w:val="3DFCC1BC"/>
    <w:rsid w:val="3E142BE7"/>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F14D5A"/>
    <w:rsid w:val="440202B5"/>
    <w:rsid w:val="44093E52"/>
    <w:rsid w:val="441A096E"/>
    <w:rsid w:val="44304114"/>
    <w:rsid w:val="44B813D4"/>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C167F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B1A4B97"/>
    <w:rsid w:val="4B447E66"/>
    <w:rsid w:val="4B7ADECF"/>
    <w:rsid w:val="4B7D2740"/>
    <w:rsid w:val="4B840262"/>
    <w:rsid w:val="4BC863A1"/>
    <w:rsid w:val="4BE15832"/>
    <w:rsid w:val="4C162935"/>
    <w:rsid w:val="4C1A4723"/>
    <w:rsid w:val="4C7F2EF9"/>
    <w:rsid w:val="4D4373FC"/>
    <w:rsid w:val="4D6C9DBE"/>
    <w:rsid w:val="4D8C33FE"/>
    <w:rsid w:val="4DB109FE"/>
    <w:rsid w:val="4DF66925"/>
    <w:rsid w:val="4DFEF3A9"/>
    <w:rsid w:val="4E911232"/>
    <w:rsid w:val="4E945244"/>
    <w:rsid w:val="4EC2357B"/>
    <w:rsid w:val="4EF9534E"/>
    <w:rsid w:val="4F485DD8"/>
    <w:rsid w:val="4F8E345D"/>
    <w:rsid w:val="4F9667B6"/>
    <w:rsid w:val="4FB11910"/>
    <w:rsid w:val="4FC275AB"/>
    <w:rsid w:val="51125110"/>
    <w:rsid w:val="512E314A"/>
    <w:rsid w:val="513960F3"/>
    <w:rsid w:val="51703763"/>
    <w:rsid w:val="51874608"/>
    <w:rsid w:val="5195191C"/>
    <w:rsid w:val="51A74CAA"/>
    <w:rsid w:val="51C274D5"/>
    <w:rsid w:val="51D33CF1"/>
    <w:rsid w:val="521C7446"/>
    <w:rsid w:val="523A6CB7"/>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9B2B61"/>
    <w:rsid w:val="55BA1450"/>
    <w:rsid w:val="55BA3A1C"/>
    <w:rsid w:val="55BD4A9D"/>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C1A2683"/>
    <w:rsid w:val="5C321615"/>
    <w:rsid w:val="5C37035E"/>
    <w:rsid w:val="5CD66444"/>
    <w:rsid w:val="5CDC7EFE"/>
    <w:rsid w:val="5D2E002E"/>
    <w:rsid w:val="5D777C27"/>
    <w:rsid w:val="5DBFA3BF"/>
    <w:rsid w:val="5DC768A9"/>
    <w:rsid w:val="5DE790D8"/>
    <w:rsid w:val="5DEF58CF"/>
    <w:rsid w:val="5DFB5781"/>
    <w:rsid w:val="5E072D15"/>
    <w:rsid w:val="5E5A37D0"/>
    <w:rsid w:val="5EDF1AB3"/>
    <w:rsid w:val="5EF10AD0"/>
    <w:rsid w:val="5F0D7E02"/>
    <w:rsid w:val="5F1162B8"/>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200468F"/>
    <w:rsid w:val="6214159D"/>
    <w:rsid w:val="62353C0D"/>
    <w:rsid w:val="628366D3"/>
    <w:rsid w:val="628C5A67"/>
    <w:rsid w:val="628F43E8"/>
    <w:rsid w:val="62976675"/>
    <w:rsid w:val="62987A57"/>
    <w:rsid w:val="62B92A90"/>
    <w:rsid w:val="62DF845A"/>
    <w:rsid w:val="62E96ED1"/>
    <w:rsid w:val="635527B8"/>
    <w:rsid w:val="637D6A06"/>
    <w:rsid w:val="63E37DC4"/>
    <w:rsid w:val="63F83144"/>
    <w:rsid w:val="63F86B50"/>
    <w:rsid w:val="63FA510E"/>
    <w:rsid w:val="642C5D88"/>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47E98"/>
    <w:rsid w:val="66DC1AF3"/>
    <w:rsid w:val="66E47413"/>
    <w:rsid w:val="67087B42"/>
    <w:rsid w:val="677376B1"/>
    <w:rsid w:val="67891BDB"/>
    <w:rsid w:val="67D69F9E"/>
    <w:rsid w:val="67FF72FD"/>
    <w:rsid w:val="68047687"/>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96531"/>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E6DCF"/>
    <w:rsid w:val="6C84133C"/>
    <w:rsid w:val="6CCA7D73"/>
    <w:rsid w:val="6CD00DB1"/>
    <w:rsid w:val="6CFB79EF"/>
    <w:rsid w:val="6D905FED"/>
    <w:rsid w:val="6DAB2C8A"/>
    <w:rsid w:val="6DAD665B"/>
    <w:rsid w:val="6DE01422"/>
    <w:rsid w:val="6E0B5CA1"/>
    <w:rsid w:val="6E241705"/>
    <w:rsid w:val="6E3D4575"/>
    <w:rsid w:val="6E9A620F"/>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C823A7"/>
    <w:rsid w:val="71D2357D"/>
    <w:rsid w:val="71D376CA"/>
    <w:rsid w:val="71FB2C7D"/>
    <w:rsid w:val="71FD2A45"/>
    <w:rsid w:val="72027D50"/>
    <w:rsid w:val="72331F17"/>
    <w:rsid w:val="72A746B3"/>
    <w:rsid w:val="72B733E3"/>
    <w:rsid w:val="72C62D8B"/>
    <w:rsid w:val="72D27981"/>
    <w:rsid w:val="72D90DCA"/>
    <w:rsid w:val="72D95705"/>
    <w:rsid w:val="72FFED25"/>
    <w:rsid w:val="73441F01"/>
    <w:rsid w:val="734463A5"/>
    <w:rsid w:val="734F0FD2"/>
    <w:rsid w:val="735FDFD4"/>
    <w:rsid w:val="737A3B75"/>
    <w:rsid w:val="73A207A2"/>
    <w:rsid w:val="73BC6D5C"/>
    <w:rsid w:val="74566F42"/>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C2F67"/>
    <w:rsid w:val="75FFDFA2"/>
    <w:rsid w:val="760D126D"/>
    <w:rsid w:val="76171CE3"/>
    <w:rsid w:val="76292AA4"/>
    <w:rsid w:val="763D7808"/>
    <w:rsid w:val="764C7A4B"/>
    <w:rsid w:val="767B20DE"/>
    <w:rsid w:val="768052EC"/>
    <w:rsid w:val="76C52039"/>
    <w:rsid w:val="76CD04E1"/>
    <w:rsid w:val="77334767"/>
    <w:rsid w:val="77416E84"/>
    <w:rsid w:val="775C5519"/>
    <w:rsid w:val="77770AF7"/>
    <w:rsid w:val="7777414E"/>
    <w:rsid w:val="777C610E"/>
    <w:rsid w:val="777C826F"/>
    <w:rsid w:val="777EB256"/>
    <w:rsid w:val="77AFFF1B"/>
    <w:rsid w:val="77D2FFE2"/>
    <w:rsid w:val="77E10C8E"/>
    <w:rsid w:val="77FA3F62"/>
    <w:rsid w:val="782C28DA"/>
    <w:rsid w:val="7855070D"/>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F70595"/>
    <w:rsid w:val="7AFB1A3F"/>
    <w:rsid w:val="7AFF4BE4"/>
    <w:rsid w:val="7B7FB7DA"/>
    <w:rsid w:val="7BA597F5"/>
    <w:rsid w:val="7BBD05DF"/>
    <w:rsid w:val="7BBD4F47"/>
    <w:rsid w:val="7BC04922"/>
    <w:rsid w:val="7BD22B01"/>
    <w:rsid w:val="7BEFA30A"/>
    <w:rsid w:val="7BF96578"/>
    <w:rsid w:val="7C044924"/>
    <w:rsid w:val="7C3172AB"/>
    <w:rsid w:val="7C37769D"/>
    <w:rsid w:val="7C523471"/>
    <w:rsid w:val="7C9E7B4B"/>
    <w:rsid w:val="7CABAFBF"/>
    <w:rsid w:val="7CCD11BA"/>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spacing w:line="560" w:lineRule="exact"/>
      <w:ind w:firstLine="0" w:firstLineChars="0"/>
    </w:pPr>
    <w:rPr>
      <w:rFonts w:hint="eastAsia"/>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 w:type="paragraph" w:customStyle="1" w:styleId="21">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18522</Words>
  <Characters>21173</Characters>
  <Lines>48</Lines>
  <Paragraphs>13</Paragraphs>
  <TotalTime>47</TotalTime>
  <ScaleCrop>false</ScaleCrop>
  <LinksUpToDate>false</LinksUpToDate>
  <CharactersWithSpaces>21317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王炜(部门内部人)</dc:creator>
  <cp:lastModifiedBy>I am ☼</cp:lastModifiedBy>
  <cp:lastPrinted>2026-02-27T18:52:52Z</cp:lastPrinted>
  <dcterms:modified xsi:type="dcterms:W3CDTF">2026-02-27T19:29:49Z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9B4750367204F58D951985679DECFBE8_43</vt:lpwstr>
  </property>
  <property fmtid="{D5CDD505-2E9C-101B-9397-08002B2CF9AE}" pid="4" name="KSOTemplateDocerSaveRecord">
    <vt:lpwstr>eyJoZGlkIjoiNDQ3MDdlMTJjMzk1ZDQ4NGU0YWMxODU5MGIyMjQ5NzkiLCJ1c2VySWQiOiIzMTQ4ODY5MDgifQ==</vt:lpwstr>
  </property>
</Properties>
</file>