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257" w:line="257" w:lineRule="auto"/>
        <w:ind w:left="3356" w:right="519" w:hanging="2791"/>
        <w:outlineLvl w:val="0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b/>
          <w:bCs/>
          <w:spacing w:val="-1"/>
          <w:sz w:val="79"/>
          <w:szCs w:val="79"/>
        </w:rPr>
        <w:t>西宁市城东区文体旅游</w:t>
      </w:r>
      <w:r>
        <w:rPr>
          <w:rFonts w:ascii="宋体" w:hAnsi="宋体" w:eastAsia="宋体" w:cs="宋体"/>
          <w:spacing w:val="1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79"/>
          <w:szCs w:val="79"/>
        </w:rPr>
        <w:t>科技局</w:t>
      </w:r>
    </w:p>
    <w:p>
      <w:pPr>
        <w:pStyle w:val="2"/>
        <w:spacing w:line="281" w:lineRule="auto"/>
      </w:pP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  <w:pict>
          <v:shape id="FreeForm 2" o:spid="_x0000_s1026" type="" style="position:absolute;left:0;margin-left:0.25pt;margin-top:4.15pt;height:0.5pt;width:453pt;rotation:0f;z-index:251658240;" o:ole="f" fillcolor="#FFFFFF" filled="f" o:preferrelative="t" stroked="t" coordorigin="0,0" coordsize="9060,10" path="m0,4l9060,4e">
            <v:fill on="f" color2="#FFFFFF" focus="0%"/>
            <v:stroke color="#4F81BD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line="282" w:lineRule="auto"/>
      </w:pPr>
    </w:p>
    <w:p>
      <w:pPr>
        <w:spacing w:before="270" w:line="222" w:lineRule="auto"/>
        <w:ind w:left="1426"/>
        <w:rPr>
          <w:rFonts w:ascii="宋体" w:hAnsi="宋体" w:eastAsia="宋体" w:cs="宋体"/>
          <w:sz w:val="83"/>
          <w:szCs w:val="83"/>
        </w:rPr>
      </w:pPr>
      <w:r>
        <w:rPr>
          <w:rFonts w:ascii="Cambria" w:hAnsi="Cambria" w:eastAsia="Cambria" w:cs="Cambria"/>
          <w:b/>
          <w:bCs/>
          <w:spacing w:val="-1"/>
          <w:sz w:val="79"/>
          <w:szCs w:val="79"/>
        </w:rPr>
        <w:t>2022</w:t>
      </w:r>
      <w:r>
        <w:rPr>
          <w:rFonts w:ascii="Cambria" w:hAnsi="Cambria" w:eastAsia="Cambria" w:cs="Cambria"/>
          <w:b/>
          <w:bCs/>
          <w:spacing w:val="65"/>
          <w:sz w:val="79"/>
          <w:szCs w:val="79"/>
        </w:rPr>
        <w:t xml:space="preserve"> </w:t>
      </w:r>
      <w:r>
        <w:rPr>
          <w:rFonts w:ascii="宋体" w:hAnsi="宋体" w:eastAsia="宋体" w:cs="宋体"/>
          <w:spacing w:val="-1"/>
          <w:sz w:val="83"/>
          <w:szCs w:val="83"/>
        </w:rPr>
        <w:t>年部门预算</w:t>
      </w:r>
    </w:p>
    <w:p>
      <w:pPr>
        <w:spacing w:line="222" w:lineRule="auto"/>
        <w:rPr>
          <w:rFonts w:ascii="宋体" w:hAnsi="宋体" w:eastAsia="宋体" w:cs="宋体"/>
          <w:sz w:val="83"/>
          <w:szCs w:val="83"/>
        </w:rPr>
        <w:sectPr>
          <w:footerReference r:id="rId4" w:type="default"/>
          <w:pgSz w:w="11906" w:h="16839"/>
          <w:pgMar w:top="1431" w:right="1366" w:bottom="1156" w:left="1479" w:header="0" w:footer="994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151" w:line="179" w:lineRule="auto"/>
        <w:ind w:left="400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9"/>
          <w:sz w:val="35"/>
          <w:szCs w:val="35"/>
        </w:rPr>
        <w:t>目</w:t>
      </w:r>
      <w:r>
        <w:rPr>
          <w:rFonts w:ascii="微软雅黑" w:hAnsi="微软雅黑" w:eastAsia="微软雅黑" w:cs="微软雅黑"/>
          <w:spacing w:val="5"/>
          <w:sz w:val="35"/>
          <w:szCs w:val="35"/>
        </w:rPr>
        <w:t xml:space="preserve">     </w:t>
      </w:r>
      <w:r>
        <w:rPr>
          <w:rFonts w:ascii="微软雅黑" w:hAnsi="微软雅黑" w:eastAsia="微软雅黑" w:cs="微软雅黑"/>
          <w:spacing w:val="-19"/>
          <w:sz w:val="35"/>
          <w:szCs w:val="35"/>
        </w:rPr>
        <w:t>录</w:t>
      </w:r>
    </w:p>
    <w:p>
      <w:pPr>
        <w:pStyle w:val="2"/>
        <w:spacing w:line="290" w:lineRule="auto"/>
      </w:pPr>
    </w:p>
    <w:p>
      <w:pPr>
        <w:pStyle w:val="2"/>
        <w:spacing w:line="291" w:lineRule="auto"/>
      </w:pPr>
    </w:p>
    <w:p>
      <w:pPr>
        <w:spacing w:before="101" w:line="225" w:lineRule="auto"/>
        <w:ind w:left="45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第一部分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部门概况</w:t>
      </w:r>
    </w:p>
    <w:p>
      <w:pPr>
        <w:spacing w:before="198" w:line="216" w:lineRule="auto"/>
        <w:ind w:left="10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一、主要职能</w:t>
      </w:r>
    </w:p>
    <w:p>
      <w:pPr>
        <w:spacing w:before="207" w:line="217" w:lineRule="auto"/>
        <w:ind w:left="10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二、机构设置</w:t>
      </w:r>
    </w:p>
    <w:p>
      <w:pPr>
        <w:spacing w:before="208" w:line="216" w:lineRule="auto"/>
        <w:ind w:left="10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三、部门预算单位构成</w:t>
      </w:r>
    </w:p>
    <w:p>
      <w:pPr>
        <w:spacing w:before="191" w:line="225" w:lineRule="auto"/>
        <w:ind w:left="45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第二部分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部门预算表</w:t>
      </w:r>
    </w:p>
    <w:p>
      <w:pPr>
        <w:spacing w:before="198" w:line="218" w:lineRule="auto"/>
        <w:ind w:left="10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一、 收支总表</w:t>
      </w:r>
    </w:p>
    <w:p>
      <w:pPr>
        <w:spacing w:before="208" w:line="218" w:lineRule="auto"/>
        <w:ind w:left="10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二、 收入总表</w:t>
      </w:r>
    </w:p>
    <w:p>
      <w:pPr>
        <w:spacing w:before="204" w:line="219" w:lineRule="auto"/>
        <w:ind w:left="10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三、 支出总表</w:t>
      </w:r>
    </w:p>
    <w:p>
      <w:pPr>
        <w:spacing w:before="204" w:line="218" w:lineRule="auto"/>
        <w:ind w:left="104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四、 财政拨款收支总表</w:t>
      </w:r>
    </w:p>
    <w:p>
      <w:pPr>
        <w:spacing w:before="208" w:line="216" w:lineRule="auto"/>
        <w:ind w:left="10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五、一般公共预算支出表</w:t>
      </w:r>
    </w:p>
    <w:p>
      <w:pPr>
        <w:spacing w:before="208" w:line="216" w:lineRule="auto"/>
        <w:ind w:left="10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六、一般公共预算基本支出表</w:t>
      </w:r>
    </w:p>
    <w:p>
      <w:pPr>
        <w:spacing w:before="209" w:line="216" w:lineRule="auto"/>
        <w:ind w:left="10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七、一般公共预算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“</w:t>
      </w:r>
      <w:r>
        <w:rPr>
          <w:rFonts w:ascii="仿宋" w:hAnsi="仿宋" w:eastAsia="仿宋" w:cs="仿宋"/>
          <w:spacing w:val="-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三公”经费支出表</w:t>
      </w:r>
    </w:p>
    <w:p>
      <w:pPr>
        <w:spacing w:before="210" w:line="215" w:lineRule="auto"/>
        <w:ind w:left="10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八、政府性基金预算支出表</w:t>
      </w:r>
    </w:p>
    <w:p>
      <w:pPr>
        <w:spacing w:before="193" w:line="225" w:lineRule="auto"/>
        <w:ind w:left="4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部门预算情况说明</w:t>
      </w:r>
    </w:p>
    <w:p>
      <w:pPr>
        <w:spacing w:before="181" w:line="225" w:lineRule="auto"/>
        <w:ind w:left="4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第四部分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名词解释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spacing w:before="150" w:line="187" w:lineRule="auto"/>
        <w:ind w:left="3159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8"/>
          <w:sz w:val="35"/>
          <w:szCs w:val="35"/>
        </w:rPr>
        <w:t>第一部分</w:t>
      </w:r>
      <w:r>
        <w:rPr>
          <w:rFonts w:ascii="微软雅黑" w:hAnsi="微软雅黑" w:eastAsia="微软雅黑" w:cs="微软雅黑"/>
          <w:b/>
          <w:bCs/>
          <w:spacing w:val="20"/>
          <w:sz w:val="35"/>
          <w:szCs w:val="35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8"/>
          <w:sz w:val="35"/>
          <w:szCs w:val="35"/>
        </w:rPr>
        <w:t>部门概况</w:t>
      </w:r>
    </w:p>
    <w:p>
      <w:pPr>
        <w:pStyle w:val="2"/>
        <w:spacing w:line="296" w:lineRule="auto"/>
      </w:pPr>
    </w:p>
    <w:p>
      <w:pPr>
        <w:pStyle w:val="2"/>
        <w:spacing w:line="296" w:lineRule="auto"/>
      </w:pPr>
    </w:p>
    <w:p>
      <w:pPr>
        <w:spacing w:before="100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</w:t>
      </w:r>
    </w:p>
    <w:p>
      <w:pPr>
        <w:spacing w:before="192" w:line="338" w:lineRule="auto"/>
        <w:ind w:right="4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根据东区党办《关于印发&lt;西宁市城东区文体旅游科技局职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能配置内设机构和人员编制规定&gt;的通知》（东区党办[2019]39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号）文件，西宁市城东区文体旅游科技局贯</w:t>
      </w:r>
      <w:r>
        <w:rPr>
          <w:rFonts w:ascii="仿宋" w:hAnsi="仿宋" w:eastAsia="仿宋" w:cs="仿宋"/>
          <w:spacing w:val="5"/>
          <w:sz w:val="31"/>
          <w:szCs w:val="31"/>
        </w:rPr>
        <w:t>彻落实党中央关于文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化、体育、旅游、科技工作的方针政策和决策部署，以及省委和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市委、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区委工作安排，在履行职责过程中坚持和加强党对文化、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体育、旅游、科技工作的集中统一领导。</w:t>
      </w:r>
    </w:p>
    <w:p>
      <w:pPr>
        <w:spacing w:before="52" w:line="225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主要职责是:</w:t>
      </w:r>
    </w:p>
    <w:p>
      <w:pPr>
        <w:spacing w:before="198" w:line="303" w:lineRule="auto"/>
        <w:ind w:left="6" w:right="95" w:firstLine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(一)拟订全区文化、体育、旅游、科技事业发展规划并组织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实施；制定全区科学普及和科学传播工作规划并组织实施；推进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全区文化旅游融合发展。</w:t>
      </w:r>
    </w:p>
    <w:p>
      <w:pPr>
        <w:spacing w:before="201" w:line="313" w:lineRule="auto"/>
        <w:ind w:left="7" w:firstLine="7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(二)组织全区各项文化、体育、群众艺术活动，推进全区重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点文化、体育设施建设；负责全区公共文化事业发展，深入实施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文化惠民工程，统筹推进基本公共文化服务标准化、均</w:t>
      </w:r>
      <w:r>
        <w:rPr>
          <w:rFonts w:ascii="仿宋" w:hAnsi="仿宋" w:eastAsia="仿宋" w:cs="仿宋"/>
          <w:spacing w:val="-3"/>
          <w:sz w:val="31"/>
          <w:szCs w:val="31"/>
        </w:rPr>
        <w:t>等化指导、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推进全域旅游。</w:t>
      </w:r>
    </w:p>
    <w:p>
      <w:pPr>
        <w:spacing w:before="204" w:line="222" w:lineRule="auto"/>
        <w:ind w:left="7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(三)指导全区文化和旅游市场发展，对文化和旅游市场菅进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378" w:bottom="1156" w:left="1591" w:header="0" w:footer="994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28" w:lineRule="auto"/>
        <w:ind w:left="9" w:right="95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行行业监管，推广文化和旅游行业信用体系建设，依法规范文化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和旅游市场。</w:t>
      </w:r>
    </w:p>
    <w:p>
      <w:pPr>
        <w:spacing w:before="49" w:line="282" w:lineRule="auto"/>
        <w:ind w:left="13" w:right="97" w:firstLine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(四)负责全区文化市场综合执法，组织和协调查处全区文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化、文物等市场的违法行为，维护文化市场秩序。</w:t>
      </w:r>
    </w:p>
    <w:p>
      <w:pPr>
        <w:spacing w:before="204" w:line="283" w:lineRule="auto"/>
        <w:ind w:left="46" w:right="97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(五)负责文物管理和保护。负责非物质文化遗产保护和优秀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民族民间文化的传承普及。</w:t>
      </w:r>
    </w:p>
    <w:p>
      <w:pPr>
        <w:spacing w:before="203" w:line="282" w:lineRule="auto"/>
        <w:ind w:left="20" w:right="95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(六)负责指导旅游资源开发和相关保护工作。组织开展旅游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宣传推广活动；负责旅游信息统计。</w:t>
      </w:r>
    </w:p>
    <w:p>
      <w:pPr>
        <w:spacing w:before="205" w:line="302" w:lineRule="auto"/>
        <w:ind w:firstLine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(七)承担监管旅游市场服务质量责任。负责规范旅游企业及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从业人员的经营和服务行为；监督旅游区、旅游设施、旅游服</w:t>
      </w:r>
      <w:r>
        <w:rPr>
          <w:rFonts w:ascii="仿宋" w:hAnsi="仿宋" w:eastAsia="仿宋" w:cs="仿宋"/>
          <w:spacing w:val="-3"/>
          <w:sz w:val="31"/>
          <w:szCs w:val="31"/>
        </w:rPr>
        <w:t>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旅游产品等方面标准的执行情况。</w:t>
      </w:r>
    </w:p>
    <w:p>
      <w:pPr>
        <w:spacing w:before="204" w:line="282" w:lineRule="auto"/>
        <w:ind w:left="12" w:right="97" w:firstLine="6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(八）负责旅游安全的综合协调和监督管理，指导旅游应急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救援工作。</w:t>
      </w:r>
    </w:p>
    <w:p>
      <w:pPr>
        <w:spacing w:before="208" w:line="306" w:lineRule="auto"/>
        <w:ind w:left="2" w:right="97" w:firstLine="7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(九)负责推行全民健身计划。推动多元化体育服务体系建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设；会同有关部门建设公共体育设施，并负责公共体育设施的管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理。</w:t>
      </w:r>
    </w:p>
    <w:p>
      <w:pPr>
        <w:spacing w:before="185" w:line="220" w:lineRule="auto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(十)负责青少年体育发展，指导和推进青少年体育工作。</w:t>
      </w:r>
    </w:p>
    <w:p>
      <w:pPr>
        <w:spacing w:before="207" w:line="335" w:lineRule="auto"/>
        <w:ind w:left="6" w:right="95" w:firstLine="70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(十一)负责科技基础条件平台建设与管理，申报各类科技计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划项目，会同有关部门组织科技重大专项、技术引进和技术发展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项目的论证、立项工作；负责科学技术评价活动的指导、管理和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监督工作。</w:t>
      </w:r>
    </w:p>
    <w:p>
      <w:pPr>
        <w:spacing w:before="53" w:line="220" w:lineRule="auto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(十二)组织开展促进产学研结合工作。负责科技成果推广工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378" w:bottom="1156" w:left="1596" w:header="0" w:footer="994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28" w:lineRule="auto"/>
        <w:ind w:left="17" w:hanging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作；指导科技成果转化工作，强化实用技术的推广应用；指导民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营科技企业发展。</w:t>
      </w:r>
    </w:p>
    <w:p>
      <w:pPr>
        <w:spacing w:before="50" w:line="328" w:lineRule="auto"/>
        <w:ind w:firstLine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(十三)管理科技经费项目，安排科技专项经费使用；负责科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技培训、科学知识普及。</w:t>
      </w:r>
    </w:p>
    <w:p>
      <w:pPr>
        <w:spacing w:before="49" w:line="222" w:lineRule="auto"/>
        <w:ind w:left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(十四)完成区委、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区政府交办的其他任务。</w:t>
      </w:r>
    </w:p>
    <w:p>
      <w:pPr>
        <w:spacing w:before="205" w:line="332" w:lineRule="auto"/>
        <w:ind w:left="3" w:right="2" w:firstLine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(十五)职能转变。围绕贯彻实施科教兴国战略、人才强国战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略、创新驱动发展战略，加强、优化、转变政府科技管理和服务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职能。</w:t>
      </w:r>
    </w:p>
    <w:p>
      <w:pPr>
        <w:spacing w:before="52" w:line="227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>
      <w:pPr>
        <w:spacing w:before="197" w:line="333" w:lineRule="auto"/>
        <w:ind w:left="9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根据东区党办《关于印发&lt;西宁市城东区文体旅游科技局职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能配置内设机构和人员编制规定&gt;的通知》（东区党</w:t>
      </w:r>
      <w:r>
        <w:rPr>
          <w:rFonts w:ascii="仿宋" w:hAnsi="仿宋" w:eastAsia="仿宋" w:cs="仿宋"/>
          <w:spacing w:val="7"/>
          <w:sz w:val="31"/>
          <w:szCs w:val="31"/>
        </w:rPr>
        <w:t>办[2019]39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号）文件，未确定西宁市城东区文体旅游科技局下属科室。</w:t>
      </w:r>
    </w:p>
    <w:p>
      <w:pPr>
        <w:spacing w:before="48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三、部门预算单位构成</w:t>
      </w:r>
    </w:p>
    <w:p>
      <w:pPr>
        <w:spacing w:before="195" w:line="328" w:lineRule="auto"/>
        <w:ind w:left="23" w:right="48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纳入西宁市城东区文体旅游科技局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年部门</w:t>
      </w:r>
      <w:r>
        <w:rPr>
          <w:rFonts w:ascii="仿宋" w:hAnsi="仿宋" w:eastAsia="仿宋" w:cs="仿宋"/>
          <w:spacing w:val="6"/>
          <w:sz w:val="31"/>
          <w:szCs w:val="31"/>
        </w:rPr>
        <w:t>预算编制范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围的二级预算单位：无。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52" w:line="185" w:lineRule="auto"/>
        <w:ind w:left="436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>s</w:t>
      </w:r>
    </w:p>
    <w:p>
      <w:pPr>
        <w:spacing w:line="185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8" w:type="default"/>
          <w:pgSz w:w="11906" w:h="16839"/>
          <w:pgMar w:top="1431" w:right="1473" w:bottom="400" w:left="1602" w:header="0" w:footer="0" w:gutter="0"/>
          <w:cols w:space="720" w:num="1"/>
        </w:sectPr>
      </w:pPr>
    </w:p>
    <w:p>
      <w:pPr>
        <w:pStyle w:val="2"/>
        <w:spacing w:line="326" w:lineRule="auto"/>
      </w:pPr>
    </w:p>
    <w:p>
      <w:pPr>
        <w:pStyle w:val="2"/>
        <w:spacing w:line="327" w:lineRule="auto"/>
      </w:pPr>
    </w:p>
    <w:p>
      <w:pPr>
        <w:spacing w:before="150" w:line="187" w:lineRule="auto"/>
        <w:ind w:left="3153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第二部分</w:t>
      </w:r>
      <w:r>
        <w:rPr>
          <w:rFonts w:ascii="微软雅黑" w:hAnsi="微软雅黑" w:eastAsia="微软雅黑" w:cs="微软雅黑"/>
          <w:b/>
          <w:bCs/>
          <w:spacing w:val="18"/>
          <w:sz w:val="35"/>
          <w:szCs w:val="35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部门预算表</w:t>
      </w:r>
    </w:p>
    <w:p>
      <w:pPr>
        <w:spacing w:before="137" w:line="229" w:lineRule="auto"/>
        <w:ind w:left="75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部门公开表</w:t>
      </w:r>
      <w:r>
        <w:rPr>
          <w:rFonts w:ascii="宋体" w:hAnsi="宋体" w:eastAsia="宋体" w:cs="宋体"/>
          <w:spacing w:val="-22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1</w:t>
      </w:r>
    </w:p>
    <w:p>
      <w:pPr>
        <w:spacing w:before="282" w:line="224" w:lineRule="auto"/>
        <w:ind w:left="377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收支总表</w:t>
      </w:r>
    </w:p>
    <w:p>
      <w:pPr>
        <w:spacing w:before="149" w:line="230" w:lineRule="auto"/>
        <w:ind w:left="81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单位：万元</w:t>
      </w:r>
    </w:p>
    <w:p>
      <w:pPr>
        <w:spacing w:line="64" w:lineRule="exact"/>
      </w:pPr>
    </w:p>
    <w:tbl>
      <w:tblPr>
        <w:tblStyle w:val="6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3"/>
        <w:gridCol w:w="1064"/>
        <w:gridCol w:w="3013"/>
        <w:gridCol w:w="480"/>
        <w:gridCol w:w="12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457" w:type="dxa"/>
            <w:gridSpan w:val="2"/>
            <w:vAlign w:val="top"/>
          </w:tcPr>
          <w:p>
            <w:pPr>
              <w:pStyle w:val="5"/>
              <w:spacing w:before="105" w:line="221" w:lineRule="auto"/>
              <w:ind w:left="1747"/>
            </w:pPr>
            <w:r>
              <w:rPr>
                <w:b/>
                <w:bCs/>
                <w:spacing w:val="-10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b/>
                <w:bCs/>
                <w:spacing w:val="-10"/>
              </w:rPr>
              <w:t>入</w:t>
            </w:r>
          </w:p>
        </w:tc>
        <w:tc>
          <w:tcPr>
            <w:tcW w:w="4787" w:type="dxa"/>
            <w:gridSpan w:val="3"/>
            <w:vAlign w:val="top"/>
          </w:tcPr>
          <w:p>
            <w:pPr>
              <w:pStyle w:val="5"/>
              <w:spacing w:before="105" w:line="222" w:lineRule="auto"/>
              <w:ind w:left="1903"/>
            </w:pPr>
            <w:r>
              <w:rPr>
                <w:b/>
                <w:bCs/>
                <w:spacing w:val="-7"/>
              </w:rPr>
              <w:t>支</w:t>
            </w:r>
            <w:r>
              <w:rPr>
                <w:spacing w:val="5"/>
              </w:rPr>
              <w:t xml:space="preserve">     </w:t>
            </w:r>
            <w:r>
              <w:rPr>
                <w:b/>
                <w:bCs/>
                <w:spacing w:val="-7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100" w:line="222" w:lineRule="auto"/>
              <w:ind w:left="1210"/>
            </w:pPr>
            <w:r>
              <w:rPr>
                <w:b/>
                <w:bCs/>
                <w:spacing w:val="-8"/>
              </w:rPr>
              <w:t>项</w:t>
            </w:r>
            <w:r>
              <w:rPr>
                <w:spacing w:val="11"/>
              </w:rPr>
              <w:t xml:space="preserve">     </w:t>
            </w:r>
            <w:r>
              <w:rPr>
                <w:b/>
                <w:bCs/>
                <w:spacing w:val="-8"/>
              </w:rPr>
              <w:t>目</w:t>
            </w:r>
          </w:p>
        </w:tc>
        <w:tc>
          <w:tcPr>
            <w:tcW w:w="1064" w:type="dxa"/>
            <w:vAlign w:val="top"/>
          </w:tcPr>
          <w:p>
            <w:pPr>
              <w:pStyle w:val="5"/>
              <w:spacing w:before="101" w:line="221" w:lineRule="auto"/>
              <w:ind w:left="208"/>
            </w:pPr>
            <w:r>
              <w:rPr>
                <w:b/>
                <w:bCs/>
                <w:spacing w:val="-5"/>
              </w:rPr>
              <w:t>预算数</w:t>
            </w: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101" w:line="221" w:lineRule="auto"/>
              <w:ind w:left="766"/>
            </w:pPr>
            <w:r>
              <w:rPr>
                <w:b/>
                <w:bCs/>
                <w:spacing w:val="-3"/>
              </w:rPr>
              <w:t>项目（按功能分类）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101" w:line="221" w:lineRule="auto"/>
              <w:ind w:left="324"/>
            </w:pPr>
            <w:r>
              <w:rPr>
                <w:b/>
                <w:bCs/>
                <w:spacing w:val="-5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58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一.一般公共预算拨款收入</w:t>
            </w:r>
          </w:p>
        </w:tc>
        <w:tc>
          <w:tcPr>
            <w:tcW w:w="1064" w:type="dxa"/>
            <w:vAlign w:val="top"/>
          </w:tcPr>
          <w:p>
            <w:pPr>
              <w:pStyle w:val="5"/>
              <w:spacing w:before="83" w:line="184" w:lineRule="auto"/>
              <w:ind w:left="307"/>
            </w:pPr>
            <w:r>
              <w:rPr>
                <w:spacing w:val="-2"/>
              </w:rPr>
              <w:t>331.79</w:t>
            </w: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8" w:line="216" w:lineRule="auto"/>
              <w:ind w:left="118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58" w:line="228" w:lineRule="auto"/>
              <w:ind w:left="1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二.政府性基金预算拨款收入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6" w:lineRule="auto"/>
              <w:ind w:left="118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0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三.财政专户管理资金收入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6" w:lineRule="auto"/>
              <w:ind w:left="115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0" w:line="229" w:lineRule="auto"/>
              <w:ind w:left="13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四.事业收入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8" w:line="216" w:lineRule="auto"/>
              <w:ind w:left="135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0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五.上级补助收入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5" w:lineRule="auto"/>
              <w:ind w:left="118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1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六.附属单位上缴收入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6" w:lineRule="auto"/>
              <w:ind w:left="116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4" w:line="184" w:lineRule="auto"/>
              <w:ind w:left="750"/>
            </w:pPr>
            <w:r>
              <w:rPr>
                <w:spacing w:val="-2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1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七.事业单位经营收入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1" w:line="214" w:lineRule="auto"/>
              <w:ind w:left="114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6" w:line="184" w:lineRule="auto"/>
              <w:ind w:left="533"/>
            </w:pPr>
            <w:r>
              <w:rPr>
                <w:spacing w:val="-2"/>
              </w:rPr>
              <w:t>309.50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0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八.其他收入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1" w:line="214" w:lineRule="auto"/>
              <w:ind w:left="118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6" w:line="184" w:lineRule="auto"/>
              <w:ind w:left="755"/>
            </w:pPr>
            <w:r>
              <w:rPr>
                <w:spacing w:val="-4"/>
              </w:rPr>
              <w:t>7.08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20"/>
            </w:pPr>
            <w:r>
              <w:rPr>
                <w:spacing w:val="-2"/>
              </w:rPr>
              <w:t>九、社会保险基金支出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5"/>
            </w:pPr>
            <w:r>
              <w:rPr>
                <w:spacing w:val="-1"/>
              </w:rPr>
              <w:t>十、卫生健康支出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5" w:line="184" w:lineRule="auto"/>
              <w:ind w:left="749"/>
            </w:pPr>
            <w:r>
              <w:rPr>
                <w:spacing w:val="-2"/>
              </w:rPr>
              <w:t>4.49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5"/>
            </w:pPr>
            <w:r>
              <w:rPr>
                <w:spacing w:val="-1"/>
              </w:rPr>
              <w:t>十一、节能环保支出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6" w:lineRule="auto"/>
              <w:ind w:left="115"/>
            </w:pPr>
            <w:r>
              <w:rPr>
                <w:spacing w:val="-1"/>
              </w:rPr>
              <w:t>十二、城乡社区支出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1" w:line="214" w:lineRule="auto"/>
              <w:ind w:left="115"/>
            </w:pPr>
            <w:r>
              <w:rPr>
                <w:spacing w:val="-1"/>
              </w:rPr>
              <w:t>十三、农林水支出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1" w:line="214" w:lineRule="auto"/>
              <w:ind w:left="115"/>
            </w:pPr>
            <w:r>
              <w:rPr>
                <w:spacing w:val="-1"/>
              </w:rPr>
              <w:t>十四、交通运输支出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5"/>
            </w:pPr>
            <w:r>
              <w:rPr>
                <w:spacing w:val="-1"/>
              </w:rPr>
              <w:t>十五、资源勘探工业信息等支出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5"/>
            </w:pPr>
            <w:r>
              <w:rPr>
                <w:spacing w:val="-1"/>
              </w:rPr>
              <w:t>十六、商业服务业等支出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5"/>
            </w:pPr>
            <w:r>
              <w:rPr>
                <w:spacing w:val="-2"/>
              </w:rPr>
              <w:t>十七、金融支出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6" w:lineRule="auto"/>
              <w:ind w:left="115"/>
            </w:pPr>
            <w:r>
              <w:rPr>
                <w:spacing w:val="-1"/>
              </w:rPr>
              <w:t>十八、援助其他地区支出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1" w:line="214" w:lineRule="auto"/>
              <w:ind w:left="115"/>
            </w:pPr>
            <w:r>
              <w:rPr>
                <w:spacing w:val="-4"/>
              </w:rPr>
              <w:t>十九、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1" w:line="214" w:lineRule="auto"/>
              <w:ind w:left="118"/>
            </w:pPr>
            <w:r>
              <w:rPr>
                <w:spacing w:val="-2"/>
              </w:rPr>
              <w:t>二十、住房保障支出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6" w:line="184" w:lineRule="auto"/>
              <w:ind w:left="754"/>
            </w:pPr>
            <w:r>
              <w:rPr>
                <w:spacing w:val="-3"/>
              </w:rPr>
              <w:t>3.72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8"/>
            </w:pPr>
            <w:r>
              <w:rPr>
                <w:spacing w:val="-1"/>
              </w:rPr>
              <w:t>二十一、粮油物资储备支出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8"/>
            </w:pPr>
            <w:r>
              <w:rPr>
                <w:spacing w:val="-1"/>
              </w:rPr>
              <w:t>二十二、国有资本经营预算支出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50" w:line="215" w:lineRule="auto"/>
              <w:ind w:left="118"/>
            </w:pPr>
            <w:r>
              <w:rPr>
                <w:spacing w:val="-3"/>
              </w:rPr>
              <w:t>二十三、灾害防治及应急管理支出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49" w:line="216" w:lineRule="auto"/>
              <w:ind w:left="118"/>
            </w:pPr>
            <w:r>
              <w:rPr>
                <w:spacing w:val="-2"/>
              </w:rPr>
              <w:t>二十四、其他支出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4" w:line="184" w:lineRule="auto"/>
              <w:ind w:left="655"/>
            </w:pPr>
            <w:r>
              <w:rPr>
                <w:spacing w:val="-5"/>
              </w:rPr>
              <w:t>15.00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1" w:line="228" w:lineRule="auto"/>
              <w:ind w:left="4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本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年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收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入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合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计</w:t>
            </w:r>
          </w:p>
        </w:tc>
        <w:tc>
          <w:tcPr>
            <w:tcW w:w="1064" w:type="dxa"/>
            <w:vAlign w:val="top"/>
          </w:tcPr>
          <w:p>
            <w:pPr>
              <w:pStyle w:val="5"/>
              <w:spacing w:before="86" w:line="184" w:lineRule="auto"/>
              <w:ind w:left="307"/>
            </w:pPr>
            <w:r>
              <w:rPr>
                <w:spacing w:val="-2"/>
              </w:rPr>
              <w:t>331.79</w:t>
            </w: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61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年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支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出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合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计</w:t>
            </w:r>
          </w:p>
        </w:tc>
        <w:tc>
          <w:tcPr>
            <w:tcW w:w="1294" w:type="dxa"/>
            <w:vAlign w:val="top"/>
          </w:tcPr>
          <w:p>
            <w:pPr>
              <w:pStyle w:val="5"/>
              <w:spacing w:before="86" w:line="184" w:lineRule="auto"/>
              <w:ind w:left="533"/>
            </w:pPr>
            <w:r>
              <w:rPr>
                <w:spacing w:val="-2"/>
              </w:rPr>
              <w:t>347.79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2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十.上年结转</w:t>
            </w:r>
          </w:p>
        </w:tc>
        <w:tc>
          <w:tcPr>
            <w:tcW w:w="1064" w:type="dxa"/>
            <w:vAlign w:val="top"/>
          </w:tcPr>
          <w:p>
            <w:pPr>
              <w:pStyle w:val="5"/>
              <w:spacing w:before="85" w:line="184" w:lineRule="auto"/>
              <w:ind w:left="429"/>
            </w:pPr>
            <w:r>
              <w:rPr>
                <w:spacing w:val="-5"/>
              </w:rPr>
              <w:t>16.00</w:t>
            </w:r>
          </w:p>
        </w:tc>
        <w:tc>
          <w:tcPr>
            <w:tcW w:w="3493" w:type="dxa"/>
            <w:gridSpan w:val="2"/>
            <w:vAlign w:val="top"/>
          </w:tcPr>
          <w:p>
            <w:pPr>
              <w:pStyle w:val="5"/>
              <w:spacing w:before="62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二十七.结转下年</w:t>
            </w: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93" w:type="dxa"/>
            <w:vAlign w:val="top"/>
          </w:tcPr>
          <w:p>
            <w:pPr>
              <w:pStyle w:val="5"/>
              <w:spacing w:before="61" w:line="229" w:lineRule="auto"/>
              <w:ind w:left="8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收</w:t>
            </w:r>
            <w:r>
              <w:rPr>
                <w:spacing w:val="7"/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入</w:t>
            </w:r>
            <w:r>
              <w:rPr>
                <w:spacing w:val="9"/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总</w:t>
            </w:r>
            <w:r>
              <w:rPr>
                <w:spacing w:val="8"/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计</w:t>
            </w:r>
          </w:p>
        </w:tc>
        <w:tc>
          <w:tcPr>
            <w:tcW w:w="1064" w:type="dxa"/>
            <w:vAlign w:val="top"/>
          </w:tcPr>
          <w:p>
            <w:pPr>
              <w:pStyle w:val="5"/>
              <w:spacing w:before="84" w:line="184" w:lineRule="auto"/>
              <w:ind w:left="307"/>
            </w:pPr>
            <w:r>
              <w:rPr>
                <w:spacing w:val="-2"/>
              </w:rPr>
              <w:t>347.79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61" w:line="230" w:lineRule="auto"/>
              <w:ind w:left="101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支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出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总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计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pStyle w:val="5"/>
              <w:spacing w:before="84" w:line="184" w:lineRule="auto"/>
              <w:ind w:left="1013"/>
            </w:pPr>
            <w:r>
              <w:rPr>
                <w:spacing w:val="-2"/>
              </w:rPr>
              <w:t>347.79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9"/>
          <w:pgMar w:top="1431" w:right="1599" w:bottom="1156" w:left="1057" w:header="0" w:footer="994" w:gutter="0"/>
          <w:cols w:space="720" w:num="1"/>
        </w:sectPr>
      </w:pPr>
    </w:p>
    <w:p>
      <w:pPr>
        <w:pStyle w:val="2"/>
        <w:spacing w:line="345" w:lineRule="auto"/>
      </w:pPr>
    </w:p>
    <w:p>
      <w:pPr>
        <w:pStyle w:val="2"/>
        <w:spacing w:line="346" w:lineRule="auto"/>
      </w:pPr>
    </w:p>
    <w:p>
      <w:pPr>
        <w:spacing w:before="62" w:line="229" w:lineRule="auto"/>
        <w:ind w:left="856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部门公开表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2</w:t>
      </w:r>
    </w:p>
    <w:p>
      <w:pPr>
        <w:spacing w:before="175" w:line="224" w:lineRule="auto"/>
        <w:ind w:left="435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收入总表</w:t>
      </w:r>
    </w:p>
    <w:p>
      <w:pPr>
        <w:spacing w:before="104" w:line="230" w:lineRule="auto"/>
        <w:ind w:left="868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单位：万元</w:t>
      </w:r>
    </w:p>
    <w:p>
      <w:pPr>
        <w:spacing w:line="19" w:lineRule="exact"/>
      </w:pPr>
    </w:p>
    <w:tbl>
      <w:tblPr>
        <w:tblStyle w:val="6"/>
        <w:tblW w:w="9644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042"/>
        <w:gridCol w:w="780"/>
        <w:gridCol w:w="1094"/>
        <w:gridCol w:w="944"/>
        <w:gridCol w:w="735"/>
        <w:gridCol w:w="598"/>
        <w:gridCol w:w="851"/>
        <w:gridCol w:w="850"/>
        <w:gridCol w:w="850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04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9" w:lineRule="auto"/>
              <w:ind w:left="419" w:right="188" w:hanging="219"/>
            </w:pPr>
            <w:r>
              <w:rPr>
                <w:b/>
                <w:bCs/>
                <w:spacing w:val="-5"/>
              </w:rPr>
              <w:t>预算单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位</w:t>
            </w:r>
          </w:p>
        </w:tc>
        <w:tc>
          <w:tcPr>
            <w:tcW w:w="104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305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78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9" w:lineRule="auto"/>
              <w:ind w:left="179" w:right="167" w:hanging="3"/>
            </w:pPr>
            <w:r>
              <w:rPr>
                <w:b/>
                <w:bCs/>
                <w:spacing w:val="-7"/>
              </w:rPr>
              <w:t>上年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结转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226"/>
            </w:pPr>
            <w:r>
              <w:rPr>
                <w:b/>
                <w:bCs/>
                <w:spacing w:val="-6"/>
              </w:rPr>
              <w:t>一般公</w:t>
            </w:r>
          </w:p>
          <w:p>
            <w:pPr>
              <w:pStyle w:val="5"/>
              <w:spacing w:before="46" w:line="221" w:lineRule="auto"/>
              <w:ind w:left="221"/>
            </w:pPr>
            <w:r>
              <w:rPr>
                <w:b/>
                <w:bCs/>
                <w:spacing w:val="-5"/>
              </w:rPr>
              <w:t>共预算</w:t>
            </w:r>
          </w:p>
          <w:p>
            <w:pPr>
              <w:pStyle w:val="5"/>
              <w:spacing w:before="48" w:line="221" w:lineRule="auto"/>
              <w:ind w:left="224"/>
            </w:pPr>
            <w:r>
              <w:rPr>
                <w:b/>
                <w:bCs/>
                <w:spacing w:val="-5"/>
              </w:rPr>
              <w:t>拨款收</w:t>
            </w:r>
          </w:p>
          <w:p>
            <w:pPr>
              <w:pStyle w:val="5"/>
              <w:spacing w:before="49" w:line="227" w:lineRule="auto"/>
              <w:ind w:left="442"/>
            </w:pPr>
            <w:r>
              <w:rPr>
                <w:b/>
                <w:bCs/>
                <w:spacing w:val="-3"/>
              </w:rPr>
              <w:t>入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0" w:lineRule="auto"/>
              <w:ind w:left="147"/>
            </w:pPr>
            <w:r>
              <w:rPr>
                <w:b/>
                <w:bCs/>
                <w:spacing w:val="-5"/>
              </w:rPr>
              <w:t>政府性</w:t>
            </w:r>
          </w:p>
          <w:p>
            <w:pPr>
              <w:pStyle w:val="5"/>
              <w:spacing w:before="49" w:line="222" w:lineRule="auto"/>
              <w:ind w:left="148"/>
            </w:pPr>
            <w:r>
              <w:rPr>
                <w:b/>
                <w:bCs/>
                <w:spacing w:val="-5"/>
              </w:rPr>
              <w:t>基金预</w:t>
            </w:r>
          </w:p>
          <w:p>
            <w:pPr>
              <w:pStyle w:val="5"/>
              <w:spacing w:before="47" w:line="221" w:lineRule="auto"/>
              <w:ind w:left="150"/>
            </w:pPr>
            <w:r>
              <w:rPr>
                <w:b/>
                <w:bCs/>
                <w:spacing w:val="-5"/>
              </w:rPr>
              <w:t>算拨款</w:t>
            </w:r>
          </w:p>
          <w:p>
            <w:pPr>
              <w:pStyle w:val="5"/>
              <w:spacing w:before="48" w:line="221" w:lineRule="auto"/>
              <w:ind w:left="266"/>
            </w:pPr>
            <w:r>
              <w:rPr>
                <w:b/>
                <w:bCs/>
                <w:spacing w:val="-10"/>
              </w:rPr>
              <w:t>收入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159" w:line="256" w:lineRule="auto"/>
              <w:ind w:left="155" w:right="141"/>
              <w:jc w:val="both"/>
            </w:pPr>
            <w:r>
              <w:rPr>
                <w:b/>
                <w:bCs/>
                <w:spacing w:val="-7"/>
              </w:rPr>
              <w:t>财政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专户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管理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资金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收入</w:t>
            </w:r>
          </w:p>
        </w:tc>
        <w:tc>
          <w:tcPr>
            <w:tcW w:w="598" w:type="dxa"/>
            <w:textDirection w:val="tbRlV"/>
            <w:vAlign w:val="top"/>
          </w:tcPr>
          <w:p>
            <w:pPr>
              <w:pStyle w:val="5"/>
              <w:spacing w:before="185" w:line="209" w:lineRule="auto"/>
              <w:ind w:left="312"/>
            </w:pPr>
            <w:r>
              <w:rPr>
                <w:b/>
                <w:bCs/>
                <w:spacing w:val="-1"/>
              </w:rPr>
              <w:t>事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业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"/>
              </w:rPr>
              <w:t>收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入</w:t>
            </w:r>
          </w:p>
        </w:tc>
        <w:tc>
          <w:tcPr>
            <w:tcW w:w="851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53" w:lineRule="auto"/>
              <w:ind w:left="211" w:right="201" w:firstLine="1"/>
              <w:jc w:val="both"/>
            </w:pPr>
            <w:r>
              <w:rPr>
                <w:b/>
                <w:bCs/>
                <w:spacing w:val="-7"/>
              </w:rPr>
              <w:t>上级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补助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收入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55" w:lineRule="auto"/>
              <w:ind w:left="214" w:right="199" w:firstLine="15"/>
              <w:jc w:val="both"/>
            </w:pPr>
            <w:r>
              <w:rPr>
                <w:b/>
                <w:bCs/>
                <w:spacing w:val="-15"/>
              </w:rPr>
              <w:t>附属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单位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上缴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收入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55" w:lineRule="auto"/>
              <w:ind w:left="213" w:right="199"/>
              <w:jc w:val="both"/>
            </w:pPr>
            <w:r>
              <w:rPr>
                <w:b/>
                <w:bCs/>
                <w:spacing w:val="-6"/>
              </w:rPr>
              <w:t>事业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单位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经营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收入</w:t>
            </w:r>
          </w:p>
        </w:tc>
        <w:tc>
          <w:tcPr>
            <w:tcW w:w="8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8" w:lineRule="auto"/>
              <w:ind w:left="221" w:right="201" w:hanging="6"/>
            </w:pPr>
            <w:r>
              <w:rPr>
                <w:b/>
                <w:bCs/>
                <w:spacing w:val="-7"/>
              </w:rPr>
              <w:t>其他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046" w:type="dxa"/>
            <w:vAlign w:val="top"/>
          </w:tcPr>
          <w:p>
            <w:pPr>
              <w:pStyle w:val="5"/>
              <w:spacing w:before="59" w:line="288" w:lineRule="auto"/>
              <w:ind w:left="115" w:right="26" w:firstLine="5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西宁市城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东区文体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旅游科技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1"/>
                <w:sz w:val="19"/>
                <w:szCs w:val="19"/>
              </w:rPr>
              <w:t>局（本级）</w:t>
            </w:r>
          </w:p>
        </w:tc>
        <w:tc>
          <w:tcPr>
            <w:tcW w:w="1042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4" w:lineRule="auto"/>
              <w:ind w:left="198"/>
            </w:pPr>
            <w:r>
              <w:rPr>
                <w:spacing w:val="-2"/>
              </w:rPr>
              <w:t>347.79</w:t>
            </w:r>
          </w:p>
        </w:tc>
        <w:tc>
          <w:tcPr>
            <w:tcW w:w="78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90" w:lineRule="auto"/>
              <w:ind w:left="30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16</w:t>
            </w:r>
          </w:p>
        </w:tc>
        <w:tc>
          <w:tcPr>
            <w:tcW w:w="1094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4" w:lineRule="auto"/>
              <w:ind w:left="227"/>
            </w:pPr>
            <w:r>
              <w:rPr>
                <w:spacing w:val="-2"/>
              </w:rPr>
              <w:t>331.79</w:t>
            </w:r>
          </w:p>
        </w:tc>
        <w:tc>
          <w:tcPr>
            <w:tcW w:w="9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4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3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2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3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3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3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189" w:lineRule="auto"/>
              <w:ind w:left="3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</w:tbl>
    <w:p>
      <w:pPr>
        <w:spacing w:before="80" w:line="229" w:lineRule="auto"/>
        <w:ind w:left="87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部门公开表</w:t>
      </w:r>
      <w:r>
        <w:rPr>
          <w:rFonts w:ascii="宋体" w:hAnsi="宋体" w:eastAsia="宋体" w:cs="宋体"/>
          <w:spacing w:val="-33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3</w:t>
      </w:r>
    </w:p>
    <w:p>
      <w:pPr>
        <w:spacing w:before="135" w:line="225" w:lineRule="auto"/>
        <w:ind w:left="401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支出总表</w:t>
      </w:r>
    </w:p>
    <w:p>
      <w:pPr>
        <w:spacing w:before="64" w:line="230" w:lineRule="auto"/>
        <w:ind w:left="87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单位：万元</w:t>
      </w:r>
    </w:p>
    <w:p>
      <w:pPr>
        <w:spacing w:line="20" w:lineRule="exact"/>
      </w:pPr>
    </w:p>
    <w:tbl>
      <w:tblPr>
        <w:tblStyle w:val="6"/>
        <w:tblW w:w="10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439"/>
        <w:gridCol w:w="1034"/>
        <w:gridCol w:w="795"/>
        <w:gridCol w:w="1015"/>
        <w:gridCol w:w="919"/>
        <w:gridCol w:w="739"/>
        <w:gridCol w:w="1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3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0" w:lineRule="auto"/>
              <w:ind w:left="133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34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0" w:lineRule="auto"/>
              <w:ind w:left="1285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03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304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206" w:line="249" w:lineRule="auto"/>
              <w:ind w:left="184" w:right="172"/>
            </w:pPr>
            <w:r>
              <w:rPr>
                <w:b/>
                <w:bCs/>
                <w:spacing w:val="-6"/>
              </w:rPr>
              <w:t>基本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支出</w:t>
            </w:r>
          </w:p>
        </w:tc>
        <w:tc>
          <w:tcPr>
            <w:tcW w:w="1015" w:type="dxa"/>
            <w:vAlign w:val="top"/>
          </w:tcPr>
          <w:p>
            <w:pPr>
              <w:pStyle w:val="5"/>
              <w:spacing w:before="207" w:line="250" w:lineRule="auto"/>
              <w:ind w:left="422" w:right="169" w:hanging="233"/>
            </w:pPr>
            <w:r>
              <w:rPr>
                <w:b/>
                <w:bCs/>
                <w:spacing w:val="-6"/>
              </w:rPr>
              <w:t>项目支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出</w:t>
            </w:r>
          </w:p>
        </w:tc>
        <w:tc>
          <w:tcPr>
            <w:tcW w:w="919" w:type="dxa"/>
            <w:vAlign w:val="top"/>
          </w:tcPr>
          <w:p>
            <w:pPr>
              <w:pStyle w:val="5"/>
              <w:spacing w:before="51" w:line="247" w:lineRule="auto"/>
              <w:ind w:left="138" w:right="121"/>
              <w:jc w:val="both"/>
            </w:pPr>
            <w:r>
              <w:rPr>
                <w:b/>
                <w:bCs/>
                <w:spacing w:val="-5"/>
              </w:rPr>
              <w:t>事业单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位经营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8"/>
              </w:rPr>
              <w:t>支出</w:t>
            </w:r>
          </w:p>
        </w:tc>
        <w:tc>
          <w:tcPr>
            <w:tcW w:w="739" w:type="dxa"/>
            <w:vAlign w:val="top"/>
          </w:tcPr>
          <w:p>
            <w:pPr>
              <w:pStyle w:val="5"/>
              <w:spacing w:before="51" w:line="247" w:lineRule="auto"/>
              <w:ind w:left="158" w:right="143"/>
              <w:jc w:val="both"/>
            </w:pPr>
            <w:r>
              <w:rPr>
                <w:b/>
                <w:bCs/>
                <w:spacing w:val="-7"/>
              </w:rPr>
              <w:t>上缴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上级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支出</w:t>
            </w:r>
          </w:p>
        </w:tc>
        <w:tc>
          <w:tcPr>
            <w:tcW w:w="1004" w:type="dxa"/>
            <w:vAlign w:val="top"/>
          </w:tcPr>
          <w:p>
            <w:pPr>
              <w:pStyle w:val="5"/>
              <w:spacing w:before="51" w:line="247" w:lineRule="auto"/>
              <w:ind w:left="176" w:right="167"/>
              <w:jc w:val="both"/>
            </w:pPr>
            <w:r>
              <w:rPr>
                <w:b/>
                <w:bCs/>
                <w:spacing w:val="-5"/>
              </w:rPr>
              <w:t>对附属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单位补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1" w:line="184" w:lineRule="auto"/>
              <w:ind w:left="119"/>
            </w:pPr>
            <w:r>
              <w:rPr>
                <w:spacing w:val="-4"/>
              </w:rPr>
              <w:t>206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7" w:line="220" w:lineRule="auto"/>
              <w:ind w:left="114"/>
            </w:pPr>
            <w:r>
              <w:rPr>
                <w:spacing w:val="-1"/>
              </w:rPr>
              <w:t>206-科学技术支出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1" w:line="184" w:lineRule="auto"/>
              <w:ind w:left="494"/>
            </w:pPr>
            <w:r>
              <w:rPr>
                <w:spacing w:val="-2"/>
              </w:rPr>
              <w:t>8.00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1" w:line="184" w:lineRule="auto"/>
              <w:ind w:left="475"/>
            </w:pPr>
            <w:r>
              <w:rPr>
                <w:spacing w:val="-2"/>
              </w:rPr>
              <w:t>8.00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2" w:line="184" w:lineRule="auto"/>
              <w:ind w:left="119"/>
            </w:pPr>
            <w:r>
              <w:rPr>
                <w:spacing w:val="-2"/>
              </w:rPr>
              <w:t>20607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7" w:line="220" w:lineRule="auto"/>
              <w:ind w:left="114"/>
            </w:pPr>
            <w:r>
              <w:rPr>
                <w:spacing w:val="-1"/>
              </w:rPr>
              <w:t>20607-科学技术普及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2" w:line="184" w:lineRule="auto"/>
              <w:ind w:left="494"/>
            </w:pPr>
            <w:r>
              <w:rPr>
                <w:spacing w:val="-2"/>
              </w:rPr>
              <w:t>8.00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2" w:line="184" w:lineRule="auto"/>
              <w:ind w:left="475"/>
            </w:pPr>
            <w:r>
              <w:rPr>
                <w:spacing w:val="-2"/>
              </w:rPr>
              <w:t>8.00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1" w:line="184" w:lineRule="auto"/>
              <w:ind w:left="119"/>
            </w:pPr>
            <w:r>
              <w:rPr>
                <w:spacing w:val="-2"/>
              </w:rPr>
              <w:t>2060702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7" w:line="220" w:lineRule="auto"/>
              <w:ind w:left="114"/>
            </w:pPr>
            <w:r>
              <w:rPr>
                <w:spacing w:val="-1"/>
              </w:rPr>
              <w:t>2060702-科普活动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1" w:line="184" w:lineRule="auto"/>
              <w:ind w:left="496"/>
            </w:pPr>
            <w:r>
              <w:rPr>
                <w:spacing w:val="-3"/>
              </w:rPr>
              <w:t>2.00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1" w:line="184" w:lineRule="auto"/>
              <w:ind w:left="476"/>
            </w:pPr>
            <w:r>
              <w:rPr>
                <w:spacing w:val="-3"/>
              </w:rPr>
              <w:t>2.00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2060703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0" w:lineRule="auto"/>
              <w:ind w:left="114"/>
            </w:pPr>
            <w:r>
              <w:rPr>
                <w:spacing w:val="-1"/>
              </w:rPr>
              <w:t>2060703-青少年科技活动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495"/>
            </w:pPr>
            <w:r>
              <w:rPr>
                <w:spacing w:val="-3"/>
              </w:rPr>
              <w:t>6.00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3" w:line="184" w:lineRule="auto"/>
              <w:ind w:left="475"/>
            </w:pPr>
            <w:r>
              <w:rPr>
                <w:spacing w:val="-3"/>
              </w:rPr>
              <w:t>6.00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4"/>
              </w:rPr>
              <w:t>207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0" w:lineRule="auto"/>
              <w:ind w:left="114"/>
            </w:pPr>
            <w:r>
              <w:rPr>
                <w:spacing w:val="-1"/>
              </w:rPr>
              <w:t>207-文化旅游体育与传媒支出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277"/>
            </w:pPr>
            <w:r>
              <w:rPr>
                <w:spacing w:val="-2"/>
              </w:rPr>
              <w:t>309.50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4" w:line="184" w:lineRule="auto"/>
              <w:ind w:left="148"/>
            </w:pPr>
            <w:r>
              <w:rPr>
                <w:spacing w:val="-3"/>
              </w:rPr>
              <w:t>73.37</w:t>
            </w:r>
          </w:p>
        </w:tc>
        <w:tc>
          <w:tcPr>
            <w:tcW w:w="1015" w:type="dxa"/>
            <w:vAlign w:val="top"/>
          </w:tcPr>
          <w:p>
            <w:pPr>
              <w:pStyle w:val="5"/>
              <w:spacing w:before="84" w:line="184" w:lineRule="auto"/>
              <w:ind w:left="258"/>
            </w:pPr>
            <w:r>
              <w:rPr>
                <w:spacing w:val="-2"/>
              </w:rPr>
              <w:t>236.13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20701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22" w:lineRule="auto"/>
              <w:ind w:left="114"/>
            </w:pPr>
            <w:r>
              <w:rPr>
                <w:spacing w:val="-1"/>
              </w:rPr>
              <w:t>20701-文化和旅游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275"/>
            </w:pPr>
            <w:r>
              <w:rPr>
                <w:spacing w:val="-2"/>
              </w:rPr>
              <w:t>267.13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3" w:line="184" w:lineRule="auto"/>
              <w:ind w:left="148"/>
            </w:pPr>
            <w:r>
              <w:rPr>
                <w:spacing w:val="-3"/>
              </w:rPr>
              <w:t>73.37</w:t>
            </w:r>
          </w:p>
        </w:tc>
        <w:tc>
          <w:tcPr>
            <w:tcW w:w="1015" w:type="dxa"/>
            <w:vAlign w:val="top"/>
          </w:tcPr>
          <w:p>
            <w:pPr>
              <w:pStyle w:val="5"/>
              <w:spacing w:before="83" w:line="184" w:lineRule="auto"/>
              <w:ind w:left="272"/>
            </w:pPr>
            <w:r>
              <w:rPr>
                <w:spacing w:val="-4"/>
              </w:rPr>
              <w:t>193.76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2070101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22" w:lineRule="auto"/>
              <w:ind w:left="114"/>
            </w:pPr>
            <w:r>
              <w:rPr>
                <w:spacing w:val="-1"/>
              </w:rPr>
              <w:t>2070101-行政运行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388"/>
            </w:pPr>
            <w:r>
              <w:rPr>
                <w:spacing w:val="-3"/>
              </w:rPr>
              <w:t>73.37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3" w:line="184" w:lineRule="auto"/>
              <w:ind w:left="148"/>
            </w:pPr>
            <w:r>
              <w:rPr>
                <w:spacing w:val="-3"/>
              </w:rPr>
              <w:t>73.37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2070109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21" w:lineRule="auto"/>
              <w:ind w:left="114"/>
            </w:pPr>
            <w:r>
              <w:rPr>
                <w:spacing w:val="-1"/>
              </w:rPr>
              <w:t>2070109-群众文化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289"/>
            </w:pPr>
            <w:r>
              <w:rPr>
                <w:spacing w:val="-4"/>
              </w:rPr>
              <w:t>127.26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3" w:line="184" w:lineRule="auto"/>
              <w:ind w:left="272"/>
            </w:pPr>
            <w:r>
              <w:rPr>
                <w:spacing w:val="-4"/>
              </w:rPr>
              <w:t>127.26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2" w:line="184" w:lineRule="auto"/>
              <w:ind w:left="119"/>
            </w:pPr>
            <w:r>
              <w:rPr>
                <w:spacing w:val="-2"/>
              </w:rPr>
              <w:t>2070199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7" w:line="222" w:lineRule="auto"/>
              <w:ind w:left="114"/>
            </w:pPr>
            <w:r>
              <w:rPr>
                <w:spacing w:val="-1"/>
              </w:rPr>
              <w:t>2070199-其他文化和旅游支出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2" w:line="184" w:lineRule="auto"/>
              <w:ind w:left="384"/>
            </w:pPr>
            <w:r>
              <w:rPr>
                <w:spacing w:val="-2"/>
              </w:rPr>
              <w:t>66.50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2" w:line="184" w:lineRule="auto"/>
              <w:ind w:left="367"/>
            </w:pPr>
            <w:r>
              <w:rPr>
                <w:spacing w:val="-2"/>
              </w:rPr>
              <w:t>66.50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20703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50" w:line="221" w:lineRule="auto"/>
              <w:ind w:left="114"/>
            </w:pPr>
            <w:r>
              <w:rPr>
                <w:spacing w:val="-2"/>
              </w:rPr>
              <w:t>20703-体育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399"/>
            </w:pPr>
            <w:r>
              <w:rPr>
                <w:spacing w:val="-5"/>
              </w:rPr>
              <w:t>18.00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4" w:line="184" w:lineRule="auto"/>
              <w:ind w:left="382"/>
            </w:pPr>
            <w:r>
              <w:rPr>
                <w:spacing w:val="-5"/>
              </w:rPr>
              <w:t>18.00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2070308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1" w:lineRule="auto"/>
              <w:ind w:left="114"/>
            </w:pPr>
            <w:r>
              <w:rPr>
                <w:spacing w:val="-1"/>
              </w:rPr>
              <w:t>2070308-群众体育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399"/>
            </w:pPr>
            <w:r>
              <w:rPr>
                <w:spacing w:val="-5"/>
              </w:rPr>
              <w:t>18.00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4" w:line="184" w:lineRule="auto"/>
              <w:ind w:left="382"/>
            </w:pPr>
            <w:r>
              <w:rPr>
                <w:spacing w:val="-5"/>
              </w:rPr>
              <w:t>18.00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20799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39" w:lineRule="auto"/>
              <w:ind w:left="112" w:right="249" w:firstLine="1"/>
            </w:pPr>
            <w:r>
              <w:rPr>
                <w:spacing w:val="-1"/>
              </w:rPr>
              <w:t>20799-其他文化旅游体育与传媒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385"/>
            </w:pPr>
            <w:r>
              <w:rPr>
                <w:spacing w:val="-2"/>
              </w:rPr>
              <w:t>24.37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3" w:line="184" w:lineRule="auto"/>
              <w:ind w:left="368"/>
            </w:pPr>
            <w:r>
              <w:rPr>
                <w:spacing w:val="-2"/>
              </w:rPr>
              <w:t>24.37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2079999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50" w:line="238" w:lineRule="auto"/>
              <w:ind w:left="111" w:right="249" w:firstLine="2"/>
            </w:pPr>
            <w:r>
              <w:rPr>
                <w:spacing w:val="-1"/>
              </w:rPr>
              <w:t>2079999-其他文化旅游体育与传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媒支出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385"/>
            </w:pPr>
            <w:r>
              <w:rPr>
                <w:spacing w:val="-2"/>
              </w:rPr>
              <w:t>24.37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4" w:line="184" w:lineRule="auto"/>
              <w:ind w:left="368"/>
            </w:pPr>
            <w:r>
              <w:rPr>
                <w:spacing w:val="-2"/>
              </w:rPr>
              <w:t>24.37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50" w:line="220" w:lineRule="auto"/>
              <w:ind w:left="114"/>
            </w:pPr>
            <w:r>
              <w:rPr>
                <w:spacing w:val="-1"/>
              </w:rPr>
              <w:t>208-社会保障和就业支出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5" w:line="184" w:lineRule="auto"/>
              <w:ind w:left="498"/>
            </w:pPr>
            <w:r>
              <w:rPr>
                <w:spacing w:val="-4"/>
              </w:rPr>
              <w:t>7.08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5" w:line="184" w:lineRule="auto"/>
              <w:ind w:left="255"/>
            </w:pPr>
            <w:r>
              <w:rPr>
                <w:spacing w:val="-3"/>
              </w:rPr>
              <w:t>6.08</w:t>
            </w:r>
          </w:p>
        </w:tc>
        <w:tc>
          <w:tcPr>
            <w:tcW w:w="1015" w:type="dxa"/>
            <w:vAlign w:val="top"/>
          </w:tcPr>
          <w:p>
            <w:pPr>
              <w:pStyle w:val="5"/>
              <w:spacing w:before="85" w:line="184" w:lineRule="auto"/>
              <w:ind w:left="490"/>
            </w:pPr>
            <w:r>
              <w:rPr>
                <w:spacing w:val="-6"/>
              </w:rPr>
              <w:t>1.00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0" w:type="default"/>
          <w:pgSz w:w="11906" w:h="16839"/>
          <w:pgMar w:top="1431" w:right="805" w:bottom="1153" w:left="1015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10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439"/>
        <w:gridCol w:w="1034"/>
        <w:gridCol w:w="795"/>
        <w:gridCol w:w="1015"/>
        <w:gridCol w:w="919"/>
        <w:gridCol w:w="739"/>
        <w:gridCol w:w="1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35" w:type="dxa"/>
            <w:tcBorders>
              <w:top w:val="nil"/>
            </w:tcBorders>
            <w:vAlign w:val="top"/>
          </w:tcPr>
          <w:p>
            <w:pPr>
              <w:pStyle w:val="5"/>
              <w:spacing w:before="90" w:line="184" w:lineRule="auto"/>
              <w:ind w:left="119"/>
            </w:pPr>
            <w:r>
              <w:rPr>
                <w:spacing w:val="-2"/>
              </w:rPr>
              <w:t>20805</w:t>
            </w:r>
          </w:p>
        </w:tc>
        <w:tc>
          <w:tcPr>
            <w:tcW w:w="3439" w:type="dxa"/>
            <w:tcBorders>
              <w:top w:val="nil"/>
            </w:tcBorders>
            <w:vAlign w:val="top"/>
          </w:tcPr>
          <w:p>
            <w:pPr>
              <w:pStyle w:val="5"/>
              <w:spacing w:before="55" w:line="221" w:lineRule="auto"/>
              <w:ind w:left="114"/>
            </w:pPr>
            <w:r>
              <w:rPr>
                <w:spacing w:val="-1"/>
              </w:rPr>
              <w:t>20805-行政事业单位养老支出</w:t>
            </w:r>
          </w:p>
        </w:tc>
        <w:tc>
          <w:tcPr>
            <w:tcW w:w="1034" w:type="dxa"/>
            <w:tcBorders>
              <w:top w:val="nil"/>
            </w:tcBorders>
            <w:vAlign w:val="top"/>
          </w:tcPr>
          <w:p>
            <w:pPr>
              <w:pStyle w:val="5"/>
              <w:spacing w:before="90" w:line="184" w:lineRule="auto"/>
              <w:ind w:left="495"/>
            </w:pPr>
            <w:r>
              <w:rPr>
                <w:spacing w:val="-3"/>
              </w:rPr>
              <w:t>6.08</w:t>
            </w:r>
          </w:p>
        </w:tc>
        <w:tc>
          <w:tcPr>
            <w:tcW w:w="795" w:type="dxa"/>
            <w:tcBorders>
              <w:top w:val="nil"/>
            </w:tcBorders>
            <w:vAlign w:val="top"/>
          </w:tcPr>
          <w:p>
            <w:pPr>
              <w:pStyle w:val="5"/>
              <w:spacing w:before="90" w:line="184" w:lineRule="auto"/>
              <w:ind w:left="255"/>
            </w:pPr>
            <w:r>
              <w:rPr>
                <w:spacing w:val="-3"/>
              </w:rPr>
              <w:t>6.08</w:t>
            </w:r>
          </w:p>
        </w:tc>
        <w:tc>
          <w:tcPr>
            <w:tcW w:w="101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0" w:line="184" w:lineRule="auto"/>
              <w:ind w:left="119"/>
            </w:pPr>
            <w:r>
              <w:rPr>
                <w:spacing w:val="-2"/>
              </w:rPr>
              <w:t>2080505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6"/>
              <w:ind w:left="112" w:right="249" w:firstLine="1"/>
            </w:pPr>
            <w:r>
              <w:rPr>
                <w:spacing w:val="-1"/>
              </w:rPr>
              <w:t>2080505-机关事业单位基本养老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保险缴费支出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0" w:line="184" w:lineRule="auto"/>
              <w:ind w:left="492"/>
            </w:pPr>
            <w:r>
              <w:rPr>
                <w:spacing w:val="-2"/>
              </w:rPr>
              <w:t>4.05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0" w:line="184" w:lineRule="auto"/>
              <w:ind w:left="253"/>
            </w:pPr>
            <w:r>
              <w:rPr>
                <w:spacing w:val="-2"/>
              </w:rPr>
              <w:t>4.05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2080506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39" w:lineRule="auto"/>
              <w:ind w:left="110" w:right="249" w:firstLine="4"/>
            </w:pPr>
            <w:r>
              <w:rPr>
                <w:spacing w:val="-1"/>
              </w:rPr>
              <w:t>2080506-机关事业单位职业年金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缴费支出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496"/>
            </w:pPr>
            <w:r>
              <w:rPr>
                <w:spacing w:val="-3"/>
              </w:rPr>
              <w:t>2.03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3" w:line="184" w:lineRule="auto"/>
              <w:ind w:left="256"/>
            </w:pPr>
            <w:r>
              <w:rPr>
                <w:spacing w:val="-3"/>
              </w:rPr>
              <w:t>2.03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20811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2" w:lineRule="auto"/>
              <w:ind w:left="114"/>
            </w:pPr>
            <w:r>
              <w:rPr>
                <w:spacing w:val="-1"/>
              </w:rPr>
              <w:t>20811-残疾人事业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509"/>
            </w:pPr>
            <w:r>
              <w:rPr>
                <w:spacing w:val="-6"/>
              </w:rPr>
              <w:t>1.00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4" w:line="184" w:lineRule="auto"/>
              <w:ind w:left="490"/>
            </w:pPr>
            <w:r>
              <w:rPr>
                <w:spacing w:val="-6"/>
              </w:rPr>
              <w:t>1.00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2081105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22" w:lineRule="auto"/>
              <w:ind w:left="114"/>
            </w:pPr>
            <w:r>
              <w:rPr>
                <w:spacing w:val="-1"/>
              </w:rPr>
              <w:t>2081105-残疾人就业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509"/>
            </w:pPr>
            <w:r>
              <w:rPr>
                <w:spacing w:val="-6"/>
              </w:rPr>
              <w:t>1.00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3" w:line="184" w:lineRule="auto"/>
              <w:ind w:left="490"/>
            </w:pPr>
            <w:r>
              <w:rPr>
                <w:spacing w:val="-6"/>
              </w:rPr>
              <w:t>1.00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21" w:lineRule="auto"/>
              <w:ind w:left="114"/>
            </w:pPr>
            <w:r>
              <w:rPr>
                <w:spacing w:val="-1"/>
              </w:rPr>
              <w:t>210-卫生健康支出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492"/>
            </w:pPr>
            <w:r>
              <w:rPr>
                <w:spacing w:val="-2"/>
              </w:rPr>
              <w:t>4.49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3" w:line="184" w:lineRule="auto"/>
              <w:ind w:left="253"/>
            </w:pPr>
            <w:r>
              <w:rPr>
                <w:spacing w:val="-2"/>
              </w:rPr>
              <w:t>4.49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21011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8" w:line="222" w:lineRule="auto"/>
              <w:ind w:left="114"/>
            </w:pPr>
            <w:r>
              <w:rPr>
                <w:spacing w:val="-1"/>
              </w:rPr>
              <w:t>21011-行政事业单位医疗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492"/>
            </w:pPr>
            <w:r>
              <w:rPr>
                <w:spacing w:val="-2"/>
              </w:rPr>
              <w:t>4.49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3" w:line="184" w:lineRule="auto"/>
              <w:ind w:left="253"/>
            </w:pPr>
            <w:r>
              <w:rPr>
                <w:spacing w:val="-2"/>
              </w:rPr>
              <w:t>4.49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2" w:line="184" w:lineRule="auto"/>
              <w:ind w:left="119"/>
            </w:pPr>
            <w:r>
              <w:rPr>
                <w:spacing w:val="-2"/>
              </w:rPr>
              <w:t>2101101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7" w:line="222" w:lineRule="auto"/>
              <w:ind w:left="114"/>
            </w:pPr>
            <w:r>
              <w:rPr>
                <w:spacing w:val="-1"/>
              </w:rPr>
              <w:t>2101101-行政单位医疗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2" w:line="184" w:lineRule="auto"/>
              <w:ind w:left="496"/>
            </w:pPr>
            <w:r>
              <w:rPr>
                <w:spacing w:val="-3"/>
              </w:rPr>
              <w:t>2.01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2" w:line="184" w:lineRule="auto"/>
              <w:ind w:left="256"/>
            </w:pPr>
            <w:r>
              <w:rPr>
                <w:spacing w:val="-3"/>
              </w:rPr>
              <w:t>2.01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2101103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50" w:line="221" w:lineRule="auto"/>
              <w:ind w:left="114"/>
            </w:pPr>
            <w:r>
              <w:rPr>
                <w:spacing w:val="-1"/>
              </w:rPr>
              <w:t>2101103-公务员医疗补助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496"/>
            </w:pPr>
            <w:r>
              <w:rPr>
                <w:spacing w:val="-3"/>
              </w:rPr>
              <w:t>2.48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4" w:line="184" w:lineRule="auto"/>
              <w:ind w:left="256"/>
            </w:pPr>
            <w:r>
              <w:rPr>
                <w:spacing w:val="-3"/>
              </w:rPr>
              <w:t>2.48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4"/>
              </w:rPr>
              <w:t>221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1" w:lineRule="auto"/>
              <w:ind w:left="114"/>
            </w:pPr>
            <w:r>
              <w:rPr>
                <w:spacing w:val="-1"/>
              </w:rPr>
              <w:t>221-住房保障支出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498"/>
            </w:pPr>
            <w:r>
              <w:rPr>
                <w:spacing w:val="-3"/>
              </w:rPr>
              <w:t>3.72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4" w:line="184" w:lineRule="auto"/>
              <w:ind w:left="258"/>
            </w:pPr>
            <w:r>
              <w:rPr>
                <w:spacing w:val="-3"/>
              </w:rPr>
              <w:t>3.72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22102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1" w:lineRule="auto"/>
              <w:ind w:left="114"/>
            </w:pPr>
            <w:r>
              <w:rPr>
                <w:spacing w:val="-1"/>
              </w:rPr>
              <w:t>22102-住房改革支出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498"/>
            </w:pPr>
            <w:r>
              <w:rPr>
                <w:spacing w:val="-3"/>
              </w:rPr>
              <w:t>3.72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3" w:line="184" w:lineRule="auto"/>
              <w:ind w:left="258"/>
            </w:pPr>
            <w:r>
              <w:rPr>
                <w:spacing w:val="-3"/>
              </w:rPr>
              <w:t>3.72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2210201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2" w:lineRule="auto"/>
              <w:ind w:left="114"/>
            </w:pPr>
            <w:r>
              <w:rPr>
                <w:spacing w:val="-1"/>
              </w:rPr>
              <w:t>2210201-住房公积金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498"/>
            </w:pPr>
            <w:r>
              <w:rPr>
                <w:spacing w:val="-3"/>
              </w:rPr>
              <w:t>3.72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4" w:line="184" w:lineRule="auto"/>
              <w:ind w:left="258"/>
            </w:pPr>
            <w:r>
              <w:rPr>
                <w:spacing w:val="-3"/>
              </w:rPr>
              <w:t>3.72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4"/>
              </w:rPr>
              <w:t>229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2" w:lineRule="auto"/>
              <w:ind w:left="114"/>
            </w:pPr>
            <w:r>
              <w:rPr>
                <w:spacing w:val="-2"/>
              </w:rPr>
              <w:t>229-其他支出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4" w:line="184" w:lineRule="auto"/>
              <w:ind w:left="399"/>
            </w:pPr>
            <w:r>
              <w:rPr>
                <w:spacing w:val="-5"/>
              </w:rPr>
              <w:t>15.00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4" w:line="184" w:lineRule="auto"/>
              <w:ind w:left="382"/>
            </w:pPr>
            <w:r>
              <w:rPr>
                <w:spacing w:val="-5"/>
              </w:rPr>
              <w:t>15.00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22960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49" w:line="221" w:lineRule="auto"/>
              <w:ind w:left="114"/>
            </w:pPr>
            <w:r>
              <w:rPr>
                <w:spacing w:val="-1"/>
              </w:rPr>
              <w:t>22960-彩票公益金安排的支出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3" w:line="184" w:lineRule="auto"/>
              <w:ind w:left="399"/>
            </w:pPr>
            <w:r>
              <w:rPr>
                <w:spacing w:val="-5"/>
              </w:rPr>
              <w:t>15.00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3" w:line="184" w:lineRule="auto"/>
              <w:ind w:left="382"/>
            </w:pPr>
            <w:r>
              <w:rPr>
                <w:spacing w:val="-5"/>
              </w:rPr>
              <w:t>15.00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5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2296003</w:t>
            </w:r>
          </w:p>
        </w:tc>
        <w:tc>
          <w:tcPr>
            <w:tcW w:w="3439" w:type="dxa"/>
            <w:vAlign w:val="top"/>
          </w:tcPr>
          <w:p>
            <w:pPr>
              <w:pStyle w:val="5"/>
              <w:spacing w:before="50" w:line="238" w:lineRule="auto"/>
              <w:ind w:left="113" w:right="249"/>
            </w:pPr>
            <w:r>
              <w:rPr>
                <w:spacing w:val="-1"/>
              </w:rPr>
              <w:t>2296003-用于体育事业的彩票公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益金支出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5" w:line="184" w:lineRule="auto"/>
              <w:ind w:left="399"/>
            </w:pPr>
            <w:r>
              <w:rPr>
                <w:spacing w:val="-5"/>
              </w:rPr>
              <w:t>15.00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5"/>
              <w:spacing w:before="85" w:line="184" w:lineRule="auto"/>
              <w:ind w:left="382"/>
            </w:pPr>
            <w:r>
              <w:rPr>
                <w:spacing w:val="-5"/>
              </w:rPr>
              <w:t>15.00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9" w:type="dxa"/>
            <w:vAlign w:val="top"/>
          </w:tcPr>
          <w:p>
            <w:pPr>
              <w:pStyle w:val="5"/>
              <w:spacing w:before="52" w:line="222" w:lineRule="auto"/>
              <w:ind w:left="1286"/>
            </w:pPr>
            <w:r>
              <w:rPr>
                <w:spacing w:val="-5"/>
              </w:rPr>
              <w:t>合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计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86" w:line="184" w:lineRule="auto"/>
              <w:ind w:left="277"/>
            </w:pPr>
            <w:r>
              <w:rPr>
                <w:spacing w:val="-2"/>
              </w:rPr>
              <w:t>347.79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86" w:line="184" w:lineRule="auto"/>
              <w:ind w:left="144"/>
            </w:pPr>
            <w:r>
              <w:rPr>
                <w:spacing w:val="-2"/>
              </w:rPr>
              <w:t>87.66</w:t>
            </w:r>
          </w:p>
        </w:tc>
        <w:tc>
          <w:tcPr>
            <w:tcW w:w="1015" w:type="dxa"/>
            <w:vAlign w:val="top"/>
          </w:tcPr>
          <w:p>
            <w:pPr>
              <w:pStyle w:val="5"/>
              <w:spacing w:before="86" w:line="184" w:lineRule="auto"/>
              <w:ind w:left="258"/>
            </w:pPr>
            <w:r>
              <w:rPr>
                <w:spacing w:val="-2"/>
              </w:rPr>
              <w:t>260.13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06" w:lineRule="auto"/>
      </w:pPr>
    </w:p>
    <w:p>
      <w:pPr>
        <w:spacing w:before="62" w:line="229" w:lineRule="auto"/>
        <w:ind w:left="833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部门公开表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9"/>
          <w:szCs w:val="19"/>
        </w:rPr>
        <w:t>4</w:t>
      </w:r>
    </w:p>
    <w:p>
      <w:pPr>
        <w:spacing w:before="151" w:line="224" w:lineRule="auto"/>
        <w:ind w:left="342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财政拨款收支总表</w:t>
      </w:r>
    </w:p>
    <w:p>
      <w:pPr>
        <w:spacing w:before="195" w:line="230" w:lineRule="auto"/>
        <w:ind w:left="868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单位：万元</w:t>
      </w:r>
    </w:p>
    <w:p>
      <w:pPr>
        <w:spacing w:line="17" w:lineRule="exact"/>
      </w:pPr>
    </w:p>
    <w:tbl>
      <w:tblPr>
        <w:tblStyle w:val="6"/>
        <w:tblW w:w="9233" w:type="dxa"/>
        <w:tblInd w:w="5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840"/>
        <w:gridCol w:w="3043"/>
        <w:gridCol w:w="885"/>
        <w:gridCol w:w="899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693" w:type="dxa"/>
            <w:gridSpan w:val="2"/>
            <w:vAlign w:val="top"/>
          </w:tcPr>
          <w:p>
            <w:pPr>
              <w:pStyle w:val="5"/>
              <w:spacing w:before="149" w:line="221" w:lineRule="auto"/>
              <w:ind w:left="1312"/>
            </w:pPr>
            <w:r>
              <w:rPr>
                <w:b/>
                <w:bCs/>
                <w:spacing w:val="-10"/>
              </w:rPr>
              <w:t>收</w:t>
            </w:r>
            <w:r>
              <w:rPr>
                <w:spacing w:val="1"/>
              </w:rPr>
              <w:t xml:space="preserve">      </w:t>
            </w:r>
            <w:r>
              <w:rPr>
                <w:b/>
                <w:bCs/>
                <w:spacing w:val="-10"/>
              </w:rPr>
              <w:t>入</w:t>
            </w:r>
          </w:p>
        </w:tc>
        <w:tc>
          <w:tcPr>
            <w:tcW w:w="5540" w:type="dxa"/>
            <w:gridSpan w:val="4"/>
            <w:vAlign w:val="top"/>
          </w:tcPr>
          <w:p>
            <w:pPr>
              <w:pStyle w:val="5"/>
              <w:spacing w:before="148" w:line="222" w:lineRule="auto"/>
              <w:ind w:left="2169"/>
            </w:pPr>
            <w:r>
              <w:rPr>
                <w:b/>
                <w:bCs/>
                <w:spacing w:val="-7"/>
              </w:rPr>
              <w:t>支</w:t>
            </w:r>
            <w:r>
              <w:rPr>
                <w:spacing w:val="4"/>
              </w:rPr>
              <w:t xml:space="preserve">       </w:t>
            </w:r>
            <w:r>
              <w:rPr>
                <w:b/>
                <w:bCs/>
                <w:spacing w:val="-7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85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995"/>
            </w:pPr>
            <w:r>
              <w:rPr>
                <w:b/>
                <w:bCs/>
                <w:spacing w:val="-8"/>
              </w:rPr>
              <w:t>项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8"/>
              </w:rPr>
              <w:t>目</w:t>
            </w:r>
          </w:p>
        </w:tc>
        <w:tc>
          <w:tcPr>
            <w:tcW w:w="84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8" w:lineRule="auto"/>
              <w:ind w:left="317" w:right="196" w:hanging="110"/>
            </w:pPr>
            <w:r>
              <w:rPr>
                <w:b/>
                <w:bCs/>
                <w:spacing w:val="-7"/>
              </w:rPr>
              <w:t>预算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数</w:t>
            </w:r>
          </w:p>
        </w:tc>
        <w:tc>
          <w:tcPr>
            <w:tcW w:w="304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1200"/>
            </w:pPr>
            <w:r>
              <w:rPr>
                <w:b/>
                <w:bCs/>
                <w:spacing w:val="-8"/>
              </w:rPr>
              <w:t>项</w:t>
            </w:r>
            <w:r>
              <w:rPr>
                <w:spacing w:val="25"/>
              </w:rPr>
              <w:t xml:space="preserve">  </w:t>
            </w:r>
            <w:r>
              <w:rPr>
                <w:b/>
                <w:bCs/>
                <w:spacing w:val="-8"/>
              </w:rPr>
              <w:t>目</w:t>
            </w:r>
          </w:p>
        </w:tc>
        <w:tc>
          <w:tcPr>
            <w:tcW w:w="885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230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8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8" w:lineRule="auto"/>
              <w:ind w:left="126" w:right="112" w:firstLine="4"/>
            </w:pPr>
            <w:r>
              <w:rPr>
                <w:b/>
                <w:bCs/>
                <w:spacing w:val="-6"/>
              </w:rPr>
              <w:t>一般公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共预算</w:t>
            </w:r>
          </w:p>
        </w:tc>
        <w:tc>
          <w:tcPr>
            <w:tcW w:w="713" w:type="dxa"/>
            <w:vAlign w:val="top"/>
          </w:tcPr>
          <w:p>
            <w:pPr>
              <w:pStyle w:val="5"/>
              <w:spacing w:before="49" w:line="250" w:lineRule="auto"/>
              <w:ind w:left="141" w:right="132"/>
              <w:jc w:val="right"/>
            </w:pPr>
            <w:r>
              <w:rPr>
                <w:b/>
                <w:bCs/>
                <w:spacing w:val="-6"/>
              </w:rPr>
              <w:t>政府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性基</w:t>
            </w:r>
            <w:r>
              <w:t xml:space="preserve"> </w:t>
            </w:r>
            <w:r>
              <w:rPr>
                <w:b/>
                <w:bCs/>
                <w:spacing w:val="38"/>
                <w:w w:val="128"/>
              </w:rPr>
              <w:t>金</w:t>
            </w:r>
            <w:r>
              <w:t xml:space="preserve">  </w:t>
            </w:r>
            <w:r>
              <w:rPr>
                <w:b/>
                <w:bCs/>
                <w:spacing w:val="-7"/>
              </w:rPr>
              <w:t>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一、本年收入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before="97" w:line="184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331.79</w:t>
            </w: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一、本年支出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98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347.79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98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332.79</w:t>
            </w:r>
          </w:p>
        </w:tc>
        <w:tc>
          <w:tcPr>
            <w:tcW w:w="713" w:type="dxa"/>
            <w:vAlign w:val="top"/>
          </w:tcPr>
          <w:p>
            <w:pPr>
              <w:pStyle w:val="5"/>
              <w:spacing w:before="97" w:line="184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69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（一）一般公共预算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before="97" w:line="184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331.79</w:t>
            </w:r>
          </w:p>
        </w:tc>
        <w:tc>
          <w:tcPr>
            <w:tcW w:w="3043" w:type="dxa"/>
            <w:vAlign w:val="top"/>
          </w:tcPr>
          <w:p>
            <w:pPr>
              <w:pStyle w:val="5"/>
              <w:spacing w:before="69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（一）一般公共服务支出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69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（二）政府性基金预算资金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68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（二）外交支出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1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（三）国有资本经营预算资金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（三）国防支出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（四）公共安全支出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（五）教育支出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1" w:type="default"/>
          <w:pgSz w:w="11906" w:h="16839"/>
          <w:pgMar w:top="1431" w:right="805" w:bottom="1156" w:left="1015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840"/>
        <w:gridCol w:w="3043"/>
        <w:gridCol w:w="885"/>
        <w:gridCol w:w="899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5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tcBorders>
              <w:top w:val="nil"/>
            </w:tcBorders>
            <w:vAlign w:val="top"/>
          </w:tcPr>
          <w:p>
            <w:pPr>
              <w:pStyle w:val="5"/>
              <w:spacing w:before="76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（六）科学技术支出</w:t>
            </w:r>
          </w:p>
        </w:tc>
        <w:tc>
          <w:tcPr>
            <w:tcW w:w="885" w:type="dxa"/>
            <w:tcBorders>
              <w:top w:val="nil"/>
            </w:tcBorders>
            <w:vAlign w:val="top"/>
          </w:tcPr>
          <w:p>
            <w:pPr>
              <w:pStyle w:val="5"/>
              <w:spacing w:before="104" w:line="183" w:lineRule="auto"/>
              <w:ind w:left="4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8.00</w:t>
            </w:r>
          </w:p>
        </w:tc>
        <w:tc>
          <w:tcPr>
            <w:tcW w:w="899" w:type="dxa"/>
            <w:tcBorders>
              <w:top w:val="nil"/>
            </w:tcBorders>
            <w:vAlign w:val="top"/>
          </w:tcPr>
          <w:p>
            <w:pPr>
              <w:pStyle w:val="5"/>
              <w:spacing w:before="104" w:line="183" w:lineRule="auto"/>
              <w:ind w:left="4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8.00</w:t>
            </w:r>
          </w:p>
        </w:tc>
        <w:tc>
          <w:tcPr>
            <w:tcW w:w="7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6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（七）文化旅游体育与传媒支出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96" w:line="183" w:lineRule="auto"/>
              <w:ind w:left="2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309.50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96" w:line="183" w:lineRule="auto"/>
              <w:ind w:left="2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309.50</w:t>
            </w: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67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（八）社会保障和就业支出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96" w:line="183" w:lineRule="auto"/>
              <w:ind w:left="4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7.08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96" w:line="183" w:lineRule="auto"/>
              <w:ind w:left="4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7.08</w:t>
            </w: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69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（九）社会保险基金支出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（十）卫生健康支出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98" w:line="183" w:lineRule="auto"/>
              <w:ind w:left="4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4.49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98" w:line="183" w:lineRule="auto"/>
              <w:ind w:left="4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4.49</w:t>
            </w: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69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（十一）节能环保支出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（十二）城乡社区支出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2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（十三）农林水支出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（十四）交通运输支出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2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（十六）商业服务业等支出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（十七）金融支出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（十八）援助其他地区支出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2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（十九）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自然资源海洋气象等支出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（二十）住房保障支出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175" w:line="183" w:lineRule="auto"/>
              <w:ind w:left="2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3.72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75" w:line="183" w:lineRule="auto"/>
              <w:ind w:left="2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3.72</w:t>
            </w: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（二十一）粮油物资储备支出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2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（二十四）其他支出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173" w:line="184" w:lineRule="auto"/>
              <w:ind w:left="2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15.00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5"/>
              <w:spacing w:before="173" w:line="184" w:lineRule="auto"/>
              <w:ind w:left="1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2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（二十五）债务付息支出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（二十六）债务发行费用支出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pStyle w:val="5"/>
              <w:spacing w:before="71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（二十七）抗疫特别国债安排的支出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2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二、上年结转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before="99" w:line="184" w:lineRule="auto"/>
              <w:ind w:left="29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16.00</w:t>
            </w:r>
          </w:p>
        </w:tc>
        <w:tc>
          <w:tcPr>
            <w:tcW w:w="3043" w:type="dxa"/>
            <w:vAlign w:val="top"/>
          </w:tcPr>
          <w:p>
            <w:pPr>
              <w:pStyle w:val="5"/>
              <w:spacing w:before="7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二、年终结转结余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（一）政府预算资金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（二）一般公共预算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2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（三）一般公共预算资金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（四）经费拨款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before="98" w:line="184" w:lineRule="auto"/>
              <w:ind w:left="38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1.00</w:t>
            </w: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1906" w:h="16839"/>
          <w:pgMar w:top="1431" w:right="1100" w:bottom="1156" w:left="1567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840"/>
        <w:gridCol w:w="3043"/>
        <w:gridCol w:w="885"/>
        <w:gridCol w:w="899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53" w:type="dxa"/>
            <w:tcBorders>
              <w:top w:val="nil"/>
            </w:tcBorders>
            <w:vAlign w:val="top"/>
          </w:tcPr>
          <w:p>
            <w:pPr>
              <w:pStyle w:val="5"/>
              <w:spacing w:before="76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（五）非税收入</w:t>
            </w:r>
          </w:p>
        </w:tc>
        <w:tc>
          <w:tcPr>
            <w:tcW w:w="84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68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（六）专项收入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67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（七）行政事业性收费收入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81" w:lineRule="auto"/>
              <w:ind w:left="121" w:right="107" w:firstLine="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（八）国有资源（资产）有偿使用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收入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（九）其他收入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（十）一般债券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（十一）外国政府和国际组织贷款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1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（十二）外国政府和国际组织赠款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2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（十三）政府性基金预算资金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（十四）政府性基金预算资金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before="97" w:line="184" w:lineRule="auto"/>
              <w:ind w:left="29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15.00</w:t>
            </w: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（十五）专项债券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2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（十六）国有资本经营预算资金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0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（十七）社会保险基金预算资金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53" w:type="dxa"/>
            <w:vAlign w:val="top"/>
          </w:tcPr>
          <w:p>
            <w:pPr>
              <w:pStyle w:val="5"/>
              <w:spacing w:before="71" w:line="220" w:lineRule="auto"/>
              <w:ind w:left="107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before="99" w:line="183" w:lineRule="auto"/>
              <w:ind w:left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347.79</w:t>
            </w:r>
          </w:p>
        </w:tc>
        <w:tc>
          <w:tcPr>
            <w:tcW w:w="3043" w:type="dxa"/>
            <w:vAlign w:val="top"/>
          </w:tcPr>
          <w:p>
            <w:pPr>
              <w:pStyle w:val="5"/>
              <w:spacing w:before="70" w:line="221" w:lineRule="auto"/>
              <w:ind w:left="1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支出总计</w:t>
            </w:r>
          </w:p>
        </w:tc>
        <w:tc>
          <w:tcPr>
            <w:tcW w:w="885" w:type="dxa"/>
            <w:vAlign w:val="top"/>
          </w:tcPr>
          <w:p>
            <w:pPr>
              <w:pStyle w:val="5"/>
              <w:spacing w:before="99" w:line="183" w:lineRule="auto"/>
              <w:ind w:left="2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347.79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18" w:lineRule="auto"/>
      </w:pPr>
    </w:p>
    <w:p>
      <w:pPr>
        <w:spacing w:before="58" w:line="305" w:lineRule="auto"/>
        <w:ind w:left="9067" w:right="113" w:hanging="8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部门公开表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18"/>
          <w:szCs w:val="18"/>
        </w:rPr>
        <w:t>5</w:t>
      </w:r>
    </w:p>
    <w:p>
      <w:pPr>
        <w:spacing w:before="66" w:line="224" w:lineRule="auto"/>
        <w:ind w:left="266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一般公共预算支出表</w:t>
      </w:r>
    </w:p>
    <w:p>
      <w:pPr>
        <w:spacing w:before="94" w:line="221" w:lineRule="auto"/>
        <w:ind w:left="825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>
      <w:pPr>
        <w:spacing w:line="40" w:lineRule="exact"/>
      </w:pPr>
    </w:p>
    <w:tbl>
      <w:tblPr>
        <w:tblStyle w:val="6"/>
        <w:tblW w:w="92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4279"/>
        <w:gridCol w:w="1099"/>
        <w:gridCol w:w="1116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903" w:type="dxa"/>
            <w:gridSpan w:val="2"/>
            <w:vAlign w:val="top"/>
          </w:tcPr>
          <w:p>
            <w:pPr>
              <w:pStyle w:val="5"/>
              <w:spacing w:before="90" w:line="220" w:lineRule="auto"/>
              <w:ind w:left="2078"/>
            </w:pPr>
            <w:r>
              <w:rPr>
                <w:b/>
                <w:bCs/>
                <w:spacing w:val="-3"/>
              </w:rPr>
              <w:t>支出功能分类科目</w:t>
            </w:r>
          </w:p>
        </w:tc>
        <w:tc>
          <w:tcPr>
            <w:tcW w:w="3352" w:type="dxa"/>
            <w:gridSpan w:val="3"/>
            <w:vAlign w:val="top"/>
          </w:tcPr>
          <w:p>
            <w:pPr>
              <w:pStyle w:val="5"/>
              <w:spacing w:before="90" w:line="221" w:lineRule="auto"/>
              <w:ind w:left="996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4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220" w:lineRule="auto"/>
              <w:ind w:left="378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427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6" w:line="220" w:lineRule="auto"/>
              <w:ind w:left="1703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7" w:line="222" w:lineRule="auto"/>
              <w:ind w:left="336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6" w:line="220" w:lineRule="auto"/>
              <w:ind w:left="124"/>
            </w:pPr>
            <w:r>
              <w:rPr>
                <w:b/>
                <w:bCs/>
                <w:spacing w:val="-4"/>
              </w:rPr>
              <w:t>基本支出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6" w:line="222" w:lineRule="auto"/>
              <w:ind w:left="137"/>
            </w:pPr>
            <w:r>
              <w:rPr>
                <w:b/>
                <w:bCs/>
                <w:spacing w:val="-5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6" w:line="221" w:lineRule="auto"/>
              <w:ind w:left="488"/>
            </w:pPr>
            <w:r>
              <w:rPr>
                <w:b/>
                <w:bCs/>
                <w:spacing w:val="-5"/>
              </w:rPr>
              <w:t>类款项</w:t>
            </w:r>
          </w:p>
        </w:tc>
        <w:tc>
          <w:tcPr>
            <w:tcW w:w="4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5"/>
              <w:spacing w:before="59" w:line="230" w:lineRule="auto"/>
              <w:ind w:left="14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合计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2" w:line="184" w:lineRule="auto"/>
              <w:ind w:left="342"/>
            </w:pPr>
            <w:r>
              <w:rPr>
                <w:b/>
                <w:bCs/>
                <w:spacing w:val="-4"/>
              </w:rPr>
              <w:t>332.79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2" w:line="184" w:lineRule="auto"/>
              <w:ind w:left="466"/>
            </w:pPr>
            <w:r>
              <w:rPr>
                <w:b/>
                <w:bCs/>
                <w:spacing w:val="-4"/>
              </w:rPr>
              <w:t>87.66</w:t>
            </w:r>
          </w:p>
        </w:tc>
        <w:tc>
          <w:tcPr>
            <w:tcW w:w="1137" w:type="dxa"/>
            <w:vAlign w:val="top"/>
          </w:tcPr>
          <w:p>
            <w:pPr>
              <w:pStyle w:val="5"/>
              <w:spacing w:before="82" w:line="184" w:lineRule="auto"/>
              <w:ind w:left="377"/>
            </w:pPr>
            <w:r>
              <w:rPr>
                <w:b/>
                <w:bCs/>
                <w:spacing w:val="-4"/>
              </w:rPr>
              <w:t>245.13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4"/>
              </w:rPr>
              <w:t>206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5" w:lineRule="auto"/>
              <w:ind w:left="112"/>
            </w:pPr>
            <w:r>
              <w:rPr>
                <w:spacing w:val="-2"/>
              </w:rPr>
              <w:t>科学技术支出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559"/>
            </w:pPr>
            <w:r>
              <w:rPr>
                <w:spacing w:val="-2"/>
              </w:rPr>
              <w:t>8.00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4" w:line="184" w:lineRule="auto"/>
              <w:ind w:left="593"/>
            </w:pPr>
            <w:r>
              <w:rPr>
                <w:spacing w:val="-2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20607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333"/>
            </w:pPr>
            <w:r>
              <w:rPr>
                <w:spacing w:val="-2"/>
              </w:rPr>
              <w:t>科学技术普及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59"/>
            </w:pPr>
            <w:r>
              <w:rPr>
                <w:spacing w:val="-2"/>
              </w:rPr>
              <w:t>8.00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5" w:line="184" w:lineRule="auto"/>
              <w:ind w:left="593"/>
            </w:pPr>
            <w:r>
              <w:rPr>
                <w:spacing w:val="-2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2060702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5" w:lineRule="auto"/>
              <w:ind w:left="551"/>
            </w:pPr>
            <w:r>
              <w:rPr>
                <w:spacing w:val="-2"/>
              </w:rPr>
              <w:t>科普活动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561"/>
            </w:pPr>
            <w:r>
              <w:rPr>
                <w:spacing w:val="-3"/>
              </w:rPr>
              <w:t>2.00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4" w:line="184" w:lineRule="auto"/>
              <w:ind w:left="595"/>
            </w:pPr>
            <w:r>
              <w:rPr>
                <w:spacing w:val="-3"/>
              </w:rPr>
              <w:t>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2060703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551"/>
            </w:pPr>
            <w:r>
              <w:rPr>
                <w:spacing w:val="-2"/>
              </w:rPr>
              <w:t>青少年科技活动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60"/>
            </w:pPr>
            <w:r>
              <w:rPr>
                <w:spacing w:val="-3"/>
              </w:rPr>
              <w:t>6.00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5" w:line="184" w:lineRule="auto"/>
              <w:ind w:left="594"/>
            </w:pPr>
            <w:r>
              <w:rPr>
                <w:spacing w:val="-3"/>
              </w:rPr>
              <w:t>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4"/>
              </w:rPr>
              <w:t>207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114"/>
            </w:pPr>
            <w:r>
              <w:rPr>
                <w:spacing w:val="-1"/>
              </w:rPr>
              <w:t>文化旅游体育与传媒支出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342"/>
            </w:pPr>
            <w:r>
              <w:rPr>
                <w:spacing w:val="-2"/>
              </w:rPr>
              <w:t>309.50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4" w:line="184" w:lineRule="auto"/>
              <w:ind w:left="470"/>
            </w:pPr>
            <w:r>
              <w:rPr>
                <w:spacing w:val="-3"/>
              </w:rPr>
              <w:t>73.37</w:t>
            </w:r>
          </w:p>
        </w:tc>
        <w:tc>
          <w:tcPr>
            <w:tcW w:w="1137" w:type="dxa"/>
            <w:vAlign w:val="top"/>
          </w:tcPr>
          <w:p>
            <w:pPr>
              <w:pStyle w:val="5"/>
              <w:spacing w:before="84" w:line="184" w:lineRule="auto"/>
              <w:ind w:left="377"/>
            </w:pPr>
            <w:r>
              <w:rPr>
                <w:spacing w:val="-2"/>
              </w:rPr>
              <w:t>236.13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20701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6" w:lineRule="auto"/>
              <w:ind w:left="334"/>
            </w:pPr>
            <w:r>
              <w:rPr>
                <w:spacing w:val="-2"/>
              </w:rPr>
              <w:t>文化和旅游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340"/>
            </w:pPr>
            <w:r>
              <w:rPr>
                <w:spacing w:val="-2"/>
              </w:rPr>
              <w:t>267.13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4" w:line="184" w:lineRule="auto"/>
              <w:ind w:left="470"/>
            </w:pPr>
            <w:r>
              <w:rPr>
                <w:spacing w:val="-3"/>
              </w:rPr>
              <w:t>73.37</w:t>
            </w:r>
          </w:p>
        </w:tc>
        <w:tc>
          <w:tcPr>
            <w:tcW w:w="1137" w:type="dxa"/>
            <w:vAlign w:val="top"/>
          </w:tcPr>
          <w:p>
            <w:pPr>
              <w:pStyle w:val="5"/>
              <w:spacing w:before="84" w:line="184" w:lineRule="auto"/>
              <w:ind w:left="390"/>
            </w:pPr>
            <w:r>
              <w:rPr>
                <w:spacing w:val="-5"/>
              </w:rPr>
              <w:t>193.76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6" w:line="184" w:lineRule="auto"/>
              <w:ind w:left="119"/>
            </w:pPr>
            <w:r>
              <w:rPr>
                <w:spacing w:val="-2"/>
              </w:rPr>
              <w:t>2070101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1" w:line="216" w:lineRule="auto"/>
              <w:ind w:left="555"/>
            </w:pPr>
            <w:r>
              <w:rPr>
                <w:spacing w:val="-3"/>
              </w:rPr>
              <w:t>行政运行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6" w:line="184" w:lineRule="auto"/>
              <w:ind w:left="453"/>
            </w:pPr>
            <w:r>
              <w:rPr>
                <w:spacing w:val="-3"/>
              </w:rPr>
              <w:t>73.37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6" w:line="184" w:lineRule="auto"/>
              <w:ind w:left="470"/>
            </w:pPr>
            <w:r>
              <w:rPr>
                <w:spacing w:val="-3"/>
              </w:rPr>
              <w:t>73.37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3" w:type="default"/>
          <w:pgSz w:w="11906" w:h="16839"/>
          <w:pgMar w:top="1431" w:right="1078" w:bottom="1156" w:left="1567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2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4279"/>
        <w:gridCol w:w="1099"/>
        <w:gridCol w:w="1116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24" w:type="dxa"/>
            <w:tcBorders>
              <w:top w:val="nil"/>
            </w:tcBorders>
            <w:vAlign w:val="top"/>
          </w:tcPr>
          <w:p>
            <w:pPr>
              <w:pStyle w:val="5"/>
              <w:spacing w:before="90" w:line="184" w:lineRule="auto"/>
              <w:ind w:left="119"/>
            </w:pPr>
            <w:r>
              <w:rPr>
                <w:spacing w:val="-2"/>
              </w:rPr>
              <w:t>2070109</w:t>
            </w:r>
          </w:p>
        </w:tc>
        <w:tc>
          <w:tcPr>
            <w:tcW w:w="4279" w:type="dxa"/>
            <w:tcBorders>
              <w:top w:val="nil"/>
            </w:tcBorders>
            <w:vAlign w:val="top"/>
          </w:tcPr>
          <w:p>
            <w:pPr>
              <w:pStyle w:val="5"/>
              <w:spacing w:before="55" w:line="219" w:lineRule="auto"/>
              <w:ind w:left="551"/>
            </w:pPr>
            <w:r>
              <w:rPr>
                <w:spacing w:val="-2"/>
              </w:rPr>
              <w:t>群众文化</w:t>
            </w:r>
          </w:p>
        </w:tc>
        <w:tc>
          <w:tcPr>
            <w:tcW w:w="1099" w:type="dxa"/>
            <w:tcBorders>
              <w:top w:val="nil"/>
            </w:tcBorders>
            <w:vAlign w:val="top"/>
          </w:tcPr>
          <w:p>
            <w:pPr>
              <w:pStyle w:val="5"/>
              <w:spacing w:before="90" w:line="184" w:lineRule="auto"/>
              <w:ind w:left="354"/>
            </w:pPr>
            <w:r>
              <w:rPr>
                <w:spacing w:val="-4"/>
              </w:rPr>
              <w:t>127.26</w:t>
            </w:r>
          </w:p>
        </w:tc>
        <w:tc>
          <w:tcPr>
            <w:tcW w:w="111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nil"/>
            </w:tcBorders>
            <w:vAlign w:val="top"/>
          </w:tcPr>
          <w:p>
            <w:pPr>
              <w:pStyle w:val="5"/>
              <w:spacing w:before="90" w:line="184" w:lineRule="auto"/>
              <w:ind w:left="390"/>
            </w:pPr>
            <w:r>
              <w:rPr>
                <w:spacing w:val="-5"/>
              </w:rPr>
              <w:t>127.26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0" w:line="184" w:lineRule="auto"/>
              <w:ind w:left="119"/>
            </w:pPr>
            <w:r>
              <w:rPr>
                <w:spacing w:val="-2"/>
              </w:rPr>
              <w:t>2070199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6" w:line="218" w:lineRule="auto"/>
              <w:ind w:left="552"/>
            </w:pPr>
            <w:r>
              <w:rPr>
                <w:spacing w:val="-1"/>
              </w:rPr>
              <w:t>其他文化和旅游支出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0" w:line="184" w:lineRule="auto"/>
              <w:ind w:left="450"/>
            </w:pPr>
            <w:r>
              <w:rPr>
                <w:spacing w:val="-2"/>
              </w:rPr>
              <w:t>66.50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0" w:line="184" w:lineRule="auto"/>
              <w:ind w:left="484"/>
            </w:pPr>
            <w:r>
              <w:rPr>
                <w:spacing w:val="-2"/>
              </w:rPr>
              <w:t>66.50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20703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8" w:line="216" w:lineRule="auto"/>
              <w:ind w:left="333"/>
            </w:pPr>
            <w:r>
              <w:rPr>
                <w:spacing w:val="-4"/>
              </w:rPr>
              <w:t>体育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3" w:line="184" w:lineRule="auto"/>
              <w:ind w:left="464"/>
            </w:pPr>
            <w:r>
              <w:rPr>
                <w:spacing w:val="-5"/>
              </w:rPr>
              <w:t>18.00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3" w:line="184" w:lineRule="auto"/>
              <w:ind w:left="498"/>
            </w:pPr>
            <w:r>
              <w:rPr>
                <w:spacing w:val="-5"/>
              </w:rPr>
              <w:t>18.00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2070308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6" w:lineRule="auto"/>
              <w:ind w:left="551"/>
            </w:pPr>
            <w:r>
              <w:rPr>
                <w:spacing w:val="-2"/>
              </w:rPr>
              <w:t>群众体育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464"/>
            </w:pPr>
            <w:r>
              <w:rPr>
                <w:spacing w:val="-5"/>
              </w:rPr>
              <w:t>18.00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4" w:line="184" w:lineRule="auto"/>
              <w:ind w:left="498"/>
            </w:pPr>
            <w:r>
              <w:rPr>
                <w:spacing w:val="-5"/>
              </w:rPr>
              <w:t>18.00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rPr>
                <w:spacing w:val="-2"/>
              </w:rPr>
              <w:t>20799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5" w:lineRule="auto"/>
              <w:ind w:left="334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3" w:line="184" w:lineRule="auto"/>
              <w:ind w:left="451"/>
            </w:pPr>
            <w:r>
              <w:rPr>
                <w:spacing w:val="-2"/>
              </w:rPr>
              <w:t>24.37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3" w:line="184" w:lineRule="auto"/>
              <w:ind w:left="485"/>
            </w:pPr>
            <w:r>
              <w:rPr>
                <w:spacing w:val="-2"/>
              </w:rPr>
              <w:t>24.37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2079999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5" w:lineRule="auto"/>
              <w:ind w:left="552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451"/>
            </w:pPr>
            <w:r>
              <w:rPr>
                <w:spacing w:val="-2"/>
              </w:rPr>
              <w:t>24.37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4" w:line="184" w:lineRule="auto"/>
              <w:ind w:left="485"/>
            </w:pPr>
            <w:r>
              <w:rPr>
                <w:spacing w:val="-2"/>
              </w:rPr>
              <w:t>24.37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114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64"/>
            </w:pPr>
            <w:r>
              <w:rPr>
                <w:spacing w:val="-4"/>
              </w:rPr>
              <w:t>7.08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5" w:line="184" w:lineRule="auto"/>
              <w:ind w:left="577"/>
            </w:pPr>
            <w:r>
              <w:rPr>
                <w:spacing w:val="-3"/>
              </w:rPr>
              <w:t>6.08</w:t>
            </w:r>
          </w:p>
        </w:tc>
        <w:tc>
          <w:tcPr>
            <w:tcW w:w="1137" w:type="dxa"/>
            <w:vAlign w:val="top"/>
          </w:tcPr>
          <w:p>
            <w:pPr>
              <w:pStyle w:val="5"/>
              <w:spacing w:before="85" w:line="184" w:lineRule="auto"/>
              <w:ind w:left="609"/>
            </w:pPr>
            <w:r>
              <w:rPr>
                <w:spacing w:val="-6"/>
              </w:rPr>
              <w:t>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20805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6" w:lineRule="auto"/>
              <w:ind w:left="336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560"/>
            </w:pPr>
            <w:r>
              <w:rPr>
                <w:spacing w:val="-3"/>
              </w:rPr>
              <w:t>6.08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4" w:line="184" w:lineRule="auto"/>
              <w:ind w:left="577"/>
            </w:pPr>
            <w:r>
              <w:rPr>
                <w:spacing w:val="-3"/>
              </w:rPr>
              <w:t>6.08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6" w:line="184" w:lineRule="auto"/>
              <w:ind w:left="119"/>
            </w:pPr>
            <w:r>
              <w:rPr>
                <w:spacing w:val="-2"/>
              </w:rPr>
              <w:t>2080505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1" w:line="214" w:lineRule="auto"/>
              <w:ind w:left="550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6" w:line="184" w:lineRule="auto"/>
              <w:ind w:left="558"/>
            </w:pPr>
            <w:r>
              <w:rPr>
                <w:spacing w:val="-2"/>
              </w:rPr>
              <w:t>4.05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6" w:line="184" w:lineRule="auto"/>
              <w:ind w:left="575"/>
            </w:pPr>
            <w:r>
              <w:rPr>
                <w:spacing w:val="-2"/>
              </w:rPr>
              <w:t>4.05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6" w:line="184" w:lineRule="auto"/>
              <w:ind w:left="119"/>
            </w:pPr>
            <w:r>
              <w:rPr>
                <w:spacing w:val="-2"/>
              </w:rPr>
              <w:t>2080506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1" w:line="214" w:lineRule="auto"/>
              <w:ind w:left="550"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6" w:line="184" w:lineRule="auto"/>
              <w:ind w:left="561"/>
            </w:pPr>
            <w:r>
              <w:rPr>
                <w:spacing w:val="-3"/>
              </w:rPr>
              <w:t>2.03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6" w:line="184" w:lineRule="auto"/>
              <w:ind w:left="578"/>
            </w:pPr>
            <w:r>
              <w:rPr>
                <w:spacing w:val="-3"/>
              </w:rPr>
              <w:t>2.03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20811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333"/>
            </w:pPr>
            <w:r>
              <w:rPr>
                <w:spacing w:val="-2"/>
              </w:rPr>
              <w:t>残疾人事业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75"/>
            </w:pPr>
            <w:r>
              <w:rPr>
                <w:spacing w:val="-6"/>
              </w:rPr>
              <w:t>1.00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5" w:line="184" w:lineRule="auto"/>
              <w:ind w:left="609"/>
            </w:pPr>
            <w:r>
              <w:rPr>
                <w:spacing w:val="-6"/>
              </w:rPr>
              <w:t>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2081105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551"/>
            </w:pPr>
            <w:r>
              <w:rPr>
                <w:spacing w:val="-2"/>
              </w:rPr>
              <w:t>残疾人就业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75"/>
            </w:pPr>
            <w:r>
              <w:rPr>
                <w:spacing w:val="-6"/>
              </w:rPr>
              <w:t>1.00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5"/>
              <w:spacing w:before="85" w:line="184" w:lineRule="auto"/>
              <w:ind w:left="609"/>
            </w:pPr>
            <w:r>
              <w:rPr>
                <w:spacing w:val="-6"/>
              </w:rPr>
              <w:t>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114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58"/>
            </w:pPr>
            <w:r>
              <w:rPr>
                <w:spacing w:val="-2"/>
              </w:rPr>
              <w:t>4.49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5" w:line="184" w:lineRule="auto"/>
              <w:ind w:left="575"/>
            </w:pPr>
            <w:r>
              <w:rPr>
                <w:spacing w:val="-2"/>
              </w:rPr>
              <w:t>4.49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4" w:line="184" w:lineRule="auto"/>
              <w:ind w:left="119"/>
            </w:pPr>
            <w:r>
              <w:rPr>
                <w:spacing w:val="-2"/>
              </w:rPr>
              <w:t>21011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49" w:line="216" w:lineRule="auto"/>
              <w:ind w:left="336"/>
            </w:pPr>
            <w:r>
              <w:rPr>
                <w:spacing w:val="-2"/>
              </w:rPr>
              <w:t>行政事业单位医疗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4" w:line="184" w:lineRule="auto"/>
              <w:ind w:left="558"/>
            </w:pPr>
            <w:r>
              <w:rPr>
                <w:spacing w:val="-2"/>
              </w:rPr>
              <w:t>4.49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4" w:line="184" w:lineRule="auto"/>
              <w:ind w:left="575"/>
            </w:pPr>
            <w:r>
              <w:rPr>
                <w:spacing w:val="-2"/>
              </w:rPr>
              <w:t>4.49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6" w:line="184" w:lineRule="auto"/>
              <w:ind w:left="119"/>
            </w:pPr>
            <w:r>
              <w:rPr>
                <w:spacing w:val="-2"/>
              </w:rPr>
              <w:t>2101101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1" w:line="214" w:lineRule="auto"/>
              <w:ind w:left="555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6" w:line="184" w:lineRule="auto"/>
              <w:ind w:left="561"/>
            </w:pPr>
            <w:r>
              <w:rPr>
                <w:spacing w:val="-3"/>
              </w:rPr>
              <w:t>2.01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6" w:line="184" w:lineRule="auto"/>
              <w:ind w:left="578"/>
            </w:pPr>
            <w:r>
              <w:rPr>
                <w:spacing w:val="-3"/>
              </w:rPr>
              <w:t>2.01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6" w:line="184" w:lineRule="auto"/>
              <w:ind w:left="119"/>
            </w:pPr>
            <w:r>
              <w:rPr>
                <w:spacing w:val="-2"/>
              </w:rPr>
              <w:t>2101103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1" w:line="214" w:lineRule="auto"/>
              <w:ind w:left="558"/>
            </w:pPr>
            <w:r>
              <w:rPr>
                <w:spacing w:val="-3"/>
              </w:rPr>
              <w:t>公务员医疗补助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6" w:line="184" w:lineRule="auto"/>
              <w:ind w:left="561"/>
            </w:pPr>
            <w:r>
              <w:rPr>
                <w:spacing w:val="-3"/>
              </w:rPr>
              <w:t>2.48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6" w:line="184" w:lineRule="auto"/>
              <w:ind w:left="578"/>
            </w:pPr>
            <w:r>
              <w:rPr>
                <w:spacing w:val="-3"/>
              </w:rPr>
              <w:t>2.48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4"/>
              </w:rPr>
              <w:t>221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111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63"/>
            </w:pPr>
            <w:r>
              <w:rPr>
                <w:spacing w:val="-3"/>
              </w:rPr>
              <w:t>3.72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5" w:line="184" w:lineRule="auto"/>
              <w:ind w:left="580"/>
            </w:pPr>
            <w:r>
              <w:rPr>
                <w:spacing w:val="-3"/>
              </w:rPr>
              <w:t>3.72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22102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5" w:lineRule="auto"/>
              <w:ind w:left="332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63"/>
            </w:pPr>
            <w:r>
              <w:rPr>
                <w:spacing w:val="-3"/>
              </w:rPr>
              <w:t>3.72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5" w:line="184" w:lineRule="auto"/>
              <w:ind w:left="580"/>
            </w:pPr>
            <w:r>
              <w:rPr>
                <w:spacing w:val="-3"/>
              </w:rPr>
              <w:t>3.72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24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2"/>
              </w:rPr>
              <w:t>2210201</w:t>
            </w:r>
          </w:p>
        </w:tc>
        <w:tc>
          <w:tcPr>
            <w:tcW w:w="4279" w:type="dxa"/>
            <w:vAlign w:val="top"/>
          </w:tcPr>
          <w:p>
            <w:pPr>
              <w:pStyle w:val="5"/>
              <w:spacing w:before="50" w:line="219" w:lineRule="auto"/>
              <w:ind w:left="550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85" w:line="184" w:lineRule="auto"/>
              <w:ind w:left="563"/>
            </w:pPr>
            <w:r>
              <w:rPr>
                <w:spacing w:val="-3"/>
              </w:rPr>
              <w:t>3.72</w:t>
            </w:r>
          </w:p>
        </w:tc>
        <w:tc>
          <w:tcPr>
            <w:tcW w:w="1116" w:type="dxa"/>
            <w:vAlign w:val="top"/>
          </w:tcPr>
          <w:p>
            <w:pPr>
              <w:pStyle w:val="5"/>
              <w:spacing w:before="85" w:line="184" w:lineRule="auto"/>
              <w:ind w:left="580"/>
            </w:pPr>
            <w:r>
              <w:rPr>
                <w:spacing w:val="-3"/>
              </w:rPr>
              <w:t>3.72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4" w:type="default"/>
          <w:pgSz w:w="11906" w:h="16839"/>
          <w:pgMar w:top="1431" w:right="1078" w:bottom="1156" w:left="1567" w:header="0" w:footer="994" w:gutter="0"/>
          <w:cols w:space="720" w:num="1"/>
        </w:sectPr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58" w:line="220" w:lineRule="auto"/>
        <w:ind w:left="82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部门公开表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6</w:t>
      </w:r>
    </w:p>
    <w:p>
      <w:pPr>
        <w:spacing w:before="221" w:line="223" w:lineRule="auto"/>
        <w:ind w:left="228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一般公共预算基本支出表</w:t>
      </w:r>
    </w:p>
    <w:p>
      <w:pPr>
        <w:spacing w:before="93" w:line="221" w:lineRule="auto"/>
        <w:ind w:left="836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>
      <w:pPr>
        <w:spacing w:line="31" w:lineRule="exact"/>
      </w:pPr>
    </w:p>
    <w:tbl>
      <w:tblPr>
        <w:tblStyle w:val="6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748"/>
        <w:gridCol w:w="1369"/>
        <w:gridCol w:w="1574"/>
        <w:gridCol w:w="15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42" w:type="dxa"/>
            <w:gridSpan w:val="2"/>
            <w:vAlign w:val="top"/>
          </w:tcPr>
          <w:p>
            <w:pPr>
              <w:pStyle w:val="5"/>
              <w:spacing w:before="195" w:line="220" w:lineRule="auto"/>
              <w:ind w:left="1550"/>
            </w:pPr>
            <w:r>
              <w:rPr>
                <w:b/>
                <w:bCs/>
                <w:spacing w:val="-3"/>
              </w:rPr>
              <w:t>支出经济分类科目</w:t>
            </w:r>
          </w:p>
        </w:tc>
        <w:tc>
          <w:tcPr>
            <w:tcW w:w="4522" w:type="dxa"/>
            <w:gridSpan w:val="3"/>
            <w:vAlign w:val="top"/>
          </w:tcPr>
          <w:p>
            <w:pPr>
              <w:pStyle w:val="5"/>
              <w:spacing w:before="195" w:line="220" w:lineRule="auto"/>
              <w:ind w:left="1471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4"/>
              </w:rPr>
              <w:t>年基本支出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48" w:line="239" w:lineRule="auto"/>
              <w:ind w:left="441" w:right="210" w:hanging="217"/>
            </w:pPr>
            <w:r>
              <w:rPr>
                <w:b/>
                <w:bCs/>
                <w:spacing w:val="-5"/>
              </w:rPr>
              <w:t>科目编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码</w:t>
            </w:r>
          </w:p>
        </w:tc>
        <w:tc>
          <w:tcPr>
            <w:tcW w:w="3748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439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471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355"/>
            </w:pPr>
            <w:r>
              <w:rPr>
                <w:b/>
                <w:bCs/>
                <w:spacing w:val="-5"/>
              </w:rPr>
              <w:t>人员经费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361"/>
            </w:pPr>
            <w:r>
              <w:rPr>
                <w:b/>
                <w:bCs/>
                <w:spacing w:val="-6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57" w:line="221" w:lineRule="auto"/>
              <w:ind w:left="332"/>
            </w:pPr>
            <w:r>
              <w:rPr>
                <w:b/>
                <w:bCs/>
                <w:spacing w:val="-6"/>
              </w:rPr>
              <w:t>类款</w:t>
            </w:r>
          </w:p>
        </w:tc>
        <w:tc>
          <w:tcPr>
            <w:tcW w:w="3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4"/>
              </w:rPr>
              <w:t>301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2" w:lineRule="auto"/>
              <w:ind w:left="114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1" w:line="184" w:lineRule="auto"/>
              <w:ind w:left="722"/>
            </w:pPr>
            <w:r>
              <w:rPr>
                <w:spacing w:val="-3"/>
              </w:rPr>
              <w:t>78.97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1" w:line="184" w:lineRule="auto"/>
              <w:ind w:left="930"/>
            </w:pPr>
            <w:r>
              <w:rPr>
                <w:spacing w:val="-3"/>
              </w:rPr>
              <w:t>78.97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3" w:line="184" w:lineRule="auto"/>
              <w:ind w:left="120"/>
            </w:pPr>
            <w:r>
              <w:rPr>
                <w:spacing w:val="-3"/>
              </w:rPr>
              <w:t>30101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0" w:lineRule="auto"/>
              <w:ind w:left="332"/>
            </w:pPr>
            <w:r>
              <w:rPr>
                <w:spacing w:val="-2"/>
              </w:rPr>
              <w:t>基本工资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733"/>
            </w:pPr>
            <w:r>
              <w:rPr>
                <w:spacing w:val="-5"/>
              </w:rPr>
              <w:t>12.19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3" w:line="184" w:lineRule="auto"/>
              <w:ind w:left="941"/>
            </w:pPr>
            <w:r>
              <w:rPr>
                <w:spacing w:val="-5"/>
              </w:rPr>
              <w:t>12.19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30102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1" w:lineRule="auto"/>
              <w:ind w:left="332"/>
            </w:pPr>
            <w:r>
              <w:rPr>
                <w:spacing w:val="-2"/>
              </w:rPr>
              <w:t>津贴补贴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733"/>
            </w:pPr>
            <w:r>
              <w:rPr>
                <w:spacing w:val="-5"/>
              </w:rPr>
              <w:t>17.91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4" w:line="184" w:lineRule="auto"/>
              <w:ind w:left="941"/>
            </w:pPr>
            <w:r>
              <w:rPr>
                <w:spacing w:val="-5"/>
              </w:rPr>
              <w:t>17.91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30103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2" w:lineRule="auto"/>
              <w:ind w:left="334"/>
            </w:pPr>
            <w:r>
              <w:rPr>
                <w:spacing w:val="-5"/>
              </w:rPr>
              <w:t>奖金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2" w:line="184" w:lineRule="auto"/>
              <w:ind w:left="828"/>
            </w:pPr>
            <w:r>
              <w:rPr>
                <w:spacing w:val="-2"/>
              </w:rPr>
              <w:t>9.13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2" w:line="184" w:lineRule="auto"/>
              <w:ind w:left="1034"/>
            </w:pPr>
            <w:r>
              <w:rPr>
                <w:spacing w:val="-2"/>
              </w:rPr>
              <w:t>9.13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3" w:line="184" w:lineRule="auto"/>
              <w:ind w:left="120"/>
            </w:pPr>
            <w:r>
              <w:rPr>
                <w:spacing w:val="-3"/>
              </w:rPr>
              <w:t>30108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0" w:lineRule="auto"/>
              <w:ind w:left="331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827"/>
            </w:pPr>
            <w:r>
              <w:rPr>
                <w:spacing w:val="-2"/>
              </w:rPr>
              <w:t>4.05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3" w:line="184" w:lineRule="auto"/>
              <w:ind w:left="1032"/>
            </w:pPr>
            <w:r>
              <w:rPr>
                <w:spacing w:val="-2"/>
              </w:rPr>
              <w:t>4.05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30109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1" w:lineRule="auto"/>
              <w:ind w:left="333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30"/>
            </w:pPr>
            <w:r>
              <w:rPr>
                <w:spacing w:val="-3"/>
              </w:rPr>
              <w:t>2.03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4" w:line="184" w:lineRule="auto"/>
              <w:ind w:left="1036"/>
            </w:pPr>
            <w:r>
              <w:rPr>
                <w:spacing w:val="-3"/>
              </w:rPr>
              <w:t>2.03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30110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0" w:lineRule="auto"/>
              <w:ind w:left="333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2" w:line="184" w:lineRule="auto"/>
              <w:ind w:left="830"/>
            </w:pPr>
            <w:r>
              <w:rPr>
                <w:spacing w:val="-3"/>
              </w:rPr>
              <w:t>2.01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2" w:line="184" w:lineRule="auto"/>
              <w:ind w:left="1036"/>
            </w:pPr>
            <w:r>
              <w:rPr>
                <w:spacing w:val="-3"/>
              </w:rPr>
              <w:t>2.01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3" w:line="184" w:lineRule="auto"/>
              <w:ind w:left="120"/>
            </w:pPr>
            <w:r>
              <w:rPr>
                <w:spacing w:val="-3"/>
              </w:rPr>
              <w:t>30111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1" w:lineRule="auto"/>
              <w:ind w:left="339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830"/>
            </w:pPr>
            <w:r>
              <w:rPr>
                <w:spacing w:val="-3"/>
              </w:rPr>
              <w:t>2.48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3" w:line="184" w:lineRule="auto"/>
              <w:ind w:left="1036"/>
            </w:pPr>
            <w:r>
              <w:rPr>
                <w:spacing w:val="-3"/>
              </w:rPr>
              <w:t>2.48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30112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0" w:lineRule="auto"/>
              <w:ind w:left="333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29"/>
            </w:pPr>
            <w:r>
              <w:rPr>
                <w:spacing w:val="-3"/>
              </w:rPr>
              <w:t>0.03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4" w:line="184" w:lineRule="auto"/>
              <w:ind w:left="1035"/>
            </w:pPr>
            <w:r>
              <w:rPr>
                <w:spacing w:val="-3"/>
              </w:rPr>
              <w:t>0.03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30113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2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2" w:line="184" w:lineRule="auto"/>
              <w:ind w:left="832"/>
            </w:pPr>
            <w:r>
              <w:rPr>
                <w:spacing w:val="-3"/>
              </w:rPr>
              <w:t>3.72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2" w:line="184" w:lineRule="auto"/>
              <w:ind w:left="1037"/>
            </w:pPr>
            <w:r>
              <w:rPr>
                <w:spacing w:val="-3"/>
              </w:rPr>
              <w:t>3.72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3" w:line="184" w:lineRule="auto"/>
              <w:ind w:left="120"/>
            </w:pPr>
            <w:r>
              <w:rPr>
                <w:spacing w:val="-3"/>
              </w:rPr>
              <w:t>30199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8" w:line="222" w:lineRule="auto"/>
              <w:ind w:left="333"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720"/>
            </w:pPr>
            <w:r>
              <w:rPr>
                <w:spacing w:val="-2"/>
              </w:rPr>
              <w:t>25.41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3" w:line="184" w:lineRule="auto"/>
              <w:ind w:left="928"/>
            </w:pPr>
            <w:r>
              <w:rPr>
                <w:spacing w:val="-2"/>
              </w:rPr>
              <w:t>25.41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4"/>
              </w:rPr>
              <w:t>302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1" w:lineRule="auto"/>
              <w:ind w:left="116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28"/>
            </w:pPr>
            <w:r>
              <w:rPr>
                <w:spacing w:val="-2"/>
              </w:rPr>
              <w:t>8.69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4" w:line="184" w:lineRule="auto"/>
              <w:ind w:left="1037"/>
            </w:pPr>
            <w:r>
              <w:rPr>
                <w:spacing w:val="-2"/>
              </w:rPr>
              <w:t>8.69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30201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1" w:lineRule="auto"/>
              <w:ind w:left="337"/>
            </w:pPr>
            <w:r>
              <w:rPr>
                <w:spacing w:val="-4"/>
              </w:rPr>
              <w:t>办公费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2" w:line="184" w:lineRule="auto"/>
              <w:ind w:left="844"/>
            </w:pPr>
            <w:r>
              <w:rPr>
                <w:spacing w:val="-6"/>
              </w:rPr>
              <w:t>1.28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2" w:line="184" w:lineRule="auto"/>
              <w:ind w:left="1052"/>
            </w:pPr>
            <w:r>
              <w:rPr>
                <w:spacing w:val="-6"/>
              </w:rPr>
              <w:t>1.28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30207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49" w:line="222" w:lineRule="auto"/>
              <w:ind w:left="349"/>
            </w:pPr>
            <w:r>
              <w:rPr>
                <w:spacing w:val="-8"/>
              </w:rPr>
              <w:t>邮电费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29"/>
            </w:pPr>
            <w:r>
              <w:rPr>
                <w:spacing w:val="-3"/>
              </w:rPr>
              <w:t>0.24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4" w:line="184" w:lineRule="auto"/>
              <w:ind w:left="1037"/>
            </w:pPr>
            <w:r>
              <w:rPr>
                <w:spacing w:val="-3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30208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2" w:lineRule="auto"/>
              <w:ind w:left="335"/>
            </w:pPr>
            <w:r>
              <w:rPr>
                <w:spacing w:val="-4"/>
              </w:rPr>
              <w:t>取暖费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5" w:line="184" w:lineRule="auto"/>
              <w:ind w:left="829"/>
            </w:pPr>
            <w:r>
              <w:rPr>
                <w:spacing w:val="-3"/>
              </w:rPr>
              <w:t>0.40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5" w:line="184" w:lineRule="auto"/>
              <w:ind w:left="1037"/>
            </w:pPr>
            <w:r>
              <w:rPr>
                <w:spacing w:val="-3"/>
              </w:rP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6" w:line="184" w:lineRule="auto"/>
              <w:ind w:left="120"/>
            </w:pPr>
            <w:r>
              <w:rPr>
                <w:spacing w:val="-3"/>
              </w:rPr>
              <w:t>30211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1" w:line="222" w:lineRule="auto"/>
              <w:ind w:left="335"/>
            </w:pPr>
            <w:r>
              <w:rPr>
                <w:spacing w:val="-4"/>
              </w:rPr>
              <w:t>差旅费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844"/>
            </w:pPr>
            <w:r>
              <w:rPr>
                <w:spacing w:val="-6"/>
              </w:rPr>
              <w:t>1.00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3" w:line="184" w:lineRule="auto"/>
              <w:ind w:left="1052"/>
            </w:pPr>
            <w:r>
              <w:rPr>
                <w:spacing w:val="-6"/>
              </w:rPr>
              <w:t>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30213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1" w:lineRule="auto"/>
              <w:ind w:left="336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29"/>
            </w:pPr>
            <w:r>
              <w:rPr>
                <w:spacing w:val="-3"/>
              </w:rPr>
              <w:t>0.04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4" w:line="184" w:lineRule="auto"/>
              <w:ind w:left="1037"/>
            </w:pPr>
            <w:r>
              <w:rPr>
                <w:spacing w:val="-3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30216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2" w:lineRule="auto"/>
              <w:ind w:left="333"/>
            </w:pPr>
            <w:r>
              <w:rPr>
                <w:spacing w:val="-3"/>
              </w:rPr>
              <w:t>培训费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5" w:line="184" w:lineRule="auto"/>
              <w:ind w:left="829"/>
            </w:pPr>
            <w:r>
              <w:rPr>
                <w:spacing w:val="-3"/>
              </w:rPr>
              <w:t>0.44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5" w:line="184" w:lineRule="auto"/>
              <w:ind w:left="1037"/>
            </w:pPr>
            <w:r>
              <w:rPr>
                <w:spacing w:val="-3"/>
              </w:rP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6" w:line="184" w:lineRule="auto"/>
              <w:ind w:left="120"/>
            </w:pPr>
            <w:r>
              <w:rPr>
                <w:spacing w:val="-3"/>
              </w:rPr>
              <w:t>30217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1" w:line="221" w:lineRule="auto"/>
              <w:ind w:left="339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829"/>
            </w:pPr>
            <w:r>
              <w:rPr>
                <w:spacing w:val="-3"/>
              </w:rPr>
              <w:t>0.16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3" w:line="184" w:lineRule="auto"/>
              <w:ind w:left="1037"/>
            </w:pPr>
            <w:r>
              <w:rPr>
                <w:spacing w:val="-3"/>
              </w:rP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30228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0" w:lineRule="auto"/>
              <w:ind w:left="335"/>
            </w:pPr>
            <w:r>
              <w:rPr>
                <w:spacing w:val="-3"/>
              </w:rPr>
              <w:t>工会经费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29"/>
            </w:pPr>
            <w:r>
              <w:rPr>
                <w:spacing w:val="-3"/>
              </w:rPr>
              <w:t>0.57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4" w:line="184" w:lineRule="auto"/>
              <w:ind w:left="1037"/>
            </w:pPr>
            <w:r>
              <w:rPr>
                <w:spacing w:val="-3"/>
              </w:rP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5" w:line="184" w:lineRule="auto"/>
              <w:ind w:left="120"/>
            </w:pPr>
            <w:r>
              <w:rPr>
                <w:spacing w:val="-3"/>
              </w:rPr>
              <w:t>30231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1" w:lineRule="auto"/>
              <w:ind w:left="339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5" w:line="184" w:lineRule="auto"/>
              <w:ind w:left="830"/>
            </w:pPr>
            <w:r>
              <w:rPr>
                <w:spacing w:val="-3"/>
              </w:rPr>
              <w:t>2.00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5" w:line="184" w:lineRule="auto"/>
              <w:ind w:left="1038"/>
            </w:pPr>
            <w:r>
              <w:rPr>
                <w:spacing w:val="-3"/>
              </w:rPr>
              <w:t>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6" w:line="184" w:lineRule="auto"/>
              <w:ind w:left="120"/>
            </w:pPr>
            <w:r>
              <w:rPr>
                <w:spacing w:val="-3"/>
              </w:rPr>
              <w:t>30239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1" w:line="222" w:lineRule="auto"/>
              <w:ind w:left="333"/>
            </w:pPr>
            <w:r>
              <w:rPr>
                <w:spacing w:val="-2"/>
              </w:rPr>
              <w:t>其他交通费用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3" w:line="184" w:lineRule="auto"/>
              <w:ind w:left="830"/>
            </w:pPr>
            <w:r>
              <w:rPr>
                <w:spacing w:val="-3"/>
              </w:rPr>
              <w:t>2.52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3" w:line="184" w:lineRule="auto"/>
              <w:ind w:left="1038"/>
            </w:pPr>
            <w:r>
              <w:rPr>
                <w:spacing w:val="-3"/>
              </w:rPr>
              <w:t>2.52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94" w:type="dxa"/>
            <w:vAlign w:val="top"/>
          </w:tcPr>
          <w:p>
            <w:pPr>
              <w:pStyle w:val="5"/>
              <w:spacing w:before="84" w:line="184" w:lineRule="auto"/>
              <w:ind w:left="120"/>
            </w:pPr>
            <w:r>
              <w:rPr>
                <w:spacing w:val="-3"/>
              </w:rPr>
              <w:t>30299</w:t>
            </w:r>
          </w:p>
        </w:tc>
        <w:tc>
          <w:tcPr>
            <w:tcW w:w="3748" w:type="dxa"/>
            <w:vAlign w:val="top"/>
          </w:tcPr>
          <w:p>
            <w:pPr>
              <w:pStyle w:val="5"/>
              <w:spacing w:before="50" w:line="221" w:lineRule="auto"/>
              <w:ind w:left="333"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4" w:line="184" w:lineRule="auto"/>
              <w:ind w:left="829"/>
            </w:pPr>
            <w:r>
              <w:rPr>
                <w:spacing w:val="-3"/>
              </w:rPr>
              <w:t>0.04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5"/>
              <w:spacing w:before="94" w:line="184" w:lineRule="auto"/>
              <w:ind w:left="1037"/>
            </w:pPr>
            <w:r>
              <w:rPr>
                <w:spacing w:val="-3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8" w:type="dxa"/>
            <w:vAlign w:val="top"/>
          </w:tcPr>
          <w:p>
            <w:pPr>
              <w:pStyle w:val="5"/>
              <w:spacing w:before="51" w:line="222" w:lineRule="auto"/>
              <w:ind w:left="1440"/>
            </w:pPr>
            <w:r>
              <w:rPr>
                <w:b/>
                <w:bCs/>
                <w:spacing w:val="-7"/>
              </w:rPr>
              <w:t>合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计</w:t>
            </w:r>
          </w:p>
        </w:tc>
        <w:tc>
          <w:tcPr>
            <w:tcW w:w="1369" w:type="dxa"/>
            <w:vAlign w:val="top"/>
          </w:tcPr>
          <w:p>
            <w:pPr>
              <w:pStyle w:val="5"/>
              <w:spacing w:before="95" w:line="184" w:lineRule="auto"/>
              <w:ind w:left="718"/>
            </w:pPr>
            <w:r>
              <w:rPr>
                <w:b/>
                <w:bCs/>
                <w:spacing w:val="-4"/>
              </w:rPr>
              <w:t>87.66</w:t>
            </w:r>
          </w:p>
        </w:tc>
        <w:tc>
          <w:tcPr>
            <w:tcW w:w="1574" w:type="dxa"/>
            <w:vAlign w:val="top"/>
          </w:tcPr>
          <w:p>
            <w:pPr>
              <w:pStyle w:val="5"/>
              <w:spacing w:before="95" w:line="184" w:lineRule="auto"/>
              <w:ind w:left="930"/>
            </w:pPr>
            <w:r>
              <w:rPr>
                <w:b/>
                <w:bCs/>
                <w:spacing w:val="-5"/>
              </w:rPr>
              <w:t>78.97</w:t>
            </w:r>
          </w:p>
        </w:tc>
        <w:tc>
          <w:tcPr>
            <w:tcW w:w="1579" w:type="dxa"/>
            <w:vAlign w:val="top"/>
          </w:tcPr>
          <w:p>
            <w:pPr>
              <w:pStyle w:val="5"/>
              <w:spacing w:before="95" w:line="184" w:lineRule="auto"/>
              <w:ind w:left="1037"/>
            </w:pPr>
            <w:r>
              <w:rPr>
                <w:b/>
                <w:bCs/>
                <w:spacing w:val="-4"/>
              </w:rPr>
              <w:t>8.69</w:t>
            </w:r>
          </w:p>
        </w:tc>
      </w:tr>
    </w:tbl>
    <w:p>
      <w:pPr>
        <w:pStyle w:val="2"/>
      </w:pPr>
    </w:p>
    <w:p>
      <w:pPr>
        <w:sectPr>
          <w:footerReference r:id="rId15" w:type="default"/>
          <w:pgSz w:w="11906" w:h="16839"/>
          <w:pgMar w:top="1431" w:right="969" w:bottom="1156" w:left="1567" w:header="0" w:footer="994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58" w:line="220" w:lineRule="auto"/>
        <w:ind w:left="891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部门公开表</w:t>
      </w:r>
      <w:r>
        <w:rPr>
          <w:rFonts w:ascii="宋体" w:hAnsi="宋体" w:eastAsia="宋体" w:cs="宋体"/>
          <w:spacing w:val="-4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7</w:t>
      </w:r>
    </w:p>
    <w:p>
      <w:pPr>
        <w:spacing w:before="208" w:line="224" w:lineRule="auto"/>
        <w:ind w:left="180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一般公共预算“三公</w:t>
      </w:r>
      <w:r>
        <w:rPr>
          <w:rFonts w:ascii="宋体" w:hAnsi="宋体" w:eastAsia="宋体" w:cs="宋体"/>
          <w:spacing w:val="-15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”经费支出表</w:t>
      </w:r>
    </w:p>
    <w:p>
      <w:pPr>
        <w:spacing w:before="178" w:line="221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>
      <w:pPr>
        <w:spacing w:before="89"/>
      </w:pPr>
    </w:p>
    <w:tbl>
      <w:tblPr>
        <w:tblStyle w:val="6"/>
        <w:tblW w:w="9331" w:type="dxa"/>
        <w:tblInd w:w="4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90"/>
        <w:gridCol w:w="440"/>
        <w:gridCol w:w="1199"/>
        <w:gridCol w:w="1159"/>
        <w:gridCol w:w="600"/>
        <w:gridCol w:w="686"/>
        <w:gridCol w:w="660"/>
        <w:gridCol w:w="433"/>
        <w:gridCol w:w="989"/>
        <w:gridCol w:w="991"/>
        <w:gridCol w:w="8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741" w:type="dxa"/>
            <w:gridSpan w:val="6"/>
            <w:vAlign w:val="top"/>
          </w:tcPr>
          <w:p>
            <w:pPr>
              <w:pStyle w:val="5"/>
              <w:spacing w:before="186" w:line="221" w:lineRule="auto"/>
              <w:ind w:left="1829"/>
            </w:pPr>
            <w:r>
              <w:rPr>
                <w:b/>
                <w:bCs/>
                <w:spacing w:val="-4"/>
              </w:rPr>
              <w:t>上年预算数</w:t>
            </w:r>
          </w:p>
        </w:tc>
        <w:tc>
          <w:tcPr>
            <w:tcW w:w="4590" w:type="dxa"/>
            <w:gridSpan w:val="6"/>
            <w:vAlign w:val="top"/>
          </w:tcPr>
          <w:p>
            <w:pPr>
              <w:pStyle w:val="5"/>
              <w:spacing w:before="186" w:line="221" w:lineRule="auto"/>
              <w:ind w:left="1615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4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13" w:line="210" w:lineRule="auto"/>
              <w:ind w:left="521"/>
            </w:pPr>
            <w:r>
              <w:rPr>
                <w:b/>
                <w:bCs/>
                <w:spacing w:val="-1"/>
              </w:rPr>
              <w:t>合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计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0" w:line="255" w:lineRule="auto"/>
              <w:ind w:left="140" w:right="123" w:firstLine="5"/>
              <w:jc w:val="both"/>
            </w:pPr>
            <w:r>
              <w:rPr>
                <w:b/>
                <w:bCs/>
                <w:spacing w:val="-15"/>
              </w:rPr>
              <w:t>因公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出国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(境)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费用</w:t>
            </w:r>
          </w:p>
        </w:tc>
        <w:tc>
          <w:tcPr>
            <w:tcW w:w="2798" w:type="dxa"/>
            <w:gridSpan w:val="3"/>
            <w:vAlign w:val="top"/>
          </w:tcPr>
          <w:p>
            <w:pPr>
              <w:pStyle w:val="5"/>
              <w:spacing w:before="201" w:line="221" w:lineRule="auto"/>
              <w:ind w:left="311"/>
            </w:pPr>
            <w:r>
              <w:rPr>
                <w:b/>
                <w:bCs/>
                <w:spacing w:val="-4"/>
              </w:rPr>
              <w:t>公务用车购置及运行费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85" w:line="209" w:lineRule="auto"/>
              <w:ind w:left="53"/>
            </w:pPr>
            <w:r>
              <w:rPr>
                <w:b/>
                <w:bCs/>
                <w:spacing w:val="-1"/>
              </w:rPr>
              <w:t>公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"/>
              </w:rPr>
              <w:t>务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接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待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"/>
              </w:rPr>
              <w:t>费</w:t>
            </w:r>
          </w:p>
        </w:tc>
        <w:tc>
          <w:tcPr>
            <w:tcW w:w="686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130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0" w:line="255" w:lineRule="auto"/>
              <w:ind w:left="128" w:right="105" w:firstLine="5"/>
              <w:jc w:val="both"/>
            </w:pPr>
            <w:r>
              <w:rPr>
                <w:b/>
                <w:bCs/>
                <w:spacing w:val="-15"/>
              </w:rPr>
              <w:t>因公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出国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(境)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费用</w:t>
            </w:r>
          </w:p>
        </w:tc>
        <w:tc>
          <w:tcPr>
            <w:tcW w:w="2413" w:type="dxa"/>
            <w:gridSpan w:val="3"/>
            <w:vAlign w:val="top"/>
          </w:tcPr>
          <w:p>
            <w:pPr>
              <w:pStyle w:val="5"/>
              <w:spacing w:before="46"/>
              <w:ind w:left="1113" w:right="205" w:hanging="883"/>
            </w:pPr>
            <w:r>
              <w:rPr>
                <w:b/>
                <w:bCs/>
                <w:spacing w:val="-4"/>
              </w:rPr>
              <w:t>公务用车购置及运行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3"/>
              </w:rPr>
              <w:t>费</w:t>
            </w:r>
          </w:p>
        </w:tc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208"/>
            </w:pPr>
            <w:r>
              <w:rPr>
                <w:b/>
                <w:bCs/>
                <w:spacing w:val="-10"/>
              </w:rPr>
              <w:t>公务</w:t>
            </w:r>
          </w:p>
          <w:p>
            <w:pPr>
              <w:pStyle w:val="5"/>
              <w:spacing w:before="48" w:line="221" w:lineRule="auto"/>
              <w:ind w:left="200"/>
            </w:pPr>
            <w:r>
              <w:rPr>
                <w:b/>
                <w:bCs/>
                <w:spacing w:val="-6"/>
              </w:rPr>
              <w:t>接待</w:t>
            </w:r>
          </w:p>
          <w:p>
            <w:pPr>
              <w:pStyle w:val="5"/>
              <w:spacing w:before="48" w:line="222" w:lineRule="auto"/>
              <w:ind w:left="323"/>
            </w:pPr>
            <w:r>
              <w:rPr>
                <w:b/>
                <w:bCs/>
                <w:spacing w:val="-3"/>
              </w:rPr>
              <w:t>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textDirection w:val="tbRlV"/>
            <w:vAlign w:val="top"/>
          </w:tcPr>
          <w:p>
            <w:pPr>
              <w:pStyle w:val="5"/>
              <w:spacing w:before="107" w:line="210" w:lineRule="auto"/>
              <w:ind w:left="204"/>
            </w:pPr>
            <w:r>
              <w:rPr>
                <w:b/>
                <w:bCs/>
                <w:spacing w:val="-1"/>
              </w:rPr>
              <w:t>小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计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204" w:line="249" w:lineRule="auto"/>
              <w:ind w:left="272" w:right="154" w:hanging="101"/>
            </w:pPr>
            <w:r>
              <w:rPr>
                <w:b/>
                <w:bCs/>
                <w:spacing w:val="-6"/>
              </w:rPr>
              <w:t>公务用车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购置费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204" w:line="249" w:lineRule="auto"/>
              <w:ind w:left="254" w:right="135" w:hanging="103"/>
            </w:pPr>
            <w:r>
              <w:rPr>
                <w:b/>
                <w:bCs/>
                <w:spacing w:val="-6"/>
              </w:rPr>
              <w:t>公务用车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运行费</w:t>
            </w: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extDirection w:val="tbRlV"/>
            <w:vAlign w:val="top"/>
          </w:tcPr>
          <w:p>
            <w:pPr>
              <w:pStyle w:val="5"/>
              <w:spacing w:before="102" w:line="210" w:lineRule="auto"/>
              <w:ind w:left="204"/>
            </w:pPr>
            <w:r>
              <w:rPr>
                <w:b/>
                <w:bCs/>
                <w:spacing w:val="-1"/>
              </w:rPr>
              <w:t>小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"/>
              </w:rPr>
              <w:t>计</w:t>
            </w:r>
          </w:p>
        </w:tc>
        <w:tc>
          <w:tcPr>
            <w:tcW w:w="989" w:type="dxa"/>
            <w:vAlign w:val="top"/>
          </w:tcPr>
          <w:p>
            <w:pPr>
              <w:pStyle w:val="5"/>
              <w:spacing w:before="48" w:line="221" w:lineRule="auto"/>
              <w:ind w:left="177"/>
            </w:pPr>
            <w:r>
              <w:rPr>
                <w:b/>
                <w:bCs/>
                <w:spacing w:val="-7"/>
              </w:rPr>
              <w:t>公务用</w:t>
            </w:r>
          </w:p>
          <w:p>
            <w:pPr>
              <w:pStyle w:val="5"/>
              <w:spacing w:before="48" w:line="221" w:lineRule="auto"/>
              <w:ind w:left="171"/>
            </w:pPr>
            <w:r>
              <w:rPr>
                <w:b/>
                <w:bCs/>
                <w:spacing w:val="-5"/>
              </w:rPr>
              <w:t>车购置</w:t>
            </w:r>
          </w:p>
          <w:p>
            <w:pPr>
              <w:pStyle w:val="5"/>
              <w:spacing w:before="48" w:line="215" w:lineRule="auto"/>
              <w:ind w:left="403"/>
            </w:pPr>
            <w:r>
              <w:rPr>
                <w:b/>
                <w:bCs/>
                <w:spacing w:val="-3"/>
              </w:rPr>
              <w:t>费</w:t>
            </w:r>
          </w:p>
        </w:tc>
        <w:tc>
          <w:tcPr>
            <w:tcW w:w="991" w:type="dxa"/>
            <w:vAlign w:val="top"/>
          </w:tcPr>
          <w:p>
            <w:pPr>
              <w:pStyle w:val="5"/>
              <w:spacing w:before="48" w:line="221" w:lineRule="auto"/>
              <w:ind w:left="179"/>
            </w:pPr>
            <w:r>
              <w:rPr>
                <w:b/>
                <w:bCs/>
                <w:spacing w:val="-7"/>
              </w:rPr>
              <w:t>公务用</w:t>
            </w:r>
          </w:p>
          <w:p>
            <w:pPr>
              <w:pStyle w:val="5"/>
              <w:spacing w:before="48" w:line="221" w:lineRule="auto"/>
              <w:ind w:left="174"/>
            </w:pPr>
            <w:r>
              <w:rPr>
                <w:b/>
                <w:bCs/>
                <w:spacing w:val="-5"/>
              </w:rPr>
              <w:t>车运行</w:t>
            </w:r>
          </w:p>
          <w:p>
            <w:pPr>
              <w:pStyle w:val="5"/>
              <w:spacing w:before="48" w:line="215" w:lineRule="auto"/>
              <w:ind w:left="405"/>
            </w:pPr>
            <w:r>
              <w:rPr>
                <w:b/>
                <w:bCs/>
                <w:spacing w:val="-3"/>
              </w:rPr>
              <w:t>费</w:t>
            </w:r>
          </w:p>
        </w:tc>
        <w:tc>
          <w:tcPr>
            <w:tcW w:w="8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53" w:type="dxa"/>
            <w:vAlign w:val="top"/>
          </w:tcPr>
          <w:p>
            <w:pPr>
              <w:pStyle w:val="5"/>
              <w:spacing w:before="219" w:line="184" w:lineRule="auto"/>
              <w:ind w:left="169"/>
            </w:pPr>
            <w:r>
              <w:rPr>
                <w:spacing w:val="-4"/>
              </w:rPr>
              <w:t>2.2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pStyle w:val="5"/>
              <w:spacing w:before="219" w:line="184" w:lineRule="auto"/>
              <w:ind w:left="173"/>
            </w:pPr>
            <w:r>
              <w:t>2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5"/>
              <w:spacing w:before="219" w:line="184" w:lineRule="auto"/>
              <w:ind w:left="533"/>
            </w:pPr>
            <w:r>
              <w:t>2</w:t>
            </w:r>
          </w:p>
        </w:tc>
        <w:tc>
          <w:tcPr>
            <w:tcW w:w="600" w:type="dxa"/>
            <w:vAlign w:val="top"/>
          </w:tcPr>
          <w:p>
            <w:pPr>
              <w:pStyle w:val="5"/>
              <w:spacing w:before="219" w:line="184" w:lineRule="auto"/>
              <w:ind w:left="143"/>
            </w:pPr>
            <w:r>
              <w:rPr>
                <w:spacing w:val="-4"/>
              </w:rPr>
              <w:t>0.2</w:t>
            </w:r>
          </w:p>
        </w:tc>
        <w:tc>
          <w:tcPr>
            <w:tcW w:w="686" w:type="dxa"/>
            <w:vAlign w:val="top"/>
          </w:tcPr>
          <w:p>
            <w:pPr>
              <w:pStyle w:val="5"/>
              <w:spacing w:before="219" w:line="184" w:lineRule="auto"/>
              <w:ind w:left="132"/>
            </w:pPr>
            <w:r>
              <w:rPr>
                <w:spacing w:val="-3"/>
              </w:rPr>
              <w:t>2.16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vAlign w:val="top"/>
          </w:tcPr>
          <w:p>
            <w:pPr>
              <w:pStyle w:val="5"/>
              <w:spacing w:before="219" w:line="184" w:lineRule="auto"/>
              <w:ind w:left="169"/>
            </w:pPr>
            <w:r>
              <w:t>2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5"/>
              <w:spacing w:before="219" w:line="184" w:lineRule="auto"/>
              <w:ind w:left="451"/>
            </w:pPr>
            <w:r>
              <w:t>2</w:t>
            </w:r>
          </w:p>
        </w:tc>
        <w:tc>
          <w:tcPr>
            <w:tcW w:w="831" w:type="dxa"/>
            <w:vAlign w:val="top"/>
          </w:tcPr>
          <w:p>
            <w:pPr>
              <w:pStyle w:val="5"/>
              <w:spacing w:before="219" w:line="184" w:lineRule="auto"/>
              <w:ind w:left="203"/>
            </w:pPr>
            <w:r>
              <w:rPr>
                <w:spacing w:val="-3"/>
              </w:rPr>
              <w:t>0.16</w:t>
            </w:r>
          </w:p>
        </w:tc>
      </w:tr>
    </w:tbl>
    <w:p>
      <w:pPr>
        <w:pStyle w:val="2"/>
        <w:spacing w:line="313" w:lineRule="auto"/>
      </w:pPr>
    </w:p>
    <w:p>
      <w:pPr>
        <w:pStyle w:val="2"/>
        <w:spacing w:line="314" w:lineRule="auto"/>
      </w:pPr>
    </w:p>
    <w:p>
      <w:pPr>
        <w:spacing w:before="58" w:line="220" w:lineRule="auto"/>
        <w:ind w:left="79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部门公开表</w:t>
      </w:r>
      <w:r>
        <w:rPr>
          <w:rFonts w:ascii="宋体" w:hAnsi="宋体" w:eastAsia="宋体" w:cs="宋体"/>
          <w:spacing w:val="-30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8</w:t>
      </w:r>
    </w:p>
    <w:p>
      <w:pPr>
        <w:spacing w:before="125" w:line="223" w:lineRule="auto"/>
        <w:ind w:left="271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政府性基金预算支出表</w:t>
      </w:r>
    </w:p>
    <w:p>
      <w:pPr>
        <w:spacing w:before="161" w:line="221" w:lineRule="auto"/>
        <w:ind w:left="88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>
      <w:pPr>
        <w:spacing w:line="115" w:lineRule="exact"/>
      </w:pPr>
    </w:p>
    <w:tbl>
      <w:tblPr>
        <w:tblStyle w:val="6"/>
        <w:tblW w:w="98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40"/>
        <w:gridCol w:w="540"/>
        <w:gridCol w:w="1820"/>
        <w:gridCol w:w="1984"/>
        <w:gridCol w:w="2125"/>
        <w:gridCol w:w="22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488" w:hRule="atLeast"/>
        </w:trPr>
        <w:tc>
          <w:tcPr>
            <w:tcW w:w="3444" w:type="dxa"/>
            <w:gridSpan w:val="4"/>
            <w:vAlign w:val="top"/>
          </w:tcPr>
          <w:p>
            <w:pPr>
              <w:pStyle w:val="5"/>
              <w:spacing w:before="135" w:line="220" w:lineRule="auto"/>
              <w:ind w:left="848"/>
            </w:pPr>
            <w:r>
              <w:rPr>
                <w:b/>
                <w:bCs/>
                <w:spacing w:val="-3"/>
              </w:rPr>
              <w:t>支出功能分类科目</w:t>
            </w:r>
          </w:p>
        </w:tc>
        <w:tc>
          <w:tcPr>
            <w:tcW w:w="6356" w:type="dxa"/>
            <w:gridSpan w:val="3"/>
            <w:vAlign w:val="top"/>
          </w:tcPr>
          <w:p>
            <w:pPr>
              <w:pStyle w:val="5"/>
              <w:spacing w:before="135" w:line="221" w:lineRule="auto"/>
              <w:ind w:left="2498"/>
            </w:pPr>
            <w:r>
              <w:rPr>
                <w:b/>
                <w:bCs/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4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24" w:type="dxa"/>
            <w:gridSpan w:val="3"/>
            <w:vAlign w:val="top"/>
          </w:tcPr>
          <w:p>
            <w:pPr>
              <w:pStyle w:val="5"/>
              <w:spacing w:before="86" w:line="220" w:lineRule="auto"/>
              <w:ind w:left="379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182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8" w:line="220" w:lineRule="auto"/>
              <w:ind w:left="473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8" w:line="222" w:lineRule="auto"/>
              <w:ind w:left="778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8" w:line="220" w:lineRule="auto"/>
              <w:ind w:left="629"/>
            </w:pPr>
            <w:r>
              <w:rPr>
                <w:b/>
                <w:bCs/>
                <w:spacing w:val="-4"/>
              </w:rPr>
              <w:t>基本支出</w:t>
            </w:r>
          </w:p>
        </w:tc>
        <w:tc>
          <w:tcPr>
            <w:tcW w:w="224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7" w:line="222" w:lineRule="auto"/>
              <w:ind w:left="692"/>
            </w:pPr>
            <w:r>
              <w:rPr>
                <w:b/>
                <w:bCs/>
                <w:spacing w:val="-5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4" w:type="dxa"/>
            <w:vAlign w:val="top"/>
          </w:tcPr>
          <w:p>
            <w:pPr>
              <w:pStyle w:val="5"/>
              <w:spacing w:before="88" w:line="221" w:lineRule="auto"/>
              <w:ind w:left="168"/>
            </w:pPr>
            <w:r>
              <w:rPr>
                <w:b/>
                <w:bCs/>
                <w:spacing w:val="-3"/>
              </w:rPr>
              <w:t>类</w:t>
            </w:r>
          </w:p>
        </w:tc>
        <w:tc>
          <w:tcPr>
            <w:tcW w:w="540" w:type="dxa"/>
            <w:vAlign w:val="top"/>
          </w:tcPr>
          <w:p>
            <w:pPr>
              <w:pStyle w:val="5"/>
              <w:spacing w:before="88" w:line="222" w:lineRule="auto"/>
              <w:ind w:left="164"/>
            </w:pPr>
            <w:r>
              <w:rPr>
                <w:b/>
                <w:bCs/>
                <w:spacing w:val="-3"/>
              </w:rPr>
              <w:t>款</w:t>
            </w:r>
          </w:p>
        </w:tc>
        <w:tc>
          <w:tcPr>
            <w:tcW w:w="540" w:type="dxa"/>
            <w:vAlign w:val="top"/>
          </w:tcPr>
          <w:p>
            <w:pPr>
              <w:pStyle w:val="5"/>
              <w:spacing w:before="87" w:line="222" w:lineRule="auto"/>
              <w:ind w:left="167"/>
            </w:pPr>
            <w:r>
              <w:rPr>
                <w:b/>
                <w:bCs/>
                <w:spacing w:val="-3"/>
              </w:rPr>
              <w:t>项</w:t>
            </w:r>
          </w:p>
        </w:tc>
        <w:tc>
          <w:tcPr>
            <w:tcW w:w="18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>
            <w:pPr>
              <w:pStyle w:val="5"/>
              <w:spacing w:before="66" w:line="222" w:lineRule="auto"/>
              <w:ind w:left="640"/>
            </w:pPr>
            <w:r>
              <w:rPr>
                <w:spacing w:val="-5"/>
              </w:rPr>
              <w:t>合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6" w:type="default"/>
          <w:pgSz w:w="11906" w:h="16839"/>
          <w:pgMar w:top="1431" w:right="590" w:bottom="1156" w:left="1201" w:header="0" w:footer="994" w:gutter="0"/>
          <w:cols w:space="720" w:num="1"/>
        </w:sectPr>
      </w:pPr>
    </w:p>
    <w:p>
      <w:pPr>
        <w:pStyle w:val="2"/>
        <w:spacing w:line="326" w:lineRule="auto"/>
      </w:pPr>
    </w:p>
    <w:p>
      <w:pPr>
        <w:pStyle w:val="2"/>
        <w:spacing w:line="327" w:lineRule="auto"/>
      </w:pPr>
    </w:p>
    <w:p>
      <w:pPr>
        <w:spacing w:before="150" w:line="187" w:lineRule="auto"/>
        <w:ind w:left="243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第三部分</w:t>
      </w:r>
      <w:r>
        <w:rPr>
          <w:rFonts w:ascii="微软雅黑" w:hAnsi="微软雅黑" w:eastAsia="微软雅黑" w:cs="微软雅黑"/>
          <w:b/>
          <w:bCs/>
          <w:spacing w:val="18"/>
          <w:sz w:val="35"/>
          <w:szCs w:val="35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部门预算情况说明</w:t>
      </w:r>
    </w:p>
    <w:p>
      <w:pPr>
        <w:pStyle w:val="2"/>
        <w:spacing w:line="327" w:lineRule="auto"/>
      </w:pPr>
    </w:p>
    <w:p>
      <w:pPr>
        <w:pStyle w:val="2"/>
        <w:spacing w:line="328" w:lineRule="auto"/>
      </w:pPr>
    </w:p>
    <w:p>
      <w:pPr>
        <w:spacing w:before="101" w:line="328" w:lineRule="auto"/>
        <w:ind w:left="5" w:right="72" w:firstLine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一、关于西宁市城东区文体旅游科技局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年部门收支预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算情况的总体说明</w:t>
      </w:r>
    </w:p>
    <w:p>
      <w:pPr>
        <w:spacing w:before="56" w:line="339" w:lineRule="auto"/>
        <w:ind w:right="72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按照综合预算的原则，西宁市城东区文体旅游科技局所有收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入和支出均纳入部门预算管理。收入包括：一般公共预算拨款收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入、政府性基金预算拨款收入、财政专户管理资金收入、事业收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入、上级补助收入、附属单位上缴收入、事业单位经营收入、其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他收入、上年结转等；支出包括：科学技术支出、文化旅游体育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与传媒支出、社会保障和就业支出、卫生健康支出、住房保障支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出、其他支出。西宁市城东区文体旅游科技局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</w:t>
      </w:r>
      <w:r>
        <w:rPr>
          <w:rFonts w:ascii="仿宋" w:hAnsi="仿宋" w:eastAsia="仿宋" w:cs="仿宋"/>
          <w:spacing w:val="8"/>
          <w:sz w:val="31"/>
          <w:szCs w:val="31"/>
        </w:rPr>
        <w:t>收支总预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算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695.58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48" w:line="328" w:lineRule="auto"/>
        <w:ind w:left="5" w:right="72" w:firstLine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二、关于西宁市城东区文体旅游科技局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年部门收入预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算情况说明</w:t>
      </w:r>
    </w:p>
    <w:p>
      <w:pPr>
        <w:spacing w:before="52" w:line="338" w:lineRule="auto"/>
        <w:ind w:left="5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年收入预算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347.79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元，其中：上年结转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4.6%；一般公共预算拨款收入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331.79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95.4%；政府性基金预算拨款收入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0%；事业收入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0%；事业单位经营收入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上级补助收入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0%；附属单位上缴收入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其他收入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0%。</w:t>
      </w:r>
    </w:p>
    <w:p>
      <w:pPr>
        <w:spacing w:before="48" w:line="285" w:lineRule="auto"/>
        <w:ind w:left="5" w:right="72" w:firstLine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三、关于西宁市城东区文体旅游科技局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年部门支出预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算情况说明</w:t>
      </w:r>
    </w:p>
    <w:p>
      <w:pPr>
        <w:spacing w:line="285" w:lineRule="auto"/>
        <w:rPr>
          <w:rFonts w:ascii="黑体" w:hAnsi="黑体" w:eastAsia="黑体" w:cs="黑体"/>
          <w:sz w:val="31"/>
          <w:szCs w:val="31"/>
        </w:rPr>
        <w:sectPr>
          <w:footerReference r:id="rId17" w:type="default"/>
          <w:pgSz w:w="11906" w:h="16839"/>
          <w:pgMar w:top="1431" w:right="1400" w:bottom="1156" w:left="1593" w:header="0" w:footer="994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101" w:line="335" w:lineRule="auto"/>
        <w:ind w:left="11" w:right="90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年支出预算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347.79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元，其中：基本支出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87.66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25.2%；项目支出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26</w:t>
      </w:r>
      <w:r>
        <w:rPr>
          <w:rFonts w:ascii="仿宋" w:hAnsi="仿宋" w:eastAsia="仿宋" w:cs="仿宋"/>
          <w:spacing w:val="5"/>
          <w:sz w:val="31"/>
          <w:szCs w:val="31"/>
        </w:rPr>
        <w:t>0.13</w:t>
      </w:r>
      <w:r>
        <w:rPr>
          <w:rFonts w:ascii="仿宋" w:hAnsi="仿宋" w:eastAsia="仿宋" w:cs="仿宋"/>
          <w:sz w:val="31"/>
          <w:szCs w:val="31"/>
        </w:rPr>
        <w:t xml:space="preserve"> 万元，占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74.8%；上缴上级支出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0%；事业单</w:t>
      </w:r>
      <w:r>
        <w:rPr>
          <w:rFonts w:ascii="仿宋" w:hAnsi="仿宋" w:eastAsia="仿宋" w:cs="仿宋"/>
          <w:spacing w:val="-1"/>
          <w:sz w:val="31"/>
          <w:szCs w:val="31"/>
        </w:rPr>
        <w:t>位经营支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0%；对附属单位补助支出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0%。</w:t>
      </w:r>
    </w:p>
    <w:p>
      <w:pPr>
        <w:spacing w:before="49" w:line="328" w:lineRule="auto"/>
        <w:ind w:left="9" w:right="89" w:firstLine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四、关于西宁市城东区文体旅游科技局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2022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年财政拨款收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支预算情况的总体说明</w:t>
      </w:r>
    </w:p>
    <w:p>
      <w:pPr>
        <w:spacing w:before="55" w:line="333" w:lineRule="auto"/>
        <w:ind w:left="7" w:right="91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年财政拨款收支总预算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695.58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比上年减少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1839.98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万元，主要是项目经费收入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支出减少。</w:t>
      </w:r>
    </w:p>
    <w:p>
      <w:pPr>
        <w:spacing w:before="50" w:line="334" w:lineRule="auto"/>
        <w:ind w:left="9" w:right="91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收入包括：一般公共预算当年拨款收入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331.79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结转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万元；政府性基金预算当年拨款收入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万元，上年</w:t>
      </w:r>
      <w:r>
        <w:rPr>
          <w:rFonts w:ascii="仿宋" w:hAnsi="仿宋" w:eastAsia="仿宋" w:cs="仿宋"/>
          <w:spacing w:val="3"/>
          <w:sz w:val="31"/>
          <w:szCs w:val="31"/>
        </w:rPr>
        <w:t>结转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万元。</w:t>
      </w:r>
    </w:p>
    <w:p>
      <w:pPr>
        <w:spacing w:before="42" w:line="333" w:lineRule="auto"/>
        <w:ind w:left="11" w:right="89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支出包括：科学技术支出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万元、文化旅游体育与传媒支出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309.5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万元、社会保障和就业支出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7.08万元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、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卫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生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健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康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支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4.49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万元、住房保障支出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3.72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万元、其他支出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49" w:line="328" w:lineRule="auto"/>
        <w:ind w:right="89" w:firstLine="649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五、关于西宁市城东区文体旅游科技局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年一般公共预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算当年拨款情况说明</w:t>
      </w:r>
    </w:p>
    <w:p>
      <w:pPr>
        <w:spacing w:before="52" w:line="222" w:lineRule="auto"/>
        <w:ind w:left="6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一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）一般公共预算当年拨款规模变化情况。</w:t>
      </w:r>
    </w:p>
    <w:p>
      <w:pPr>
        <w:spacing w:before="205" w:line="328" w:lineRule="auto"/>
        <w:ind w:left="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年一般公共预算当年拨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款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332.79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万元,比上年减少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934.99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万元，主要是项目经费减少。</w:t>
      </w:r>
    </w:p>
    <w:p>
      <w:pPr>
        <w:spacing w:before="49" w:line="222" w:lineRule="auto"/>
        <w:ind w:left="6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）一般公共预算当年拨款结构情况。</w:t>
      </w:r>
    </w:p>
    <w:p>
      <w:pPr>
        <w:spacing w:before="204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科学技术支出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2.4%；文化旅游体育与传媒支出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1431" w:right="1384" w:bottom="1156" w:left="1598" w:header="0" w:footer="994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35" w:lineRule="auto"/>
        <w:ind w:left="11" w:right="83" w:firstLine="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309.5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占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93%；社会保障和就业</w:t>
      </w:r>
      <w:r>
        <w:rPr>
          <w:rFonts w:ascii="仿宋" w:hAnsi="仿宋" w:eastAsia="仿宋" w:cs="仿宋"/>
          <w:spacing w:val="-7"/>
          <w:sz w:val="31"/>
          <w:szCs w:val="31"/>
        </w:rPr>
        <w:t>支出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7.08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万元，占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2.13%；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卫生健康支出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4.49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1.35%；住房保障支出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3.72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1.12%。</w:t>
      </w:r>
    </w:p>
    <w:p>
      <w:pPr>
        <w:spacing w:before="39" w:line="222" w:lineRule="auto"/>
        <w:ind w:left="63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三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）一般公共预算当年拨款具体使用情况。</w:t>
      </w:r>
    </w:p>
    <w:p>
      <w:pPr>
        <w:spacing w:before="204" w:line="333" w:lineRule="auto"/>
        <w:ind w:right="58" w:firstLine="98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1.科学技术支出（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类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）2022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年预算数为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8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比上年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减少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50.49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万元，下降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86.32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%。主要原因是科技特色学校经费、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青少年科技创新大赛经费减少。</w:t>
      </w:r>
    </w:p>
    <w:p>
      <w:pPr>
        <w:spacing w:before="49" w:line="333" w:lineRule="auto"/>
        <w:ind w:left="1" w:right="15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1）科学技术支出（类）科学技术普及（款）2022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数为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比上年减少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22.79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74.02%,主要原因是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科技特色学校经费、青少年科技创新大赛经费减少。</w:t>
      </w:r>
    </w:p>
    <w:p>
      <w:pPr>
        <w:spacing w:before="51" w:line="335" w:lineRule="auto"/>
        <w:ind w:left="6" w:firstLine="7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a.科学技术支出（类）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科学技术普及（款）科普活动（项）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年预算数为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比上年增加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万元，主要原因是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年增加科普专项经费（开展全民科学素质行动纲要宣传和实施工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作经费）、科技科普经费。</w:t>
      </w:r>
    </w:p>
    <w:p>
      <w:pPr>
        <w:spacing w:before="52" w:line="333" w:lineRule="auto"/>
        <w:ind w:left="16" w:right="72" w:firstLine="71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b.科学技术支出（类）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科学技术普及（款）青少年科技活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动（项）2022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年预算数为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万元,比上年减少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万元，下降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76%，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主要原因是科技特色学校经费、青少年科技创新大赛经费减少。</w:t>
      </w:r>
    </w:p>
    <w:p>
      <w:pPr>
        <w:spacing w:before="52" w:line="313" w:lineRule="auto"/>
        <w:ind w:left="10" w:right="15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2、文化旅游体育与传媒支出（类）2022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年预算数为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309.5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比上年减少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870.3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万元，降低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73.77%</w:t>
      </w:r>
      <w:r>
        <w:rPr>
          <w:rFonts w:ascii="仿宋" w:hAnsi="仿宋" w:eastAsia="仿宋" w:cs="仿宋"/>
          <w:spacing w:val="5"/>
          <w:sz w:val="31"/>
          <w:szCs w:val="31"/>
        </w:rPr>
        <w:t>。主要原因是元宵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灯会项目经费、拓展十五分钟幸福生活圈项目、2020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年城市书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房建设项目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15%尾款等项目经费减少。</w:t>
      </w:r>
    </w:p>
    <w:p>
      <w:pPr>
        <w:spacing w:before="201" w:line="221" w:lineRule="auto"/>
        <w:ind w:left="635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1）文化旅游体育与传媒支出（类）文化和旅游（</w:t>
      </w:r>
      <w:r>
        <w:rPr>
          <w:rFonts w:ascii="仿宋" w:hAnsi="仿宋" w:eastAsia="仿宋" w:cs="仿宋"/>
          <w:spacing w:val="-4"/>
          <w:sz w:val="31"/>
          <w:szCs w:val="31"/>
        </w:rPr>
        <w:t>款）2022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39"/>
          <w:pgMar w:top="1431" w:right="1319" w:bottom="1156" w:left="1596" w:header="0" w:footer="994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33" w:lineRule="auto"/>
        <w:ind w:left="19" w:right="74" w:hanging="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年预算数为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267.13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81</w:t>
      </w:r>
      <w:r>
        <w:rPr>
          <w:rFonts w:ascii="仿宋" w:hAnsi="仿宋" w:eastAsia="仿宋" w:cs="仿宋"/>
          <w:spacing w:val="-5"/>
          <w:sz w:val="31"/>
          <w:szCs w:val="31"/>
        </w:rPr>
        <w:t>1.4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万元，降低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75.23%，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主要原因是元宵灯会项目经费、拓展十五分钟幸福生活圈</w:t>
      </w:r>
      <w:r>
        <w:rPr>
          <w:rFonts w:ascii="仿宋" w:hAnsi="仿宋" w:eastAsia="仿宋" w:cs="仿宋"/>
          <w:spacing w:val="7"/>
          <w:sz w:val="31"/>
          <w:szCs w:val="31"/>
        </w:rPr>
        <w:t>项目、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年城市书房建设项目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15%尾款等项目经费减少。</w:t>
      </w:r>
    </w:p>
    <w:p>
      <w:pPr>
        <w:spacing w:before="51" w:line="333" w:lineRule="auto"/>
        <w:ind w:left="8" w:right="74" w:firstLine="7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a.文化旅游体育与传媒支出（类）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文化和旅游（款</w:t>
      </w:r>
      <w:r>
        <w:rPr>
          <w:rFonts w:ascii="仿宋" w:hAnsi="仿宋" w:eastAsia="仿宋" w:cs="仿宋"/>
          <w:spacing w:val="5"/>
          <w:sz w:val="31"/>
          <w:szCs w:val="31"/>
        </w:rPr>
        <w:t>）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运行（项）2022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年预算数为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73.37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16.7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降低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18.54%，主要原因是人员减少。</w:t>
      </w:r>
    </w:p>
    <w:p>
      <w:pPr>
        <w:spacing w:before="46" w:line="333" w:lineRule="auto"/>
        <w:ind w:left="18" w:right="156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b.文化旅游体育与传媒支出（类） 文化和旅游（款）群众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文化（项）2022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年预算数为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127.26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比上年减少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64.89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6"/>
          <w:sz w:val="31"/>
          <w:szCs w:val="31"/>
        </w:rPr>
        <w:t>元，降低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33.77%，主要原因是元宵灯会项目经费减少。</w:t>
      </w:r>
    </w:p>
    <w:p>
      <w:pPr>
        <w:spacing w:before="49" w:line="336" w:lineRule="auto"/>
        <w:ind w:left="21" w:right="15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c.文化旅游体育与传媒支出（类） 文化和旅游（款）其他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文化和旅游支出（项）2022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年预算数为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66.5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万元，比上年减少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579.5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万元，降低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89.71%，主要原因是减少拓展十五分钟幸福生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活圈项目、2020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年城市书房建设项目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15%尾</w:t>
      </w:r>
      <w:r>
        <w:rPr>
          <w:rFonts w:ascii="仿宋" w:hAnsi="仿宋" w:eastAsia="仿宋" w:cs="仿宋"/>
          <w:spacing w:val="5"/>
          <w:sz w:val="31"/>
          <w:szCs w:val="31"/>
        </w:rPr>
        <w:t>款等项目经费。</w:t>
      </w:r>
    </w:p>
    <w:p>
      <w:pPr>
        <w:spacing w:before="51" w:line="333" w:lineRule="auto"/>
        <w:ind w:left="11" w:right="156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2）文化旅游体育与传媒支出（类）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体育（款）2022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算数为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万元，降低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80%，主要原因是体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育竞赛经费、体育发展资金减少。</w:t>
      </w:r>
    </w:p>
    <w:p>
      <w:pPr>
        <w:spacing w:before="50" w:line="333" w:lineRule="auto"/>
        <w:ind w:left="15" w:firstLine="7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a.文化旅游体育与传媒支出（类）体育（款）群众体育（项）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年预算数为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18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万元，降低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40%，主要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原因是本年度体育发展资金减少。</w:t>
      </w:r>
    </w:p>
    <w:p>
      <w:pPr>
        <w:spacing w:before="51" w:line="333" w:lineRule="auto"/>
        <w:ind w:right="15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3）文化旅游体育与传媒支出（类） 其他文化旅游体育与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传媒支出（款）2022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年预算数为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24.37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万元，比上年增加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13.17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万元，增加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117.59 %，主要原因是增加中央支持地方公共文化</w:t>
      </w:r>
    </w:p>
    <w:p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6" w:h="16839"/>
          <w:pgMar w:top="1431" w:right="1317" w:bottom="1156" w:left="1591" w:header="0" w:footer="994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222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服务体系建设补助资金—农村文化建设经费、旅游发展资金。</w:t>
      </w:r>
    </w:p>
    <w:p>
      <w:pPr>
        <w:spacing w:before="203" w:line="337" w:lineRule="auto"/>
        <w:ind w:left="2" w:right="15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a.文化旅游体育与传媒支出（类）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其他文化旅游体育与传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媒支出（款）其他文化旅游体育与传媒支出（项）2022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数为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24.37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比上年增加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13.17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117.59 %，主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要原因是增加中央支持地方公共文化服务体系建设补助资金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农村文化建设经费、旅游发展资金。</w:t>
      </w:r>
    </w:p>
    <w:p>
      <w:pPr>
        <w:spacing w:before="51" w:line="328" w:lineRule="auto"/>
        <w:ind w:left="50" w:right="197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3.社会保障和就业支出（类）2022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年预算数为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7.08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比上年减少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6.15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万元，降低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46.49%，主要原因是人员减少。</w:t>
      </w:r>
    </w:p>
    <w:p>
      <w:pPr>
        <w:spacing w:before="51" w:line="333" w:lineRule="auto"/>
        <w:ind w:left="14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1）社会保障和就业支出（类）行政事业单位养老支出（款）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年预算数为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6.08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元，比上年减少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5.94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万元，降低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49.42%，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主要原因是人员减少。</w:t>
      </w:r>
    </w:p>
    <w:p>
      <w:pPr>
        <w:spacing w:before="47" w:line="336" w:lineRule="auto"/>
        <w:ind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a.社会保障和就业支出（类）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行政事业单位养老支出（款）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机关事业单位基本养老保险缴费支出（项）2022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年预算数为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4.05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比上年减少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3.97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万元，降低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49.5 %，主</w:t>
      </w:r>
      <w:r>
        <w:rPr>
          <w:rFonts w:ascii="仿宋" w:hAnsi="仿宋" w:eastAsia="仿宋" w:cs="仿宋"/>
          <w:spacing w:val="1"/>
          <w:sz w:val="31"/>
          <w:szCs w:val="31"/>
        </w:rPr>
        <w:t>要原因是人员减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少。</w:t>
      </w:r>
    </w:p>
    <w:p>
      <w:pPr>
        <w:spacing w:before="49" w:line="333" w:lineRule="auto"/>
        <w:ind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b.社会保障和就业支出（类）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行政事业单位养老支出（款）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机关事业单位职业年金缴费支出（项）2022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年预算数为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.03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元，比上年减少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1.98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万元，降低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49.38%，主要原因是人员减少。</w:t>
      </w:r>
    </w:p>
    <w:p>
      <w:pPr>
        <w:spacing w:before="52" w:line="333" w:lineRule="auto"/>
        <w:ind w:left="14" w:right="153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2）社会保障和就业支出（类）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残疾人事业（款）2022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预算数为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万元，降低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17.36%，主要原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因是人员减少。</w:t>
      </w:r>
    </w:p>
    <w:p>
      <w:pPr>
        <w:spacing w:before="48"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a.社会保障和就业支出（类）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残疾人事业（款</w:t>
      </w:r>
      <w:r>
        <w:rPr>
          <w:rFonts w:ascii="仿宋" w:hAnsi="仿宋" w:eastAsia="仿宋" w:cs="仿宋"/>
          <w:spacing w:val="11"/>
          <w:sz w:val="31"/>
          <w:szCs w:val="31"/>
        </w:rPr>
        <w:t>）残疾人就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6" w:h="16839"/>
          <w:pgMar w:top="1431" w:right="1319" w:bottom="1156" w:left="1596" w:header="0" w:footer="994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329" w:lineRule="auto"/>
        <w:ind w:left="29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业和扶贫（项）2022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年预算数为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万元，比</w:t>
      </w:r>
      <w:r>
        <w:rPr>
          <w:rFonts w:ascii="仿宋" w:hAnsi="仿宋" w:eastAsia="仿宋" w:cs="仿宋"/>
          <w:spacing w:val="-6"/>
          <w:sz w:val="31"/>
          <w:szCs w:val="31"/>
        </w:rPr>
        <w:t>上年减少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0.21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降低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17.36%，主要原因是人员减少。</w:t>
      </w:r>
    </w:p>
    <w:p>
      <w:pPr>
        <w:spacing w:before="47" w:line="329" w:lineRule="auto"/>
        <w:ind w:left="5" w:right="8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4.卫生健康支出（类）2022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年预算数为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4.49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万元，比</w:t>
      </w:r>
      <w:r>
        <w:rPr>
          <w:rFonts w:ascii="仿宋" w:hAnsi="仿宋" w:eastAsia="仿宋" w:cs="仿宋"/>
          <w:spacing w:val="3"/>
          <w:sz w:val="31"/>
          <w:szCs w:val="31"/>
        </w:rPr>
        <w:t>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减少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4.42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万元，降低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49.61%，主要原因是人员减少。</w:t>
      </w:r>
    </w:p>
    <w:p>
      <w:pPr>
        <w:spacing w:before="50" w:line="333" w:lineRule="auto"/>
        <w:ind w:left="17" w:right="83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1）卫生健康支出（类）行政事业单位医疗（款）2022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预算数为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4.49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比上年减少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4.42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万元，降低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49.61%，主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要原因是人员减少。</w:t>
      </w:r>
    </w:p>
    <w:p>
      <w:pPr>
        <w:spacing w:before="50" w:line="333" w:lineRule="auto"/>
        <w:ind w:left="15" w:right="8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a.卫生健康支出（类）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行政事业单位医疗（款）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单位医疗（项）2022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年预算数为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2.01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元，降低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41.06%，主要原因是人员减少。</w:t>
      </w:r>
    </w:p>
    <w:p>
      <w:pPr>
        <w:spacing w:before="50" w:line="333" w:lineRule="auto"/>
        <w:ind w:left="7" w:right="8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b.卫生健康支出（类）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行政事业单位医疗（款）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公务员医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疗补助（项）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年预算数为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2.48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比上年减少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1"/>
          <w:sz w:val="31"/>
          <w:szCs w:val="31"/>
        </w:rPr>
        <w:t>44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元，降低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49.59%，主要原因是人员减少。</w:t>
      </w:r>
    </w:p>
    <w:p>
      <w:pPr>
        <w:spacing w:before="49" w:line="328" w:lineRule="auto"/>
        <w:ind w:left="11" w:right="8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5.住房保障支出（类） 2022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年预算数为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3.72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年减少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3.67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万元，降低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49.66%，主要原因是人员减少。</w:t>
      </w:r>
    </w:p>
    <w:p>
      <w:pPr>
        <w:spacing w:before="52" w:line="333" w:lineRule="auto"/>
        <w:ind w:left="16" w:right="81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1）住房保障支出（类）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住房改革支出（款）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算数为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3.72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比上年减少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3.67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万元，降低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49</w:t>
      </w:r>
      <w:r>
        <w:rPr>
          <w:rFonts w:ascii="仿宋" w:hAnsi="仿宋" w:eastAsia="仿宋" w:cs="仿宋"/>
          <w:spacing w:val="2"/>
          <w:sz w:val="31"/>
          <w:szCs w:val="31"/>
        </w:rPr>
        <w:t>.66%，主要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原因是人员减少。</w:t>
      </w:r>
    </w:p>
    <w:p>
      <w:pPr>
        <w:spacing w:before="50" w:line="333" w:lineRule="auto"/>
        <w:ind w:right="83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a.住房保障支出（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类）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住房改革支出（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款）住房公积金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（项）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年预算数为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3.72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比上年减少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3.67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49.66%，主要原因是人员减少。</w:t>
      </w:r>
    </w:p>
    <w:p>
      <w:pPr>
        <w:spacing w:before="48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六、关于西宁市城东区文体旅游科技局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年一般公共预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22" w:type="default"/>
          <w:pgSz w:w="11906" w:h="16839"/>
          <w:pgMar w:top="1431" w:right="1391" w:bottom="1156" w:left="1590" w:header="0" w:footer="994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226" w:lineRule="auto"/>
        <w:ind w:left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算基本支出情况说明</w:t>
      </w:r>
    </w:p>
    <w:p>
      <w:pPr>
        <w:spacing w:before="198" w:line="328" w:lineRule="auto"/>
        <w:ind w:left="42" w:right="315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年一般公共预算基本支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出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87.66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万元，其中：</w:t>
      </w:r>
    </w:p>
    <w:p>
      <w:pPr>
        <w:spacing w:before="44" w:line="339" w:lineRule="auto"/>
        <w:ind w:right="313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人员经费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78.97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万元，主要包括：基本工资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</w:t>
      </w:r>
      <w:r>
        <w:rPr>
          <w:rFonts w:ascii="仿宋" w:hAnsi="仿宋" w:eastAsia="仿宋" w:cs="仿宋"/>
          <w:spacing w:val="-1"/>
          <w:sz w:val="31"/>
          <w:szCs w:val="31"/>
        </w:rPr>
        <w:t>19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贴补贴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17.91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万元、奖金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9.13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机关事业单位</w:t>
      </w:r>
      <w:r>
        <w:rPr>
          <w:rFonts w:ascii="仿宋" w:hAnsi="仿宋" w:eastAsia="仿宋" w:cs="仿宋"/>
          <w:spacing w:val="2"/>
          <w:sz w:val="31"/>
          <w:szCs w:val="31"/>
        </w:rPr>
        <w:t>基本养老保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险缴费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4.05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万元、职业年金缴费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2.03 万元、职工基本医疗保险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缴费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2.01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万元、公务员医疗补助缴费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2.48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万元、其他社会</w:t>
      </w:r>
      <w:r>
        <w:rPr>
          <w:rFonts w:ascii="仿宋" w:hAnsi="仿宋" w:eastAsia="仿宋" w:cs="仿宋"/>
          <w:sz w:val="31"/>
          <w:szCs w:val="31"/>
        </w:rPr>
        <w:t xml:space="preserve">保障 </w:t>
      </w:r>
      <w:r>
        <w:rPr>
          <w:rFonts w:ascii="仿宋" w:hAnsi="仿宋" w:eastAsia="仿宋" w:cs="仿宋"/>
          <w:spacing w:val="10"/>
          <w:sz w:val="31"/>
          <w:szCs w:val="31"/>
        </w:rPr>
        <w:t>缴费</w:t>
      </w:r>
      <w:r>
        <w:rPr>
          <w:rFonts w:ascii="仿宋" w:hAnsi="仿宋" w:eastAsia="仿宋" w:cs="仿宋"/>
          <w:spacing w:val="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0.03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万元、 住房公积金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3.72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万元、其他工资福利支出</w:t>
      </w:r>
      <w:r>
        <w:rPr>
          <w:rFonts w:ascii="仿宋" w:hAnsi="仿宋" w:eastAsia="仿宋" w:cs="仿宋"/>
          <w:sz w:val="31"/>
          <w:szCs w:val="31"/>
        </w:rPr>
        <w:t xml:space="preserve"> 25.41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>
      <w:pPr>
        <w:spacing w:before="42" w:line="337" w:lineRule="auto"/>
        <w:ind w:left="8" w:right="314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公用经费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8.69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万元，主要包括：办公费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1.28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 邮电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费 0.24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万元、取暖费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0.40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差旅费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万元、维修（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护）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万元、培训费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0.44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万元、公务接待费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0.16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万元、工会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经费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0.57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万元、公务用车运行维护费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万元、其他交通费用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2.52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万元、其他商品和服务支出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0.04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50" w:line="328" w:lineRule="auto"/>
        <w:ind w:left="1" w:right="313" w:firstLine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七、关于西宁市城东区文体旅游科技局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年一般公共预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算“三公”经费预算情况说明</w:t>
      </w:r>
    </w:p>
    <w:p>
      <w:pPr>
        <w:spacing w:before="56" w:line="338" w:lineRule="auto"/>
        <w:ind w:left="8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年一般公共预算“三公”</w:t>
      </w:r>
      <w:r>
        <w:rPr>
          <w:rFonts w:ascii="仿宋" w:hAnsi="仿宋" w:eastAsia="仿宋" w:cs="仿宋"/>
          <w:sz w:val="31"/>
          <w:szCs w:val="31"/>
        </w:rPr>
        <w:t xml:space="preserve"> 经费预算数为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2.16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万元，比上年减少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万元，其中：因公出   </w:t>
      </w:r>
      <w:r>
        <w:rPr>
          <w:rFonts w:ascii="仿宋" w:hAnsi="仿宋" w:eastAsia="仿宋" w:cs="仿宋"/>
          <w:spacing w:val="4"/>
          <w:sz w:val="31"/>
          <w:szCs w:val="31"/>
        </w:rPr>
        <w:t>国（境）费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万元，增加（减少）0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万元；公务用车购置及运行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费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万元，增加（减少）0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万元；公务接待费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0.16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万元，减少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0.04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三公”经费预算比上年减少</w:t>
      </w:r>
      <w:r>
        <w:rPr>
          <w:rFonts w:ascii="仿宋" w:hAnsi="仿宋" w:eastAsia="仿宋" w:cs="仿宋"/>
          <w:spacing w:val="4"/>
          <w:sz w:val="31"/>
          <w:szCs w:val="31"/>
        </w:rPr>
        <w:t>主要是人员变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6"/>
          <w:sz w:val="31"/>
          <w:szCs w:val="31"/>
        </w:rPr>
        <w:t>动。</w:t>
      </w:r>
    </w:p>
    <w:p>
      <w:pPr>
        <w:spacing w:line="338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6" w:h="16839"/>
          <w:pgMar w:top="1431" w:right="1160" w:bottom="1156" w:left="1597" w:header="0" w:footer="994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328" w:lineRule="auto"/>
        <w:ind w:left="5" w:right="9" w:firstLine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八、关于西宁市城东区文体旅游科技局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年政府性基金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预算支出情况的说明</w:t>
      </w:r>
    </w:p>
    <w:p>
      <w:pPr>
        <w:spacing w:before="52" w:line="328" w:lineRule="auto"/>
        <w:ind w:left="12" w:right="1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西宁市城东区文体旅游科技局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年没有使用政府性基金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预算拨款安排的支出。</w:t>
      </w:r>
    </w:p>
    <w:p>
      <w:pPr>
        <w:spacing w:before="50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九、其他重要事项的情况说明</w:t>
      </w:r>
    </w:p>
    <w:p>
      <w:pPr>
        <w:spacing w:before="197" w:line="221" w:lineRule="auto"/>
        <w:ind w:left="60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一）机关运行经费安排情况。</w:t>
      </w:r>
    </w:p>
    <w:p>
      <w:pPr>
        <w:spacing w:before="206" w:line="333" w:lineRule="auto"/>
        <w:ind w:left="2" w:right="2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年西宁市城东区文体旅游科技局机关运行经费财政拨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款预算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8.69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万元，比上年预算减少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3.22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万元，下降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27.04%</w:t>
      </w:r>
      <w:r>
        <w:rPr>
          <w:rFonts w:ascii="仿宋" w:hAnsi="仿宋" w:eastAsia="仿宋" w:cs="仿宋"/>
          <w:spacing w:val="-3"/>
          <w:sz w:val="31"/>
          <w:szCs w:val="31"/>
        </w:rPr>
        <w:t>。主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要原因是人员变动。</w:t>
      </w:r>
    </w:p>
    <w:p>
      <w:pPr>
        <w:spacing w:before="49" w:line="222" w:lineRule="auto"/>
        <w:ind w:left="60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（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二）政府采购安排情况。</w:t>
      </w:r>
    </w:p>
    <w:p>
      <w:pPr>
        <w:spacing w:before="202" w:line="333" w:lineRule="auto"/>
        <w:ind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年西宁市城东区文体旅游科技局各单位政府采购预算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总额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239.5958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万元，其中：政府采购货物预算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30.35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万元、政府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采购工程预算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万元、政府采购服务预算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209.2458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before="52" w:line="222" w:lineRule="auto"/>
        <w:ind w:left="60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三）国有资产占有使用情况。</w:t>
      </w:r>
    </w:p>
    <w:p>
      <w:pPr>
        <w:spacing w:before="201" w:line="337" w:lineRule="auto"/>
        <w:ind w:left="9" w:firstLine="61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截至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月底，西宁市城东区文体旅游科</w:t>
      </w:r>
      <w:r>
        <w:rPr>
          <w:rFonts w:ascii="仿宋" w:hAnsi="仿宋" w:eastAsia="仿宋" w:cs="仿宋"/>
          <w:spacing w:val="2"/>
          <w:sz w:val="31"/>
          <w:szCs w:val="31"/>
        </w:rPr>
        <w:t>技局所属各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预算单位共有车辆2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辆，其中，省级领导干部用车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辆、厅级领导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干部用车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辆、一般公务用车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辆、一般执法执勤用车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辆、特种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专业技术用车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辆、其他用车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辆。单价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50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万元以上通用设备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台（套</w:t>
      </w:r>
      <w:r>
        <w:rPr>
          <w:rFonts w:ascii="仿宋" w:hAnsi="仿宋" w:eastAsia="仿宋" w:cs="仿宋"/>
          <w:spacing w:val="5"/>
          <w:sz w:val="31"/>
          <w:szCs w:val="31"/>
        </w:rPr>
        <w:t>），</w:t>
      </w:r>
      <w:r>
        <w:rPr>
          <w:rFonts w:ascii="仿宋" w:hAnsi="仿宋" w:eastAsia="仿宋" w:cs="仿宋"/>
          <w:spacing w:val="-8"/>
          <w:sz w:val="31"/>
          <w:szCs w:val="31"/>
        </w:rPr>
        <w:t>单价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万元以上专用设备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0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台（套）。</w:t>
      </w:r>
    </w:p>
    <w:p>
      <w:pPr>
        <w:spacing w:before="53" w:line="222" w:lineRule="auto"/>
        <w:ind w:left="60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（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四）绩效目标设置情况。</w:t>
      </w:r>
    </w:p>
    <w:p>
      <w:pPr>
        <w:spacing w:before="202" w:line="328" w:lineRule="auto"/>
        <w:ind w:left="1" w:right="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年西宁市城东区文体旅游科技局预算均实行绩效目标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管理，涉及项目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11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个，预算金额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244.1358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line="328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1431" w:right="1463" w:bottom="1156" w:left="1598" w:header="0" w:footer="994" w:gutter="0"/>
          <w:cols w:space="720" w:num="1"/>
        </w:sectPr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00" w:line="225" w:lineRule="auto"/>
        <w:ind w:left="268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部门预算项目支出绩效目标公开表</w:t>
      </w:r>
    </w:p>
    <w:p>
      <w:pPr>
        <w:spacing w:before="292" w:line="228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预算年度：2021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金额单位：万元</w:t>
      </w:r>
    </w:p>
    <w:p>
      <w:pPr>
        <w:spacing w:line="166" w:lineRule="exact"/>
      </w:pPr>
    </w:p>
    <w:tbl>
      <w:tblPr>
        <w:tblStyle w:val="6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63"/>
        <w:gridCol w:w="1763"/>
        <w:gridCol w:w="791"/>
        <w:gridCol w:w="668"/>
        <w:gridCol w:w="1581"/>
        <w:gridCol w:w="1526"/>
        <w:gridCol w:w="926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3" w:line="249" w:lineRule="auto"/>
              <w:ind w:left="206" w:right="193"/>
            </w:pPr>
            <w:r>
              <w:rPr>
                <w:b/>
                <w:bCs/>
                <w:spacing w:val="-8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2" w:line="249" w:lineRule="auto"/>
              <w:ind w:left="123" w:right="110" w:hanging="7"/>
            </w:pPr>
            <w:r>
              <w:rPr>
                <w:b/>
                <w:bCs/>
                <w:spacing w:val="-7"/>
              </w:rPr>
              <w:t>预算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资金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1" w:line="249" w:lineRule="auto"/>
              <w:ind w:left="707" w:right="658" w:hanging="38"/>
            </w:pPr>
            <w:r>
              <w:rPr>
                <w:b/>
                <w:bCs/>
                <w:spacing w:val="-8"/>
              </w:rPr>
              <w:t>绩效</w:t>
            </w:r>
            <w:r>
              <w:t xml:space="preserve"> </w:t>
            </w:r>
            <w:r>
              <w:rPr>
                <w:b/>
                <w:bCs/>
                <w:spacing w:val="-27"/>
              </w:rPr>
              <w:t>目标</w:t>
            </w:r>
          </w:p>
        </w:tc>
        <w:tc>
          <w:tcPr>
            <w:tcW w:w="3040" w:type="dxa"/>
            <w:gridSpan w:val="3"/>
            <w:vAlign w:val="top"/>
          </w:tcPr>
          <w:p>
            <w:pPr>
              <w:pStyle w:val="5"/>
              <w:spacing w:before="91" w:line="222" w:lineRule="auto"/>
              <w:ind w:left="1088"/>
            </w:pPr>
            <w:r>
              <w:rPr>
                <w:b/>
                <w:bCs/>
                <w:spacing w:val="-5"/>
              </w:rPr>
              <w:t>绩效指标</w:t>
            </w:r>
          </w:p>
        </w:tc>
        <w:tc>
          <w:tcPr>
            <w:tcW w:w="15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1" w:line="249" w:lineRule="auto"/>
              <w:ind w:left="658" w:right="206" w:hanging="436"/>
            </w:pPr>
            <w:r>
              <w:rPr>
                <w:b/>
                <w:bCs/>
                <w:spacing w:val="-4"/>
              </w:rPr>
              <w:t>绩效指标性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质</w:t>
            </w:r>
          </w:p>
        </w:tc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3" w:line="248" w:lineRule="auto"/>
              <w:ind w:left="250" w:right="126" w:hanging="107"/>
            </w:pPr>
            <w:r>
              <w:rPr>
                <w:b/>
                <w:bCs/>
                <w:spacing w:val="-6"/>
              </w:rPr>
              <w:t>绩效指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标值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1" w:line="249" w:lineRule="auto"/>
              <w:ind w:left="121" w:right="109" w:firstLine="3"/>
            </w:pPr>
            <w:r>
              <w:rPr>
                <w:b/>
                <w:bCs/>
                <w:spacing w:val="-6"/>
              </w:rPr>
              <w:t>绩效度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量单位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before="47"/>
              <w:ind w:left="182" w:right="173" w:firstLine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2"/>
                <w:szCs w:val="22"/>
              </w:rPr>
              <w:t>一级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before="47"/>
              <w:ind w:left="121" w:right="111" w:firstLine="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2"/>
                <w:szCs w:val="22"/>
              </w:rPr>
              <w:t>二级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before="47"/>
              <w:ind w:left="578" w:right="566" w:firstLine="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2"/>
                <w:szCs w:val="22"/>
              </w:rPr>
              <w:t>三级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5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城东区</w:t>
            </w:r>
          </w:p>
          <w:p>
            <w:pPr>
              <w:pStyle w:val="5"/>
              <w:spacing w:before="97" w:line="221" w:lineRule="auto"/>
              <w:ind w:left="15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元宵灯</w:t>
            </w:r>
          </w:p>
          <w:p>
            <w:pPr>
              <w:pStyle w:val="5"/>
              <w:spacing w:before="97" w:line="219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会项目</w:t>
            </w:r>
          </w:p>
          <w:p>
            <w:pPr>
              <w:pStyle w:val="5"/>
              <w:spacing w:before="97" w:line="221" w:lineRule="auto"/>
              <w:ind w:left="24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经费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25" w:lineRule="auto"/>
              <w:ind w:left="155" w:right="150" w:firstLine="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2458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9" w:line="318" w:lineRule="auto"/>
              <w:ind w:left="110" w:right="46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根据西宁市群众文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化工作委员会办公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室关于“元旦、春节、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元宵节</w:t>
            </w:r>
            <w:r>
              <w:rPr>
                <w:spacing w:val="-63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”群众文化活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动安排的通知，做好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2022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年“三节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”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众文化活动工作，让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全区群众过一个和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谐、文明、安全的节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日。</w:t>
            </w:r>
          </w:p>
        </w:tc>
        <w:tc>
          <w:tcPr>
            <w:tcW w:w="791" w:type="dxa"/>
            <w:vAlign w:val="top"/>
          </w:tcPr>
          <w:p>
            <w:pPr>
              <w:pStyle w:val="5"/>
              <w:spacing w:before="221" w:line="307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1" w:line="307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成本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221" w:line="307" w:lineRule="auto"/>
              <w:ind w:left="346" w:right="62" w:hanging="23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城东区元宵灯会、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项目监理费</w:t>
            </w:r>
          </w:p>
        </w:tc>
        <w:tc>
          <w:tcPr>
            <w:tcW w:w="152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40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pStyle w:val="5"/>
              <w:spacing w:before="249" w:line="325" w:lineRule="auto"/>
              <w:ind w:left="424" w:right="145" w:hanging="2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125.245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89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2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22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67" w:line="295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7" w:line="295" w:lineRule="auto"/>
              <w:ind w:left="110" w:right="62" w:firstLine="54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使辖区广大群众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度过一个和谐、文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明、安全的节日。</w:t>
            </w:r>
          </w:p>
        </w:tc>
        <w:tc>
          <w:tcPr>
            <w:tcW w:w="15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1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307" w:lineRule="auto"/>
              <w:ind w:left="114" w:firstLine="4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辖区群众对“元</w:t>
            </w:r>
            <w:r>
              <w:rPr>
                <w:spacing w:val="1"/>
                <w:sz w:val="18"/>
                <w:szCs w:val="18"/>
              </w:rPr>
              <w:t xml:space="preserve">   </w:t>
            </w:r>
            <w:r>
              <w:rPr>
                <w:spacing w:val="-21"/>
                <w:sz w:val="18"/>
                <w:szCs w:val="18"/>
              </w:rPr>
              <w:t>旦、春节、元宵节</w:t>
            </w:r>
            <w:r>
              <w:rPr>
                <w:spacing w:val="-61"/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”</w:t>
            </w:r>
          </w:p>
          <w:p>
            <w:pPr>
              <w:pStyle w:val="5"/>
              <w:spacing w:before="25" w:line="220" w:lineRule="auto"/>
              <w:ind w:left="17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的各项群众文化</w:t>
            </w:r>
          </w:p>
          <w:p>
            <w:pPr>
              <w:pStyle w:val="5"/>
              <w:spacing w:before="97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活动的丰富多彩</w:t>
            </w:r>
          </w:p>
          <w:p>
            <w:pPr>
              <w:pStyle w:val="5"/>
              <w:spacing w:before="96" w:line="220" w:lineRule="auto"/>
              <w:ind w:left="5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满意度</w:t>
            </w:r>
          </w:p>
        </w:tc>
        <w:tc>
          <w:tcPr>
            <w:tcW w:w="15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2" w:lineRule="auto"/>
              <w:ind w:left="15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老电影</w:t>
            </w:r>
          </w:p>
          <w:p>
            <w:pPr>
              <w:pStyle w:val="5"/>
              <w:spacing w:before="95" w:line="221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放映员</w:t>
            </w:r>
          </w:p>
          <w:p>
            <w:pPr>
              <w:pStyle w:val="5"/>
              <w:spacing w:before="96" w:line="221" w:lineRule="auto"/>
              <w:ind w:left="15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生活补</w:t>
            </w:r>
          </w:p>
          <w:p>
            <w:pPr>
              <w:pStyle w:val="5"/>
              <w:spacing w:before="96" w:line="221" w:lineRule="auto"/>
              <w:ind w:left="3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助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25" w:lineRule="auto"/>
              <w:ind w:left="288" w:right="150" w:hanging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2.01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8" w:lineRule="auto"/>
              <w:ind w:left="110" w:right="66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根据《西宁市文化广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播电视局关于转发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青海省广播电视局、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青海省人力资源和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社会保障厅、青海省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财政厅〈青海省关于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妥善解决乡镇（公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社）老放映员历史遗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留问题的实施意见〉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2"/>
                <w:sz w:val="18"/>
                <w:szCs w:val="18"/>
              </w:rPr>
              <w:t>的通知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22"/>
                <w:sz w:val="18"/>
                <w:szCs w:val="18"/>
              </w:rPr>
              <w:t>》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22"/>
                <w:sz w:val="18"/>
                <w:szCs w:val="18"/>
              </w:rPr>
              <w:t>宁文广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[2014]8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号文，该笔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资金用于发放城东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区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6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名老电影放映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员生活补助。</w:t>
            </w:r>
          </w:p>
        </w:tc>
        <w:tc>
          <w:tcPr>
            <w:tcW w:w="791" w:type="dxa"/>
            <w:vAlign w:val="top"/>
          </w:tcPr>
          <w:p>
            <w:pPr>
              <w:pStyle w:val="5"/>
              <w:spacing w:before="69" w:line="282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69" w:line="282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数量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225" w:line="221" w:lineRule="auto"/>
              <w:ind w:left="2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老电影放映员</w:t>
            </w:r>
          </w:p>
        </w:tc>
        <w:tc>
          <w:tcPr>
            <w:tcW w:w="1526" w:type="dxa"/>
            <w:vAlign w:val="top"/>
          </w:tcPr>
          <w:p>
            <w:pPr>
              <w:pStyle w:val="5"/>
              <w:spacing w:before="293" w:line="139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pStyle w:val="5"/>
              <w:spacing w:before="254" w:line="183" w:lineRule="auto"/>
              <w:ind w:left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vAlign w:val="top"/>
          </w:tcPr>
          <w:p>
            <w:pPr>
              <w:pStyle w:val="5"/>
              <w:spacing w:before="225" w:line="223" w:lineRule="auto"/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25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70" w:line="294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225" w:line="307" w:lineRule="auto"/>
              <w:ind w:left="170" w:right="159" w:hanging="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妥善解决老放映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员历史遗留问题</w:t>
            </w:r>
          </w:p>
        </w:tc>
        <w:tc>
          <w:tcPr>
            <w:tcW w:w="152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1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1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老放映员满意度</w:t>
            </w:r>
          </w:p>
        </w:tc>
        <w:tc>
          <w:tcPr>
            <w:tcW w:w="15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p>
      <w:pPr>
        <w:pStyle w:val="2"/>
      </w:pPr>
    </w:p>
    <w:p>
      <w:pPr>
        <w:sectPr>
          <w:footerReference r:id="rId25" w:type="default"/>
          <w:pgSz w:w="11906" w:h="16839"/>
          <w:pgMar w:top="1431" w:right="1060" w:bottom="1156" w:left="1196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63"/>
        <w:gridCol w:w="1763"/>
        <w:gridCol w:w="791"/>
        <w:gridCol w:w="668"/>
        <w:gridCol w:w="1581"/>
        <w:gridCol w:w="1526"/>
        <w:gridCol w:w="926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青少年</w:t>
            </w:r>
          </w:p>
          <w:p>
            <w:pPr>
              <w:pStyle w:val="5"/>
              <w:spacing w:before="98" w:line="219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科技创</w:t>
            </w:r>
          </w:p>
          <w:p>
            <w:pPr>
              <w:pStyle w:val="5"/>
              <w:spacing w:before="98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新大赛</w:t>
            </w:r>
          </w:p>
          <w:p>
            <w:pPr>
              <w:pStyle w:val="5"/>
              <w:spacing w:before="97" w:line="221" w:lineRule="auto"/>
              <w:ind w:left="24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经费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5"/>
              <w:spacing w:before="76" w:line="314" w:lineRule="auto"/>
              <w:ind w:left="110" w:right="107" w:firstLine="1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依据《全民科学素质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行动计划纲要》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《创新型城市建设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工作方案》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举办赛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事，培养青少年创新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意识、创新精神和实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践能力，进一步提高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青少年科学素质，推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动青少年科技活动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全面发展。</w:t>
            </w:r>
          </w:p>
        </w:tc>
        <w:tc>
          <w:tcPr>
            <w:tcW w:w="791" w:type="dxa"/>
            <w:tcBorders>
              <w:top w:val="nil"/>
            </w:tcBorders>
            <w:vAlign w:val="top"/>
          </w:tcPr>
          <w:p>
            <w:pPr>
              <w:pStyle w:val="5"/>
              <w:spacing w:before="71" w:line="283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tcBorders>
              <w:top w:val="nil"/>
            </w:tcBorders>
            <w:vAlign w:val="top"/>
          </w:tcPr>
          <w:p>
            <w:pPr>
              <w:pStyle w:val="5"/>
              <w:spacing w:before="71" w:line="283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数量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tcBorders>
              <w:top w:val="nil"/>
            </w:tcBorders>
            <w:vAlign w:val="top"/>
          </w:tcPr>
          <w:p>
            <w:pPr>
              <w:pStyle w:val="5"/>
              <w:spacing w:before="71" w:line="283" w:lineRule="auto"/>
              <w:ind w:left="435" w:right="159" w:hanging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举办青少年科技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创新大赛</w:t>
            </w:r>
          </w:p>
        </w:tc>
        <w:tc>
          <w:tcPr>
            <w:tcW w:w="1526" w:type="dxa"/>
            <w:tcBorders>
              <w:top w:val="nil"/>
            </w:tcBorders>
            <w:vAlign w:val="top"/>
          </w:tcPr>
          <w:p>
            <w:pPr>
              <w:pStyle w:val="5"/>
              <w:spacing w:before="294" w:line="140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tcBorders>
              <w:top w:val="nil"/>
            </w:tcBorders>
            <w:vAlign w:val="top"/>
          </w:tcPr>
          <w:p>
            <w:pPr>
              <w:pStyle w:val="5"/>
              <w:spacing w:before="254" w:line="184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nil"/>
            </w:tcBorders>
            <w:vAlign w:val="top"/>
          </w:tcPr>
          <w:p>
            <w:pPr>
              <w:pStyle w:val="5"/>
              <w:spacing w:before="227" w:line="221" w:lineRule="auto"/>
              <w:ind w:left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11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7" w:line="313" w:lineRule="auto"/>
              <w:ind w:left="115" w:right="106" w:firstLine="49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培养青少年创新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意识、创新精神和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实践能力，进一步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提高青少年科学</w:t>
            </w:r>
          </w:p>
          <w:p>
            <w:pPr>
              <w:pStyle w:val="5"/>
              <w:spacing w:before="26" w:line="220" w:lineRule="auto"/>
              <w:ind w:left="5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素质。</w:t>
            </w:r>
          </w:p>
        </w:tc>
        <w:tc>
          <w:tcPr>
            <w:tcW w:w="15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68" w:line="295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3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222" w:line="307" w:lineRule="auto"/>
              <w:ind w:left="255" w:right="106" w:hanging="14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辖区各校校长、参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赛选手满意度</w:t>
            </w:r>
          </w:p>
        </w:tc>
        <w:tc>
          <w:tcPr>
            <w:tcW w:w="15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2" w:lineRule="auto"/>
              <w:ind w:left="15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文化旅</w:t>
            </w:r>
          </w:p>
          <w:p>
            <w:pPr>
              <w:pStyle w:val="5"/>
              <w:spacing w:before="96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游执法</w:t>
            </w:r>
          </w:p>
          <w:p>
            <w:pPr>
              <w:pStyle w:val="5"/>
              <w:spacing w:before="97" w:line="221" w:lineRule="auto"/>
              <w:ind w:left="16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队工作</w:t>
            </w:r>
          </w:p>
          <w:p>
            <w:pPr>
              <w:pStyle w:val="5"/>
              <w:spacing w:before="96" w:line="221" w:lineRule="auto"/>
              <w:ind w:left="24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经费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20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3.5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5" w:lineRule="auto"/>
              <w:ind w:left="110" w:right="107" w:firstLine="1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依据省文化和旅游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厅、市文化旅游广电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局相关工作要求，做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好辖区文旅行业日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常行政监督工作</w:t>
            </w:r>
          </w:p>
        </w:tc>
        <w:tc>
          <w:tcPr>
            <w:tcW w:w="791" w:type="dxa"/>
            <w:vAlign w:val="top"/>
          </w:tcPr>
          <w:p>
            <w:pPr>
              <w:pStyle w:val="5"/>
              <w:spacing w:before="223" w:line="307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3" w:line="307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成本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7" w:line="295" w:lineRule="auto"/>
              <w:ind w:left="111" w:right="6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普法宣传、培训、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上网巡查日志印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制、安全生产台账</w:t>
            </w:r>
          </w:p>
        </w:tc>
        <w:tc>
          <w:tcPr>
            <w:tcW w:w="152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39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3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3.5</w:t>
            </w:r>
          </w:p>
        </w:tc>
        <w:tc>
          <w:tcPr>
            <w:tcW w:w="89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2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26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71" w:line="294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70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给辖区群众提供</w:t>
            </w:r>
          </w:p>
          <w:p>
            <w:pPr>
              <w:pStyle w:val="5"/>
              <w:spacing w:before="97" w:line="222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和谐、安宁的文</w:t>
            </w:r>
          </w:p>
          <w:p>
            <w:pPr>
              <w:pStyle w:val="5"/>
              <w:spacing w:before="95" w:line="221" w:lineRule="auto"/>
              <w:ind w:left="2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化、旅游环境</w:t>
            </w:r>
          </w:p>
        </w:tc>
        <w:tc>
          <w:tcPr>
            <w:tcW w:w="15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71" w:line="294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5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辖区群众满意度</w:t>
            </w:r>
          </w:p>
        </w:tc>
        <w:tc>
          <w:tcPr>
            <w:tcW w:w="15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07" w:lineRule="auto"/>
              <w:ind w:left="153" w:righ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展资金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4" w:lineRule="auto"/>
              <w:ind w:left="25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7" w:lineRule="auto"/>
              <w:ind w:left="109" w:right="10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通过举办各类体育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竞赛、开展体育场地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普查、体育名录库录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入工作、全民健身活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动状况调查、三级社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会体育指导员培训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等工作，推进全面健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身计划。</w:t>
            </w:r>
          </w:p>
        </w:tc>
        <w:tc>
          <w:tcPr>
            <w:tcW w:w="7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成本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举办各类体育竞</w:t>
            </w:r>
          </w:p>
          <w:p>
            <w:pPr>
              <w:pStyle w:val="5"/>
              <w:spacing w:before="98" w:line="220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赛、体育场地普</w:t>
            </w:r>
          </w:p>
          <w:p>
            <w:pPr>
              <w:pStyle w:val="5"/>
              <w:spacing w:before="97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查、体育名录库录</w:t>
            </w:r>
          </w:p>
          <w:p>
            <w:pPr>
              <w:pStyle w:val="5"/>
              <w:spacing w:before="97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入、全民健身活动</w:t>
            </w:r>
          </w:p>
          <w:p>
            <w:pPr>
              <w:pStyle w:val="5"/>
              <w:spacing w:before="97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状况调查、城东区</w:t>
            </w:r>
          </w:p>
          <w:p>
            <w:pPr>
              <w:pStyle w:val="5"/>
              <w:spacing w:before="98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三级社会体育指</w:t>
            </w:r>
          </w:p>
          <w:p>
            <w:pPr>
              <w:pStyle w:val="5"/>
              <w:spacing w:before="98" w:line="221" w:lineRule="auto"/>
              <w:ind w:left="4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导员培训</w:t>
            </w:r>
          </w:p>
        </w:tc>
        <w:tc>
          <w:tcPr>
            <w:tcW w:w="152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40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4" w:lineRule="auto"/>
              <w:ind w:left="3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8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2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25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5" w:line="307" w:lineRule="auto"/>
              <w:ind w:left="161" w:right="152" w:hanging="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效益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70" w:line="220" w:lineRule="auto"/>
              <w:ind w:left="1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为全民健身事业</w:t>
            </w:r>
          </w:p>
          <w:p>
            <w:pPr>
              <w:pStyle w:val="5"/>
              <w:spacing w:before="96" w:line="282" w:lineRule="auto"/>
              <w:ind w:left="343" w:right="159" w:hanging="1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发展提供良好的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基础保障。</w:t>
            </w:r>
          </w:p>
        </w:tc>
        <w:tc>
          <w:tcPr>
            <w:tcW w:w="15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68" w:line="295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5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辖区群众满意度</w:t>
            </w:r>
          </w:p>
        </w:tc>
        <w:tc>
          <w:tcPr>
            <w:tcW w:w="15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53" w:right="145" w:hanging="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旅游发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展资金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25" w:lineRule="auto"/>
              <w:ind w:left="291" w:right="150" w:hanging="1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21.5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76" w:line="311" w:lineRule="auto"/>
              <w:ind w:left="108" w:right="107" w:firstLine="2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依据省市旅游宣传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的文件精神，通过多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样性传播方式，打造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多方向，全方位的宣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传形式，提升旅游的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知名度、美誉度。更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换旅游街道标识标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牌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。带动产业的发</w:t>
            </w:r>
          </w:p>
        </w:tc>
        <w:tc>
          <w:tcPr>
            <w:tcW w:w="791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成本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220" w:lineRule="auto"/>
              <w:ind w:left="1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旅游景区标识标</w:t>
            </w:r>
          </w:p>
          <w:p>
            <w:pPr>
              <w:pStyle w:val="5"/>
              <w:spacing w:before="97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牌、旅游宣传品、</w:t>
            </w:r>
          </w:p>
          <w:p>
            <w:pPr>
              <w:pStyle w:val="5"/>
              <w:spacing w:before="9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西宁晚报刊登、省</w:t>
            </w:r>
          </w:p>
          <w:p>
            <w:pPr>
              <w:pStyle w:val="5"/>
              <w:spacing w:before="97" w:line="219" w:lineRule="auto"/>
              <w:ind w:left="1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内外旅游宣传推</w:t>
            </w:r>
          </w:p>
          <w:p>
            <w:pPr>
              <w:pStyle w:val="5"/>
              <w:spacing w:before="98" w:line="219" w:lineRule="auto"/>
              <w:ind w:left="5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介活动</w:t>
            </w:r>
          </w:p>
        </w:tc>
        <w:tc>
          <w:tcPr>
            <w:tcW w:w="152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39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4" w:lineRule="auto"/>
              <w:ind w:left="2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21.57</w:t>
            </w:r>
          </w:p>
        </w:tc>
        <w:tc>
          <w:tcPr>
            <w:tcW w:w="89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2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28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73" w:line="294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经济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73" w:line="294" w:lineRule="auto"/>
              <w:ind w:left="112" w:right="106" w:firstLine="5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通过旅游街道标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识标牌更换、旅游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宣传品制作、省内</w:t>
            </w:r>
          </w:p>
        </w:tc>
        <w:tc>
          <w:tcPr>
            <w:tcW w:w="152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6" w:type="default"/>
          <w:pgSz w:w="11906" w:h="16839"/>
          <w:pgMar w:top="1431" w:right="1060" w:bottom="1156" w:left="1196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63"/>
        <w:gridCol w:w="1763"/>
        <w:gridCol w:w="791"/>
        <w:gridCol w:w="668"/>
        <w:gridCol w:w="1581"/>
        <w:gridCol w:w="1526"/>
        <w:gridCol w:w="926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83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5"/>
              <w:spacing w:before="72" w:line="311" w:lineRule="auto"/>
              <w:ind w:left="110" w:right="107" w:firstLine="1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展。提升就业，增加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第三产业的经济的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发展。</w:t>
            </w:r>
          </w:p>
        </w:tc>
        <w:tc>
          <w:tcPr>
            <w:tcW w:w="79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tcBorders>
              <w:top w:val="nil"/>
            </w:tcBorders>
            <w:vAlign w:val="top"/>
          </w:tcPr>
          <w:p>
            <w:pPr>
              <w:pStyle w:val="5"/>
              <w:spacing w:before="72" w:line="316" w:lineRule="auto"/>
              <w:ind w:left="111" w:right="75" w:firstLine="5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外旅游宣传推介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活动、旅游宣传册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制作、旅游宣传，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西宁晚报刊登充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分发挥了媒体的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多样性宣传，增加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了就业，带动了经</w:t>
            </w:r>
          </w:p>
          <w:p>
            <w:pPr>
              <w:pStyle w:val="5"/>
              <w:spacing w:before="25" w:line="221" w:lineRule="auto"/>
              <w:ind w:left="4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济发展。</w:t>
            </w:r>
          </w:p>
        </w:tc>
        <w:tc>
          <w:tcPr>
            <w:tcW w:w="152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68" w:line="295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2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2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游客满意度较</w:t>
            </w:r>
          </w:p>
        </w:tc>
        <w:tc>
          <w:tcPr>
            <w:tcW w:w="15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07" w:lineRule="auto"/>
              <w:ind w:left="151" w:righ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科技科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普经费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4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开展科技科普宣传</w:t>
            </w:r>
          </w:p>
        </w:tc>
        <w:tc>
          <w:tcPr>
            <w:tcW w:w="79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07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成本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6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科普宣传、制作科</w:t>
            </w:r>
          </w:p>
          <w:p>
            <w:pPr>
              <w:pStyle w:val="5"/>
              <w:spacing w:before="98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普宣传挂图、印制</w:t>
            </w:r>
          </w:p>
          <w:p>
            <w:pPr>
              <w:pStyle w:val="5"/>
              <w:spacing w:before="98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科普知识问答测</w:t>
            </w:r>
          </w:p>
          <w:p>
            <w:pPr>
              <w:pStyle w:val="5"/>
              <w:spacing w:before="98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试卷及科普宣传</w:t>
            </w:r>
          </w:p>
          <w:p>
            <w:pPr>
              <w:pStyle w:val="5"/>
              <w:spacing w:before="98" w:line="221" w:lineRule="auto"/>
              <w:ind w:left="6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手册</w:t>
            </w:r>
          </w:p>
        </w:tc>
        <w:tc>
          <w:tcPr>
            <w:tcW w:w="152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40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4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27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1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314" w:lineRule="auto"/>
              <w:ind w:left="111" w:right="62" w:firstLine="53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开展科普培训及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科普讲座为群众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带去贴近实际的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科普知识，有力推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动了我区学科学、</w:t>
            </w:r>
          </w:p>
          <w:p>
            <w:pPr>
              <w:pStyle w:val="5"/>
              <w:spacing w:before="27" w:line="282" w:lineRule="auto"/>
              <w:ind w:left="256" w:right="106" w:hanging="14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用科学、提高科学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素质的工作。</w:t>
            </w:r>
          </w:p>
        </w:tc>
        <w:tc>
          <w:tcPr>
            <w:tcW w:w="15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6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71" w:line="294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6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辖区群众满意度</w:t>
            </w:r>
          </w:p>
        </w:tc>
        <w:tc>
          <w:tcPr>
            <w:tcW w:w="152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11" w:lineRule="auto"/>
              <w:ind w:left="152" w:right="145" w:firstLine="13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区级旅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游配套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美食节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8" w:line="313" w:lineRule="auto"/>
              <w:ind w:left="109" w:right="65" w:firstLine="55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通过美食节的举办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成功的推介了民族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特色美食，美食小吃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的风貌成功的展现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了青海饮食文化，成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为了青海旅游宣传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的名片，同时也提升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了青海饮食知名度，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打造青海独具风味</w:t>
            </w:r>
            <w:r>
              <w:rPr>
                <w:sz w:val="18"/>
                <w:szCs w:val="18"/>
              </w:rPr>
              <w:t xml:space="preserve">  </w:t>
            </w:r>
            <w:bookmarkStart w:id="0" w:name="_GoBack"/>
            <w:r>
              <w:rPr>
                <w:color w:val="0000FF"/>
                <w:spacing w:val="-9"/>
                <w:sz w:val="18"/>
                <w:szCs w:val="18"/>
              </w:rPr>
              <w:t>的地方小吃，形成一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color w:val="0000FF"/>
                <w:spacing w:val="-5"/>
                <w:sz w:val="18"/>
                <w:szCs w:val="18"/>
              </w:rPr>
              <w:t>道靓丽的风景线。</w:t>
            </w:r>
            <w:bookmarkEnd w:id="0"/>
          </w:p>
        </w:tc>
        <w:tc>
          <w:tcPr>
            <w:tcW w:w="791" w:type="dxa"/>
            <w:vAlign w:val="top"/>
          </w:tcPr>
          <w:p>
            <w:pPr>
              <w:pStyle w:val="5"/>
              <w:spacing w:before="69" w:line="282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69" w:line="282" w:lineRule="auto"/>
              <w:ind w:left="159" w:right="15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数量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282" w:lineRule="auto"/>
              <w:ind w:left="614" w:right="159" w:hanging="4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区级旅游配套美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食节</w:t>
            </w:r>
          </w:p>
        </w:tc>
        <w:tc>
          <w:tcPr>
            <w:tcW w:w="1526" w:type="dxa"/>
            <w:vAlign w:val="top"/>
          </w:tcPr>
          <w:p>
            <w:pPr>
              <w:pStyle w:val="5"/>
              <w:spacing w:before="293" w:line="139" w:lineRule="exact"/>
              <w:ind w:left="72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pStyle w:val="5"/>
              <w:spacing w:before="253" w:line="184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5"/>
              <w:spacing w:before="225" w:line="221" w:lineRule="auto"/>
              <w:ind w:left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221" w:right="214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11" w:lineRule="auto"/>
              <w:ind w:left="159" w:right="152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307" w:lineRule="auto"/>
              <w:ind w:left="110" w:right="106" w:firstLine="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美食大赛提升了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旅游知名度，地方</w:t>
            </w:r>
          </w:p>
          <w:p>
            <w:pPr>
              <w:pStyle w:val="5"/>
              <w:spacing w:before="25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特色餐饮知名度，</w:t>
            </w:r>
          </w:p>
          <w:p>
            <w:pPr>
              <w:pStyle w:val="5"/>
              <w:spacing w:before="97" w:line="221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加大了小吃的品</w:t>
            </w:r>
          </w:p>
          <w:p>
            <w:pPr>
              <w:pStyle w:val="5"/>
              <w:spacing w:before="96" w:line="220" w:lineRule="auto"/>
              <w:ind w:left="4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牌形象。</w:t>
            </w:r>
          </w:p>
        </w:tc>
        <w:tc>
          <w:tcPr>
            <w:tcW w:w="15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4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优良差</w:t>
            </w:r>
          </w:p>
        </w:tc>
        <w:tc>
          <w:tcPr>
            <w:tcW w:w="9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17" w:line="311" w:lineRule="auto"/>
              <w:ind w:left="127" w:right="12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59" w:right="152" w:firstLine="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216" w:line="220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广大人民群众对</w:t>
            </w:r>
          </w:p>
          <w:p>
            <w:pPr>
              <w:pStyle w:val="5"/>
              <w:spacing w:before="97" w:line="220" w:lineRule="auto"/>
              <w:ind w:left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美食节大赛的满</w:t>
            </w:r>
          </w:p>
          <w:p>
            <w:pPr>
              <w:pStyle w:val="5"/>
              <w:spacing w:before="97" w:line="221" w:lineRule="auto"/>
              <w:ind w:left="62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意度</w:t>
            </w:r>
          </w:p>
        </w:tc>
        <w:tc>
          <w:tcPr>
            <w:tcW w:w="1526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8" w:lineRule="auto"/>
              <w:ind w:left="6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6" w:type="dxa"/>
            <w:tcBorders>
              <w:bottom w:val="nil"/>
            </w:tcBorders>
            <w:vAlign w:val="top"/>
          </w:tcPr>
          <w:p>
            <w:pPr>
              <w:pStyle w:val="5"/>
              <w:spacing w:before="71" w:line="282" w:lineRule="auto"/>
              <w:ind w:left="154" w:right="145" w:hanging="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科普专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项经费</w:t>
            </w:r>
          </w:p>
        </w:tc>
        <w:tc>
          <w:tcPr>
            <w:tcW w:w="663" w:type="dxa"/>
            <w:vAlign w:val="top"/>
          </w:tcPr>
          <w:p>
            <w:pPr>
              <w:pStyle w:val="5"/>
              <w:spacing w:before="254" w:line="184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3" w:type="dxa"/>
            <w:vAlign w:val="top"/>
          </w:tcPr>
          <w:p>
            <w:pPr>
              <w:pStyle w:val="5"/>
              <w:spacing w:before="71" w:line="282" w:lineRule="auto"/>
              <w:ind w:left="110" w:right="107" w:firstLine="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发展地方科技，为群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众带去贴近实际的</w:t>
            </w:r>
          </w:p>
        </w:tc>
        <w:tc>
          <w:tcPr>
            <w:tcW w:w="791" w:type="dxa"/>
            <w:vAlign w:val="top"/>
          </w:tcPr>
          <w:p>
            <w:pPr>
              <w:pStyle w:val="5"/>
              <w:spacing w:before="71" w:line="282" w:lineRule="auto"/>
              <w:ind w:left="220" w:right="214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63" w:line="271" w:lineRule="auto"/>
              <w:ind w:left="140" w:right="13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3" w:line="271" w:lineRule="auto"/>
              <w:ind w:left="601" w:right="188" w:hanging="40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地方科技发展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资金</w:t>
            </w:r>
          </w:p>
        </w:tc>
        <w:tc>
          <w:tcPr>
            <w:tcW w:w="1526" w:type="dxa"/>
            <w:vAlign w:val="top"/>
          </w:tcPr>
          <w:p>
            <w:pPr>
              <w:pStyle w:val="5"/>
              <w:spacing w:before="136" w:line="150" w:lineRule="exact"/>
              <w:ind w:left="715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pStyle w:val="5"/>
              <w:spacing w:before="254" w:line="184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5"/>
              <w:spacing w:before="227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</w:tbl>
    <w:p>
      <w:pPr>
        <w:pStyle w:val="2"/>
      </w:pPr>
    </w:p>
    <w:p>
      <w:pPr>
        <w:sectPr>
          <w:footerReference r:id="rId27" w:type="default"/>
          <w:pgSz w:w="11906" w:h="16839"/>
          <w:pgMar w:top="1431" w:right="1060" w:bottom="1156" w:left="1196" w:header="0" w:footer="994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63"/>
        <w:gridCol w:w="1763"/>
        <w:gridCol w:w="791"/>
        <w:gridCol w:w="668"/>
        <w:gridCol w:w="1581"/>
        <w:gridCol w:w="1526"/>
        <w:gridCol w:w="926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3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5"/>
              <w:spacing w:before="68" w:line="311" w:lineRule="auto"/>
              <w:ind w:left="152" w:right="145" w:firstLine="9"/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（开展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全民科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学素质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行动纲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要宣传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和实施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工作经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费</w:t>
            </w:r>
            <w:r>
              <w:rPr>
                <w:sz w:val="18"/>
                <w:szCs w:val="18"/>
              </w:rPr>
              <w:t>））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5"/>
              <w:spacing w:before="73" w:line="313" w:lineRule="auto"/>
              <w:ind w:left="112" w:right="107" w:hanging="2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科普知识，有力推动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了我区学科学、用科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学、提高科学素质的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工作。</w:t>
            </w:r>
          </w:p>
        </w:tc>
        <w:tc>
          <w:tcPr>
            <w:tcW w:w="791" w:type="dxa"/>
            <w:tcBorders>
              <w:top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13" w:right="322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tcBorders>
              <w:top w:val="nil"/>
            </w:tcBorders>
            <w:vAlign w:val="top"/>
          </w:tcPr>
          <w:p>
            <w:pPr>
              <w:pStyle w:val="5"/>
              <w:spacing w:before="73" w:line="301" w:lineRule="auto"/>
              <w:ind w:left="112" w:right="106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可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续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响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指</w:t>
            </w:r>
            <w:r>
              <w:rPr>
                <w:sz w:val="18"/>
                <w:szCs w:val="18"/>
              </w:rPr>
              <w:t xml:space="preserve"> 标</w:t>
            </w:r>
          </w:p>
        </w:tc>
        <w:tc>
          <w:tcPr>
            <w:tcW w:w="1581" w:type="dxa"/>
            <w:tcBorders>
              <w:top w:val="nil"/>
            </w:tcBorders>
            <w:vAlign w:val="top"/>
          </w:tcPr>
          <w:p>
            <w:pPr>
              <w:pStyle w:val="5"/>
              <w:spacing w:before="73" w:line="301" w:lineRule="auto"/>
              <w:ind w:left="111" w:right="106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有力推动我区学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科学、用科学、提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高科学素质的工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作。</w:t>
            </w:r>
          </w:p>
        </w:tc>
        <w:tc>
          <w:tcPr>
            <w:tcW w:w="152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tcBorders>
              <w:top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219" w:line="311" w:lineRule="auto"/>
              <w:ind w:left="110" w:right="106"/>
              <w:jc w:val="both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14" w:right="106" w:firstLine="1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具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辖区群众满意度</w:t>
            </w:r>
          </w:p>
        </w:tc>
        <w:tc>
          <w:tcPr>
            <w:tcW w:w="1526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74" w:line="313" w:lineRule="auto"/>
              <w:ind w:left="151" w:right="124" w:hanging="19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2022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中央支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持地方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公共文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化服务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体系建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设（农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村文化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建设）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2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2.8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16" w:lineRule="auto"/>
              <w:ind w:left="110" w:right="107" w:firstLine="2"/>
              <w:jc w:val="both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发展地方科技，为群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众带去贴近实际的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科普知识，有力推动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了我区学科学、用科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学、提高科学素质的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工作。</w:t>
            </w:r>
          </w:p>
        </w:tc>
        <w:tc>
          <w:tcPr>
            <w:tcW w:w="791" w:type="dxa"/>
            <w:vAlign w:val="top"/>
          </w:tcPr>
          <w:p>
            <w:pPr>
              <w:pStyle w:val="5"/>
              <w:spacing w:before="67" w:line="283" w:lineRule="auto"/>
              <w:ind w:left="113" w:right="322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67" w:line="283" w:lineRule="auto"/>
              <w:ind w:left="113" w:right="106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成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7" w:line="283" w:lineRule="auto"/>
              <w:ind w:left="112" w:right="106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地方科技发展资</w:t>
            </w:r>
            <w:r>
              <w:rPr>
                <w:sz w:val="18"/>
                <w:szCs w:val="18"/>
              </w:rPr>
              <w:t xml:space="preserve"> 金</w:t>
            </w:r>
          </w:p>
        </w:tc>
        <w:tc>
          <w:tcPr>
            <w:tcW w:w="1526" w:type="dxa"/>
            <w:vAlign w:val="top"/>
          </w:tcPr>
          <w:p>
            <w:pPr>
              <w:pStyle w:val="5"/>
              <w:spacing w:before="135" w:line="139" w:lineRule="exact"/>
              <w:ind w:left="11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pStyle w:val="5"/>
              <w:spacing w:before="251" w:line="184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5"/>
              <w:spacing w:before="223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307" w:lineRule="auto"/>
              <w:ind w:left="113" w:right="322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68" w:line="301" w:lineRule="auto"/>
              <w:ind w:left="112" w:right="106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可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续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响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指</w:t>
            </w:r>
            <w:r>
              <w:rPr>
                <w:sz w:val="18"/>
                <w:szCs w:val="18"/>
              </w:rPr>
              <w:t xml:space="preserve"> 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8" w:line="301" w:lineRule="auto"/>
              <w:ind w:left="111" w:right="106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有力推动我区学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科学、用科学、提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高科学素质的工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作。</w:t>
            </w:r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67" w:line="295" w:lineRule="auto"/>
              <w:ind w:left="110" w:right="106"/>
              <w:jc w:val="both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4" w:line="307" w:lineRule="auto"/>
              <w:ind w:left="114" w:right="106" w:firstLine="1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具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辖区群众满意度</w:t>
            </w:r>
          </w:p>
        </w:tc>
        <w:tc>
          <w:tcPr>
            <w:tcW w:w="15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11" w:lineRule="auto"/>
              <w:ind w:left="114" w:right="107"/>
              <w:jc w:val="both"/>
              <w:rPr>
                <w:sz w:val="18"/>
                <w:szCs w:val="18"/>
              </w:rPr>
            </w:pPr>
            <w:r>
              <w:rPr>
                <w:spacing w:val="22"/>
                <w:sz w:val="18"/>
                <w:szCs w:val="18"/>
              </w:rPr>
              <w:t>文创品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3"/>
                <w:sz w:val="18"/>
                <w:szCs w:val="18"/>
              </w:rPr>
              <w:t>牌建设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经费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3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15" w:lineRule="auto"/>
              <w:ind w:left="110" w:right="65" w:firstLine="1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从文创角度提炼有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价值内涵的文化元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素，推出一批丰富多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彩、质优物美、特色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的文创和旅游商品。</w:t>
            </w:r>
          </w:p>
        </w:tc>
        <w:tc>
          <w:tcPr>
            <w:tcW w:w="791" w:type="dxa"/>
            <w:vAlign w:val="top"/>
          </w:tcPr>
          <w:p>
            <w:pPr>
              <w:pStyle w:val="5"/>
              <w:spacing w:before="71" w:line="281" w:lineRule="auto"/>
              <w:ind w:left="113" w:right="322" w:hanging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71" w:line="281" w:lineRule="auto"/>
              <w:ind w:left="113" w:right="10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数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71" w:line="281" w:lineRule="auto"/>
              <w:ind w:left="113" w:right="106" w:hanging="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开展文创品牌建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设工作</w:t>
            </w:r>
          </w:p>
        </w:tc>
        <w:tc>
          <w:tcPr>
            <w:tcW w:w="1526" w:type="dxa"/>
            <w:vAlign w:val="top"/>
          </w:tcPr>
          <w:p>
            <w:pPr>
              <w:pStyle w:val="5"/>
              <w:spacing w:before="138" w:line="140" w:lineRule="exact"/>
              <w:ind w:left="11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926" w:type="dxa"/>
            <w:vAlign w:val="top"/>
          </w:tcPr>
          <w:p>
            <w:pPr>
              <w:pStyle w:val="5"/>
              <w:spacing w:before="254" w:line="184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pStyle w:val="5"/>
              <w:spacing w:before="226" w:line="221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07" w:lineRule="auto"/>
              <w:ind w:left="113" w:right="322" w:firstLine="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71" w:line="311" w:lineRule="auto"/>
              <w:ind w:left="113" w:right="106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效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pStyle w:val="5"/>
              <w:spacing w:before="69" w:line="309" w:lineRule="auto"/>
              <w:ind w:left="110" w:right="106" w:firstLine="1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过文化品牌活动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及特色文创产品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带动旅游消费、提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高旅游收入，进而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促进旅游业对第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三产业的提升发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展。</w:t>
            </w:r>
          </w:p>
        </w:tc>
        <w:tc>
          <w:tcPr>
            <w:tcW w:w="1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5"/>
              <w:spacing w:before="72" w:line="295" w:lineRule="auto"/>
              <w:ind w:left="110" w:right="106"/>
              <w:jc w:val="both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服务对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象满意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度指标</w:t>
            </w:r>
          </w:p>
        </w:tc>
        <w:tc>
          <w:tcPr>
            <w:tcW w:w="668" w:type="dxa"/>
            <w:vAlign w:val="top"/>
          </w:tcPr>
          <w:p>
            <w:pPr>
              <w:pStyle w:val="5"/>
              <w:spacing w:before="227" w:line="307" w:lineRule="auto"/>
              <w:ind w:left="114" w:right="106" w:firstLine="1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具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58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辖区群众满意度</w:t>
            </w:r>
          </w:p>
        </w:tc>
        <w:tc>
          <w:tcPr>
            <w:tcW w:w="152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8" w:lineRule="auto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92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</w:t>
            </w:r>
          </w:p>
        </w:tc>
        <w:tc>
          <w:tcPr>
            <w:tcW w:w="89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p>
      <w:pPr>
        <w:pStyle w:val="2"/>
      </w:pPr>
    </w:p>
    <w:p>
      <w:pPr>
        <w:sectPr>
          <w:footerReference r:id="rId28" w:type="default"/>
          <w:pgSz w:w="11906" w:h="16839"/>
          <w:pgMar w:top="1431" w:right="1060" w:bottom="1156" w:left="1196" w:header="0" w:footer="994" w:gutter="0"/>
          <w:cols w:space="720" w:num="1"/>
        </w:sectPr>
      </w:pPr>
    </w:p>
    <w:p>
      <w:pPr>
        <w:pStyle w:val="2"/>
        <w:spacing w:line="326" w:lineRule="auto"/>
      </w:pPr>
    </w:p>
    <w:p>
      <w:pPr>
        <w:pStyle w:val="2"/>
        <w:spacing w:line="327" w:lineRule="auto"/>
      </w:pPr>
    </w:p>
    <w:p>
      <w:pPr>
        <w:spacing w:before="150" w:line="187" w:lineRule="auto"/>
        <w:ind w:left="315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第四部分</w:t>
      </w:r>
      <w:r>
        <w:rPr>
          <w:rFonts w:ascii="微软雅黑" w:hAnsi="微软雅黑" w:eastAsia="微软雅黑" w:cs="微软雅黑"/>
          <w:b/>
          <w:bCs/>
          <w:spacing w:val="17"/>
          <w:sz w:val="35"/>
          <w:szCs w:val="35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9"/>
          <w:sz w:val="35"/>
          <w:szCs w:val="35"/>
        </w:rPr>
        <w:t>名词解释</w:t>
      </w:r>
    </w:p>
    <w:p>
      <w:pPr>
        <w:spacing w:before="104" w:line="226" w:lineRule="auto"/>
        <w:ind w:left="644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一、收入类</w:t>
      </w:r>
    </w:p>
    <w:p>
      <w:pPr>
        <w:spacing w:before="241" w:line="345" w:lineRule="auto"/>
        <w:ind w:left="1" w:right="2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一）财政拨款收入：</w:t>
      </w:r>
      <w:r>
        <w:rPr>
          <w:rFonts w:ascii="仿宋" w:hAnsi="仿宋" w:eastAsia="仿宋" w:cs="仿宋"/>
          <w:spacing w:val="2"/>
          <w:sz w:val="31"/>
          <w:szCs w:val="31"/>
        </w:rPr>
        <w:t>指本级财政当年拨付的资金，包括一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般公共预算拨款收入和政府性基金预算拨款收入。其中：一般公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共预算拨款收入包括财政部门经费拨款、专项收入、行政事业性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收费收入、罚没收入、国有资源（资产）有偿使用收入和其他收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入。</w:t>
      </w:r>
    </w:p>
    <w:p>
      <w:pPr>
        <w:spacing w:before="228" w:line="297" w:lineRule="auto"/>
        <w:ind w:left="22" w:firstLine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二）财政专户管理资金收入：</w:t>
      </w:r>
      <w:r>
        <w:rPr>
          <w:rFonts w:ascii="仿宋" w:hAnsi="仿宋" w:eastAsia="仿宋" w:cs="仿宋"/>
          <w:spacing w:val="2"/>
          <w:sz w:val="31"/>
          <w:szCs w:val="31"/>
        </w:rPr>
        <w:t>主要指事业单位的教育收费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收入。</w:t>
      </w:r>
    </w:p>
    <w:p>
      <w:pPr>
        <w:spacing w:before="249" w:line="297" w:lineRule="auto"/>
        <w:ind w:left="16" w:firstLine="5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三）事业收入：</w:t>
      </w:r>
      <w:r>
        <w:rPr>
          <w:rFonts w:ascii="仿宋" w:hAnsi="仿宋" w:eastAsia="仿宋" w:cs="仿宋"/>
          <w:spacing w:val="2"/>
          <w:sz w:val="31"/>
          <w:szCs w:val="31"/>
        </w:rPr>
        <w:t>指事业单位开展专业业务活动及其辅助活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动取得的收入。</w:t>
      </w:r>
    </w:p>
    <w:p>
      <w:pPr>
        <w:spacing w:before="250" w:line="297" w:lineRule="auto"/>
        <w:ind w:left="3" w:firstLine="6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四）上级补助收入：</w:t>
      </w:r>
      <w:r>
        <w:rPr>
          <w:rFonts w:ascii="仿宋" w:hAnsi="仿宋" w:eastAsia="仿宋" w:cs="仿宋"/>
          <w:spacing w:val="2"/>
          <w:sz w:val="31"/>
          <w:szCs w:val="31"/>
        </w:rPr>
        <w:t>指事业单位从主管部门和上级</w:t>
      </w:r>
      <w:r>
        <w:rPr>
          <w:rFonts w:ascii="仿宋" w:hAnsi="仿宋" w:eastAsia="仿宋" w:cs="仿宋"/>
          <w:spacing w:val="1"/>
          <w:sz w:val="31"/>
          <w:szCs w:val="31"/>
        </w:rPr>
        <w:t>单位取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得的非财政补助收入。</w:t>
      </w:r>
    </w:p>
    <w:p>
      <w:pPr>
        <w:spacing w:before="251" w:line="297" w:lineRule="auto"/>
        <w:ind w:right="2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（五）附属单位上缴收入：</w:t>
      </w:r>
      <w:r>
        <w:rPr>
          <w:rFonts w:ascii="仿宋" w:hAnsi="仿宋" w:eastAsia="仿宋" w:cs="仿宋"/>
          <w:spacing w:val="5"/>
          <w:sz w:val="31"/>
          <w:szCs w:val="31"/>
        </w:rPr>
        <w:t>指事业单位附属的</w:t>
      </w:r>
      <w:r>
        <w:rPr>
          <w:rFonts w:ascii="仿宋" w:hAnsi="仿宋" w:eastAsia="仿宋" w:cs="仿宋"/>
          <w:spacing w:val="4"/>
          <w:sz w:val="31"/>
          <w:szCs w:val="31"/>
        </w:rPr>
        <w:t>独立核算单位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按规定标准或比例缴纳的各项收入。</w:t>
      </w:r>
    </w:p>
    <w:p>
      <w:pPr>
        <w:spacing w:before="252" w:line="296" w:lineRule="auto"/>
        <w:ind w:left="6" w:right="2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（六）事业单位经营收入：</w:t>
      </w:r>
      <w:r>
        <w:rPr>
          <w:rFonts w:ascii="仿宋" w:hAnsi="仿宋" w:eastAsia="仿宋" w:cs="仿宋"/>
          <w:spacing w:val="5"/>
          <w:sz w:val="31"/>
          <w:szCs w:val="31"/>
        </w:rPr>
        <w:t>指事业单位在专业</w:t>
      </w:r>
      <w:r>
        <w:rPr>
          <w:rFonts w:ascii="仿宋" w:hAnsi="仿宋" w:eastAsia="仿宋" w:cs="仿宋"/>
          <w:spacing w:val="4"/>
          <w:sz w:val="31"/>
          <w:szCs w:val="31"/>
        </w:rPr>
        <w:t>业务活动及其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辅助活动之外开展非独立核算经营活动取得的收入。</w:t>
      </w:r>
    </w:p>
    <w:p>
      <w:pPr>
        <w:spacing w:before="253" w:line="297" w:lineRule="auto"/>
        <w:ind w:left="19" w:firstLine="5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（七）其他收入：</w:t>
      </w:r>
      <w:r>
        <w:rPr>
          <w:rFonts w:ascii="仿宋" w:hAnsi="仿宋" w:eastAsia="仿宋" w:cs="仿宋"/>
          <w:spacing w:val="-8"/>
          <w:sz w:val="31"/>
          <w:szCs w:val="31"/>
        </w:rPr>
        <w:t>指除上述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“</w:t>
      </w:r>
      <w:r>
        <w:rPr>
          <w:rFonts w:ascii="仿宋" w:hAnsi="仿宋" w:eastAsia="仿宋" w:cs="仿宋"/>
          <w:spacing w:val="-8"/>
          <w:sz w:val="31"/>
          <w:szCs w:val="31"/>
        </w:rPr>
        <w:t>财政拨款收入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”</w:t>
      </w:r>
      <w:r>
        <w:rPr>
          <w:rFonts w:ascii="仿宋" w:hAnsi="仿宋" w:eastAsia="仿宋" w:cs="仿宋"/>
          <w:spacing w:val="-8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“</w:t>
      </w:r>
      <w:r>
        <w:rPr>
          <w:rFonts w:ascii="仿宋" w:hAnsi="仿宋" w:eastAsia="仿宋" w:cs="仿宋"/>
          <w:spacing w:val="-8"/>
          <w:sz w:val="31"/>
          <w:szCs w:val="31"/>
        </w:rPr>
        <w:t>事业收入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”</w:t>
      </w:r>
      <w:r>
        <w:rPr>
          <w:rFonts w:ascii="仿宋" w:hAnsi="仿宋" w:eastAsia="仿宋" w:cs="仿宋"/>
          <w:spacing w:val="-8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“</w:t>
      </w:r>
      <w:r>
        <w:rPr>
          <w:rFonts w:ascii="仿宋" w:hAnsi="仿宋" w:eastAsia="仿宋" w:cs="仿宋"/>
          <w:spacing w:val="-8"/>
          <w:sz w:val="31"/>
          <w:szCs w:val="31"/>
        </w:rPr>
        <w:t>经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营收入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等以外的收入，如投资收益、利息收入等。</w:t>
      </w:r>
    </w:p>
    <w:p>
      <w:pPr>
        <w:spacing w:before="250" w:line="219" w:lineRule="auto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（八）上年结转和结余：</w:t>
      </w:r>
      <w:r>
        <w:rPr>
          <w:rFonts w:ascii="仿宋" w:hAnsi="仿宋" w:eastAsia="仿宋" w:cs="仿宋"/>
          <w:spacing w:val="5"/>
          <w:sz w:val="31"/>
          <w:szCs w:val="31"/>
        </w:rPr>
        <w:t>指以前年度支出预算因客观条</w:t>
      </w:r>
      <w:r>
        <w:rPr>
          <w:rFonts w:ascii="仿宋" w:hAnsi="仿宋" w:eastAsia="仿宋" w:cs="仿宋"/>
          <w:spacing w:val="4"/>
          <w:sz w:val="31"/>
          <w:szCs w:val="31"/>
        </w:rPr>
        <w:t>件变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29" w:type="default"/>
          <w:pgSz w:w="11906" w:h="16839"/>
          <w:pgMar w:top="1431" w:right="1470" w:bottom="1156" w:left="1600" w:header="0" w:footer="994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1" w:line="361" w:lineRule="auto"/>
        <w:ind w:left="7" w:right="153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化未执行完毕、结转到本年度按有关规定继续使用的资金，既包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括财政拨款结转和结余，也包括事业收入、经营收入、其他收入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的结转和结余。</w:t>
      </w:r>
    </w:p>
    <w:p>
      <w:pPr>
        <w:spacing w:before="54" w:line="226" w:lineRule="auto"/>
        <w:ind w:left="649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二、支出类</w:t>
      </w:r>
    </w:p>
    <w:p>
      <w:pPr>
        <w:spacing w:before="246" w:line="297" w:lineRule="auto"/>
        <w:ind w:left="10" w:right="153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一）基本支出：</w:t>
      </w:r>
      <w:r>
        <w:rPr>
          <w:rFonts w:ascii="仿宋" w:hAnsi="仿宋" w:eastAsia="仿宋" w:cs="仿宋"/>
          <w:spacing w:val="3"/>
          <w:sz w:val="31"/>
          <w:szCs w:val="31"/>
        </w:rPr>
        <w:t>指为保障机构正常运转、</w:t>
      </w:r>
      <w:r>
        <w:rPr>
          <w:rFonts w:ascii="仿宋" w:hAnsi="仿宋" w:eastAsia="仿宋" w:cs="仿宋"/>
          <w:spacing w:val="2"/>
          <w:sz w:val="31"/>
          <w:szCs w:val="31"/>
        </w:rPr>
        <w:t>完成日常工作任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务而发生的人员支出和公用支出。</w:t>
      </w:r>
    </w:p>
    <w:p>
      <w:pPr>
        <w:spacing w:before="249" w:line="297" w:lineRule="auto"/>
        <w:ind w:left="13" w:right="151" w:firstLine="5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二）项目支出：</w:t>
      </w:r>
      <w:r>
        <w:rPr>
          <w:rFonts w:ascii="仿宋" w:hAnsi="仿宋" w:eastAsia="仿宋" w:cs="仿宋"/>
          <w:spacing w:val="3"/>
          <w:sz w:val="31"/>
          <w:szCs w:val="31"/>
        </w:rPr>
        <w:t>指在基本支出之外为完成特定行政</w:t>
      </w:r>
      <w:r>
        <w:rPr>
          <w:rFonts w:ascii="仿宋" w:hAnsi="仿宋" w:eastAsia="仿宋" w:cs="仿宋"/>
          <w:spacing w:val="2"/>
          <w:sz w:val="31"/>
          <w:szCs w:val="31"/>
        </w:rPr>
        <w:t>任务和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事业发展目标所发生的支出。</w:t>
      </w:r>
    </w:p>
    <w:p>
      <w:pPr>
        <w:spacing w:before="251" w:line="296" w:lineRule="auto"/>
        <w:ind w:left="11" w:right="153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三）事业单位经营支出：</w:t>
      </w:r>
      <w:r>
        <w:rPr>
          <w:rFonts w:ascii="仿宋" w:hAnsi="仿宋" w:eastAsia="仿宋" w:cs="仿宋"/>
          <w:spacing w:val="2"/>
          <w:sz w:val="31"/>
          <w:szCs w:val="31"/>
        </w:rPr>
        <w:t>指事业单位在专业业务活动及其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辅助活动之外开展非独立核算经营活动发生的支出。</w:t>
      </w:r>
    </w:p>
    <w:p>
      <w:pPr>
        <w:spacing w:before="253" w:line="221" w:lineRule="auto"/>
        <w:ind w:left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四）上缴上级支出：</w:t>
      </w:r>
      <w:r>
        <w:rPr>
          <w:rFonts w:ascii="仿宋" w:hAnsi="仿宋" w:eastAsia="仿宋" w:cs="仿宋"/>
          <w:spacing w:val="-1"/>
          <w:sz w:val="31"/>
          <w:szCs w:val="31"/>
        </w:rPr>
        <w:t>指附属单位上缴上级的支出。</w:t>
      </w:r>
    </w:p>
    <w:p>
      <w:pPr>
        <w:spacing w:before="252" w:line="298" w:lineRule="auto"/>
        <w:ind w:left="23" w:right="153" w:firstLine="5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（五）对附属单位补助支出：</w:t>
      </w:r>
      <w:r>
        <w:rPr>
          <w:rFonts w:ascii="仿宋" w:hAnsi="仿宋" w:eastAsia="仿宋" w:cs="仿宋"/>
          <w:spacing w:val="4"/>
          <w:sz w:val="31"/>
          <w:szCs w:val="31"/>
        </w:rPr>
        <w:t>指预算单位对所属单位补助发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生的支出。</w:t>
      </w:r>
    </w:p>
    <w:p>
      <w:pPr>
        <w:spacing w:before="249" w:line="350" w:lineRule="auto"/>
        <w:ind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（六）一般公共预算“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三公”经费支出：</w:t>
      </w:r>
      <w:r>
        <w:rPr>
          <w:rFonts w:ascii="仿宋" w:hAnsi="仿宋" w:eastAsia="仿宋" w:cs="仿宋"/>
          <w:spacing w:val="3"/>
          <w:sz w:val="31"/>
          <w:szCs w:val="31"/>
        </w:rPr>
        <w:t>指</w:t>
      </w:r>
      <w:r>
        <w:rPr>
          <w:rFonts w:ascii="仿宋" w:hAnsi="仿宋" w:eastAsia="仿宋" w:cs="仿宋"/>
          <w:spacing w:val="2"/>
          <w:sz w:val="31"/>
          <w:szCs w:val="31"/>
        </w:rPr>
        <w:t>一般公共预算安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排的因公出国（境）费、公务用车购置及运行费和公务接待费支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 xml:space="preserve">出。其中，因公出国（境）费是指单位工作人员因公务出国（境） </w:t>
      </w:r>
      <w:r>
        <w:rPr>
          <w:rFonts w:ascii="仿宋" w:hAnsi="仿宋" w:eastAsia="仿宋" w:cs="仿宋"/>
          <w:spacing w:val="5"/>
          <w:sz w:val="31"/>
          <w:szCs w:val="31"/>
        </w:rPr>
        <w:t>的往返机票费、住宿费、伙食费、培训费等支出；公务用车购置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及运行费是指单位购置公务用车支出及公务用车使用过程中发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生的租用费、燃料费、过路过桥费、保险费等支出；公务接待费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支出是指单位按规定开支的各类公务接待（含外宾接待）支出。</w:t>
      </w:r>
    </w:p>
    <w:p>
      <w:pPr>
        <w:spacing w:line="350" w:lineRule="auto"/>
        <w:rPr>
          <w:rFonts w:ascii="仿宋" w:hAnsi="仿宋" w:eastAsia="仿宋" w:cs="仿宋"/>
          <w:sz w:val="31"/>
          <w:szCs w:val="31"/>
        </w:rPr>
        <w:sectPr>
          <w:footerReference r:id="rId30" w:type="default"/>
          <w:pgSz w:w="11906" w:h="16839"/>
          <w:pgMar w:top="1431" w:right="1319" w:bottom="1156" w:left="1595" w:header="0" w:footer="994" w:gutter="0"/>
          <w:cols w:space="720" w:num="1"/>
        </w:sectPr>
      </w:pPr>
    </w:p>
    <w:p>
      <w:pPr>
        <w:pStyle w:val="2"/>
        <w:spacing w:line="359" w:lineRule="auto"/>
      </w:pPr>
    </w:p>
    <w:p>
      <w:pPr>
        <w:pStyle w:val="2"/>
        <w:spacing w:line="359" w:lineRule="auto"/>
      </w:pPr>
    </w:p>
    <w:p>
      <w:pPr>
        <w:spacing w:before="101" w:line="341" w:lineRule="auto"/>
        <w:ind w:right="39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（七）机关运行经费：</w:t>
      </w:r>
      <w:r>
        <w:rPr>
          <w:rFonts w:ascii="仿宋" w:hAnsi="仿宋" w:eastAsia="仿宋" w:cs="仿宋"/>
          <w:spacing w:val="5"/>
          <w:sz w:val="31"/>
          <w:szCs w:val="31"/>
        </w:rPr>
        <w:t>为保障行政单位（含参照公务员法管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理的事业单位）运行用于购买货物和服务的各项资金，包括办公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及印刷费、邮电费、差旅费、会议费、福利费、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日常维修费、专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用材料及一般设备购置费、办公用房水电费、办公用房取暖费、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办公用房物业管理费、公务用车运行维护费以及其他费用。</w:t>
      </w:r>
    </w:p>
    <w:p>
      <w:pPr>
        <w:spacing w:before="254" w:line="226" w:lineRule="auto"/>
        <w:ind w:left="650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三、支出科目类</w:t>
      </w:r>
    </w:p>
    <w:p>
      <w:pPr>
        <w:spacing w:before="246" w:line="321" w:lineRule="auto"/>
        <w:ind w:left="3" w:right="89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一）一般公共服务行政运行：</w:t>
      </w:r>
      <w:r>
        <w:rPr>
          <w:rFonts w:ascii="仿宋" w:hAnsi="仿宋" w:eastAsia="仿宋" w:cs="仿宋"/>
          <w:spacing w:val="2"/>
          <w:sz w:val="31"/>
          <w:szCs w:val="31"/>
        </w:rPr>
        <w:t>指西宁市城东区文体</w:t>
      </w:r>
      <w:r>
        <w:rPr>
          <w:rFonts w:ascii="仿宋" w:hAnsi="仿宋" w:eastAsia="仿宋" w:cs="仿宋"/>
          <w:spacing w:val="1"/>
          <w:sz w:val="31"/>
          <w:szCs w:val="31"/>
        </w:rPr>
        <w:t>旅游科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技局行政及参照公务员法管理的事业单位用于保障机构正常运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行、开展日常工作的基本支出。如：</w:t>
      </w:r>
    </w:p>
    <w:p>
      <w:pPr>
        <w:spacing w:before="252" w:line="300" w:lineRule="auto"/>
        <w:ind w:left="44" w:right="91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1.201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一般公共服务支出 :反映政府提供一般公共服务的支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出。</w:t>
      </w:r>
    </w:p>
    <w:p>
      <w:pPr>
        <w:spacing w:before="242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20104发展与改革事务：反反映发展与</w:t>
      </w:r>
      <w:r>
        <w:rPr>
          <w:rFonts w:ascii="仿宋" w:hAnsi="仿宋" w:eastAsia="仿宋" w:cs="仿宋"/>
          <w:spacing w:val="1"/>
          <w:sz w:val="31"/>
          <w:szCs w:val="31"/>
        </w:rPr>
        <w:t>改革事务方面的支出。</w:t>
      </w:r>
    </w:p>
    <w:p>
      <w:pPr>
        <w:spacing w:before="249" w:line="358" w:lineRule="auto"/>
        <w:ind w:left="11" w:right="9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2010499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其他：反映除上述项目以外的其他发展与改革事务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48" w:line="222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2.205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教育支出 ：反映政府教育事务支出。</w:t>
      </w:r>
    </w:p>
    <w:p>
      <w:pPr>
        <w:spacing w:before="252" w:line="35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20508进修及培训：反映教师进修及干</w:t>
      </w:r>
      <w:r>
        <w:rPr>
          <w:rFonts w:ascii="仿宋" w:hAnsi="仿宋" w:eastAsia="仿宋" w:cs="仿宋"/>
          <w:spacing w:val="1"/>
          <w:sz w:val="31"/>
          <w:szCs w:val="31"/>
        </w:rPr>
        <w:t>部培训等方面的支出。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2050803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培训支出：反映各部门安排的用于培训的支出。教</w:t>
      </w:r>
    </w:p>
    <w:p>
      <w:pPr>
        <w:spacing w:before="51" w:line="355" w:lineRule="auto"/>
        <w:ind w:left="46" w:right="7" w:hanging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育部门的师资培训，党校、行政学院等专业干部教育机构的支出，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以及退役士兵、转业军官的培训支出，不在本科目反映。</w:t>
      </w:r>
    </w:p>
    <w:p>
      <w:pPr>
        <w:spacing w:before="56" w:line="22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3.206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科学技术支出：反映科学技术方面的支出。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31" w:type="default"/>
          <w:pgSz w:w="11906" w:h="16839"/>
          <w:pgMar w:top="1431" w:right="1384" w:bottom="1156" w:left="1595" w:header="0" w:footer="994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8" w:lineRule="auto"/>
      </w:pPr>
    </w:p>
    <w:p>
      <w:pPr>
        <w:spacing w:before="100" w:line="358" w:lineRule="auto"/>
        <w:ind w:left="5" w:right="9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20601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科学技术管理事务：反映各级政府科学技术管理事务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方面的支出。</w:t>
      </w:r>
    </w:p>
    <w:p>
      <w:pPr>
        <w:spacing w:before="48" w:line="356" w:lineRule="auto"/>
        <w:ind w:right="89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2060199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其他科学技术管理事务支出：反映除上述项目以外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其他用于科学技术管理事务方面的支出。</w:t>
      </w:r>
    </w:p>
    <w:p>
      <w:pPr>
        <w:spacing w:before="51" w:line="356" w:lineRule="auto"/>
        <w:ind w:left="658" w:right="7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20607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科学技术普及：反映科学技术普及方面的支</w:t>
      </w:r>
      <w:r>
        <w:rPr>
          <w:rFonts w:ascii="仿宋" w:hAnsi="仿宋" w:eastAsia="仿宋" w:cs="仿宋"/>
          <w:spacing w:val="4"/>
          <w:sz w:val="31"/>
          <w:szCs w:val="31"/>
        </w:rPr>
        <w:t>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2060701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机构运行：反映科普事业单位的基</w:t>
      </w:r>
      <w:r>
        <w:rPr>
          <w:rFonts w:ascii="仿宋" w:hAnsi="仿宋" w:eastAsia="仿宋" w:cs="仿宋"/>
          <w:spacing w:val="6"/>
          <w:sz w:val="31"/>
          <w:szCs w:val="31"/>
        </w:rPr>
        <w:t>本支出。</w:t>
      </w:r>
    </w:p>
    <w:p>
      <w:pPr>
        <w:spacing w:before="52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2060703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青少年科技活动：反映开展青少年科技活动的支出。</w:t>
      </w:r>
    </w:p>
    <w:p>
      <w:pPr>
        <w:spacing w:before="251" w:line="356" w:lineRule="auto"/>
        <w:ind w:left="13" w:right="1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4.207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文化旅游体育与传媒支出：反映政府在文化、旅游、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文物、体育、广播电视、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电影、新闻出版等方面</w:t>
      </w:r>
      <w:r>
        <w:rPr>
          <w:rFonts w:ascii="仿宋" w:hAnsi="仿宋" w:eastAsia="仿宋" w:cs="仿宋"/>
          <w:spacing w:val="5"/>
          <w:sz w:val="31"/>
          <w:szCs w:val="31"/>
        </w:rPr>
        <w:t>的支出。</w:t>
      </w:r>
    </w:p>
    <w:p>
      <w:pPr>
        <w:spacing w:before="53" w:line="362" w:lineRule="auto"/>
        <w:ind w:left="27" w:right="8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20701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文化和旅游：反映政府用于公共文</w:t>
      </w:r>
      <w:r>
        <w:rPr>
          <w:rFonts w:ascii="仿宋" w:hAnsi="仿宋" w:eastAsia="仿宋" w:cs="仿宋"/>
          <w:spacing w:val="5"/>
          <w:sz w:val="31"/>
          <w:szCs w:val="31"/>
        </w:rPr>
        <w:t>化设施、艺术表演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团体、文化艺术活动、对外文化交流及旅游业管理与服务等方面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的支出。</w:t>
      </w:r>
    </w:p>
    <w:p>
      <w:pPr>
        <w:spacing w:before="48" w:line="356" w:lineRule="auto"/>
        <w:ind w:left="6" w:right="9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2070102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一般行政管理事务</w:t>
      </w:r>
      <w:r>
        <w:rPr>
          <w:rFonts w:ascii="仿宋" w:hAnsi="仿宋" w:eastAsia="仿宋" w:cs="仿宋"/>
          <w:spacing w:val="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：反映行政</w:t>
      </w:r>
      <w:r>
        <w:rPr>
          <w:rFonts w:ascii="仿宋" w:hAnsi="仿宋" w:eastAsia="仿宋" w:cs="仿宋"/>
          <w:spacing w:val="7"/>
          <w:sz w:val="31"/>
          <w:szCs w:val="31"/>
        </w:rPr>
        <w:t>单位（包括实行公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务员管理的事业单位）未单独设置顶级科目的其他</w:t>
      </w:r>
      <w:r>
        <w:rPr>
          <w:rFonts w:ascii="仿宋" w:hAnsi="仿宋" w:eastAsia="仿宋" w:cs="仿宋"/>
          <w:spacing w:val="8"/>
          <w:sz w:val="31"/>
          <w:szCs w:val="31"/>
        </w:rPr>
        <w:t>项目支出。</w:t>
      </w:r>
    </w:p>
    <w:p>
      <w:pPr>
        <w:spacing w:before="51" w:line="357" w:lineRule="auto"/>
        <w:ind w:left="11" w:right="9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2070109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群众文化：反映群众文化方面的支出，包括基层文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化馆（站）、群众艺术馆支出等。</w:t>
      </w:r>
    </w:p>
    <w:p>
      <w:pPr>
        <w:spacing w:before="51" w:line="359" w:lineRule="auto"/>
        <w:ind w:left="41" w:right="89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2070114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文化和旅游管理事务：反映文化和旅游管理事务支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出。</w:t>
      </w:r>
    </w:p>
    <w:p>
      <w:pPr>
        <w:spacing w:before="42" w:line="222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20703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体育：反映体育方面的支出。</w:t>
      </w:r>
    </w:p>
    <w:p>
      <w:pPr>
        <w:spacing w:before="251" w:line="220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2070305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体育竞赛：反映综合性运动及单项体育比赛支出。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32" w:type="default"/>
          <w:pgSz w:w="11906" w:h="16839"/>
          <w:pgMar w:top="1431" w:right="1384" w:bottom="1156" w:left="1598" w:header="0" w:footer="994" w:gutter="0"/>
          <w:cols w:space="720" w:num="1"/>
        </w:sectPr>
      </w:pPr>
    </w:p>
    <w:p>
      <w:pPr>
        <w:pStyle w:val="2"/>
        <w:spacing w:line="358" w:lineRule="auto"/>
      </w:pPr>
    </w:p>
    <w:p>
      <w:pPr>
        <w:pStyle w:val="2"/>
        <w:spacing w:line="358" w:lineRule="auto"/>
      </w:pPr>
    </w:p>
    <w:p>
      <w:pPr>
        <w:spacing w:before="10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2070307体育场馆：反映体育场馆建设及维护等方面的支出。</w:t>
      </w:r>
    </w:p>
    <w:p>
      <w:pPr>
        <w:spacing w:before="250" w:line="358" w:lineRule="auto"/>
        <w:ind w:left="22" w:right="9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2070308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群众体育：反映业余体校和全民健身等群众体育活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动方面的支出。</w:t>
      </w:r>
    </w:p>
    <w:p>
      <w:pPr>
        <w:spacing w:before="45" w:line="358" w:lineRule="auto"/>
        <w:ind w:left="18" w:right="9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5.208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社会保障和就业支出：反映政府在社会保障</w:t>
      </w:r>
      <w:r>
        <w:rPr>
          <w:rFonts w:ascii="仿宋" w:hAnsi="仿宋" w:eastAsia="仿宋" w:cs="仿宋"/>
          <w:spacing w:val="5"/>
          <w:sz w:val="31"/>
          <w:szCs w:val="31"/>
        </w:rPr>
        <w:t>与就业方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面的支出。</w:t>
      </w:r>
    </w:p>
    <w:p>
      <w:pPr>
        <w:spacing w:before="46" w:line="356" w:lineRule="auto"/>
        <w:ind w:left="28" w:right="8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20805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行政事业单位离退休：反映行政单位（包括实行公务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员管理的事业单位）开支的离退休经费。</w:t>
      </w:r>
    </w:p>
    <w:p>
      <w:pPr>
        <w:spacing w:before="53" w:line="356" w:lineRule="auto"/>
        <w:ind w:right="91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2080505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机关事业单位基本养老保险缴费：反映机关事业单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位养老保险制度由单位缴纳的基本养老保险费支出。</w:t>
      </w:r>
    </w:p>
    <w:p>
      <w:pPr>
        <w:spacing w:before="52" w:line="356" w:lineRule="auto"/>
        <w:ind w:right="91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2080506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机关事业单位职业年金缴费支出：反映机关事业单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位养老保险制度由单位实际缴纳的职业年金支出。</w:t>
      </w:r>
    </w:p>
    <w:p>
      <w:pPr>
        <w:spacing w:before="5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20811残疾人事业：反映政府在残疾人</w:t>
      </w:r>
      <w:r>
        <w:rPr>
          <w:rFonts w:ascii="仿宋" w:hAnsi="仿宋" w:eastAsia="仿宋" w:cs="仿宋"/>
          <w:spacing w:val="1"/>
          <w:sz w:val="31"/>
          <w:szCs w:val="31"/>
        </w:rPr>
        <w:t>事业康复方面的支出。</w:t>
      </w:r>
    </w:p>
    <w:p>
      <w:pPr>
        <w:spacing w:before="256" w:line="357" w:lineRule="auto"/>
        <w:ind w:left="7" w:right="91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2081105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残疾人就业和扶贫：反映残疾</w:t>
      </w:r>
      <w:r>
        <w:rPr>
          <w:rFonts w:ascii="仿宋" w:hAnsi="仿宋" w:eastAsia="仿宋" w:cs="仿宋"/>
          <w:spacing w:val="5"/>
          <w:sz w:val="31"/>
          <w:szCs w:val="31"/>
        </w:rPr>
        <w:t>人联合会用于残疾人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就业的扶贫等方面的支出。。</w:t>
      </w:r>
    </w:p>
    <w:p>
      <w:pPr>
        <w:spacing w:before="49" w:line="222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6.210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卫生健康支出：反映政府卫生健康方面的支出。</w:t>
      </w:r>
    </w:p>
    <w:p>
      <w:pPr>
        <w:spacing w:before="252" w:line="359" w:lineRule="auto"/>
        <w:ind w:left="46" w:right="91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21011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行政事业单位医疗：反映行政事业单位医疗方面的支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出。</w:t>
      </w:r>
    </w:p>
    <w:p>
      <w:pPr>
        <w:spacing w:before="43" w:line="361" w:lineRule="auto"/>
        <w:ind w:left="5" w:right="53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2101101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行政单位医疗：反映财政部门安排的行政单位（包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括实行公务员管理的事业单位，下同）基本医</w:t>
      </w:r>
      <w:r>
        <w:rPr>
          <w:rFonts w:ascii="仿宋" w:hAnsi="仿宋" w:eastAsia="仿宋" w:cs="仿宋"/>
          <w:spacing w:val="6"/>
          <w:sz w:val="31"/>
          <w:szCs w:val="31"/>
        </w:rPr>
        <w:t>疗保险缴费经费，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未参加医疗保险的行政单位的公费医疗经费，按国家规定享受离</w:t>
      </w:r>
    </w:p>
    <w:p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33" w:type="default"/>
          <w:pgSz w:w="11906" w:h="16839"/>
          <w:pgMar w:top="1431" w:right="1384" w:bottom="1156" w:left="1593" w:header="0" w:footer="994" w:gutter="0"/>
          <w:cols w:space="720" w:num="1"/>
        </w:sectPr>
      </w:pPr>
    </w:p>
    <w:p>
      <w:pPr>
        <w:pStyle w:val="2"/>
        <w:spacing w:line="358" w:lineRule="auto"/>
      </w:pPr>
    </w:p>
    <w:p>
      <w:pPr>
        <w:pStyle w:val="2"/>
        <w:spacing w:line="359" w:lineRule="auto"/>
      </w:pPr>
    </w:p>
    <w:p>
      <w:pPr>
        <w:spacing w:before="100"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休人员、红军老战士待遇人员的医疗经费。</w:t>
      </w:r>
    </w:p>
    <w:p>
      <w:pPr>
        <w:spacing w:before="254" w:line="361" w:lineRule="auto"/>
        <w:ind w:left="27" w:right="9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2101102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事业单位医疗：反映财政部门安</w:t>
      </w:r>
      <w:r>
        <w:rPr>
          <w:rFonts w:ascii="仿宋" w:hAnsi="仿宋" w:eastAsia="仿宋" w:cs="仿宋"/>
          <w:spacing w:val="5"/>
          <w:sz w:val="31"/>
          <w:szCs w:val="31"/>
        </w:rPr>
        <w:t>排的事业单位基本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医疗保险缴费经费，未参加医疗保险的事业单位的公费医疗经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费，按国家规定享受离休人员待遇的医疗经费。</w:t>
      </w:r>
    </w:p>
    <w:p>
      <w:pPr>
        <w:spacing w:before="53" w:line="223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7.212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城乡社区支出：反映政府城乡社区事务支出。</w:t>
      </w:r>
    </w:p>
    <w:p>
      <w:pPr>
        <w:spacing w:before="246" w:line="362" w:lineRule="auto"/>
        <w:ind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21203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城乡社区公共设施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：反映城乡社区道路、桥涵、燃气、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供暖、公共交通（含轮渡、轻轨、地铁）、道路</w:t>
      </w:r>
      <w:r>
        <w:rPr>
          <w:rFonts w:ascii="仿宋" w:hAnsi="仿宋" w:eastAsia="仿宋" w:cs="仿宋"/>
          <w:spacing w:val="5"/>
          <w:sz w:val="31"/>
          <w:szCs w:val="31"/>
        </w:rPr>
        <w:t>照明等公共设施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建设维护与管理方面的支出。</w:t>
      </w:r>
    </w:p>
    <w:p>
      <w:pPr>
        <w:spacing w:before="53" w:line="356" w:lineRule="auto"/>
        <w:ind w:left="33" w:right="9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2120399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其他城乡社区公共设施支出：反映除上述项目以外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的其他用于城乡社区公共设施方面的支出。</w:t>
      </w:r>
    </w:p>
    <w:p>
      <w:pPr>
        <w:spacing w:before="50" w:line="221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8.221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住房保障支出：集中反映政府用于住房方面的支出。</w:t>
      </w:r>
    </w:p>
    <w:p>
      <w:pPr>
        <w:spacing w:before="255" w:line="356" w:lineRule="auto"/>
        <w:ind w:left="6" w:right="97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22102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住房改革支出：反映行政事业单位用财政拨款资金和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其他资金等安排的住房改革支出。</w:t>
      </w:r>
    </w:p>
    <w:p>
      <w:pPr>
        <w:spacing w:before="48" w:line="362" w:lineRule="auto"/>
        <w:ind w:left="2" w:right="95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2210201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住房公积金：反映行政事业单位按</w:t>
      </w:r>
      <w:r>
        <w:rPr>
          <w:rFonts w:ascii="仿宋" w:hAnsi="仿宋" w:eastAsia="仿宋" w:cs="仿宋"/>
          <w:spacing w:val="5"/>
          <w:sz w:val="31"/>
          <w:szCs w:val="31"/>
        </w:rPr>
        <w:t>人力资源和社会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保障部、财政部规定的基本工资和津贴补贴以及规定比例为职工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缴纳的住房公积金。</w:t>
      </w:r>
    </w:p>
    <w:p>
      <w:pPr>
        <w:spacing w:before="49" w:line="356" w:lineRule="auto"/>
        <w:ind w:left="661" w:right="5420" w:firstLine="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四、部门专业类名词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无。</w:t>
      </w:r>
    </w:p>
    <w:sectPr>
      <w:footerReference r:id="rId34" w:type="default"/>
      <w:pgSz w:w="11906" w:h="16839"/>
      <w:pgMar w:top="1431" w:right="1378" w:bottom="1156" w:left="1592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5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7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7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7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4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1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7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7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7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7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8"/>
        <w:sz w:val="18"/>
        <w:szCs w:val="18"/>
      </w:rPr>
      <w:t>2s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2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3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9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9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9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6" w:lineRule="auto"/>
      <w:ind w:left="44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73C2783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6" Type="http://schemas.openxmlformats.org/officeDocument/2006/relationships/customXml" Target="../customXml/item1.xml"/><Relationship Id="rId35" Type="http://schemas.openxmlformats.org/officeDocument/2006/relationships/theme" Target="theme/theme1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settings" Target="settings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styles" Target="styles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2026-02-05T08:49:33Z</dcterms:created>
  <cp:lastModifiedBy>yn</cp:lastModifiedBy>
  <dcterms:modified xsi:type="dcterms:W3CDTF">2026-02-05T08:50:21Z</dcterms:modified>
  <dc:title>西宁市城东区文体旅游 科技局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2026-02-05T16:48:00Z</vt:filetime>
  </property>
  <property fmtid="{D5CDD505-2E9C-101B-9397-08002B2CF9AE}" pid="4" name="KSOProductBuildVer">
    <vt:lpwstr>2052-9.1.0.5026</vt:lpwstr>
  </property>
</Properties>
</file>