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1E" w:rsidRDefault="00A17E1E">
      <w:pPr>
        <w:widowControl/>
        <w:spacing w:after="240"/>
        <w:jc w:val="left"/>
        <w:rPr>
          <w:rFonts w:ascii="Times New Roman" w:eastAsia="Times New Roman" w:hAnsi="Times New Roman" w:cs="Times New Roman"/>
          <w:kern w:val="0"/>
          <w:sz w:val="24"/>
          <w:szCs w:val="24"/>
        </w:rPr>
      </w:pPr>
      <w:bookmarkStart w:id="0" w:name="a000"/>
    </w:p>
    <w:p w:rsidR="00A17E1E" w:rsidRDefault="000B1DA4">
      <w:pPr>
        <w:pStyle w:val="MsoNormal0"/>
        <w:widowControl/>
        <w:spacing w:before="240" w:after="240"/>
        <w:ind w:firstLine="1"/>
        <w:jc w:val="left"/>
        <w:rPr>
          <w:rFonts w:ascii="Times New Roman" w:eastAsia="Times New Roman" w:hAnsi="Times New Roman" w:cs="Times New Roman"/>
          <w:kern w:val="0"/>
          <w:sz w:val="24"/>
          <w:szCs w:val="24"/>
        </w:rPr>
      </w:pPr>
      <w:r>
        <w:rPr>
          <w:rFonts w:ascii="SimHei" w:eastAsia="SimHei" w:hAnsi="SimHei" w:cs="SimHei"/>
          <w:b/>
          <w:bCs/>
          <w:color w:val="0D0D0D"/>
          <w:kern w:val="0"/>
          <w:sz w:val="80"/>
          <w:szCs w:val="80"/>
        </w:rPr>
        <w:t> </w:t>
      </w:r>
    </w:p>
    <w:p w:rsidR="00A17E1E" w:rsidRPr="000B1DA4" w:rsidRDefault="000B1DA4">
      <w:pPr>
        <w:pStyle w:val="MsoNormal0"/>
        <w:widowControl/>
        <w:spacing w:before="240" w:after="240"/>
        <w:jc w:val="center"/>
        <w:rPr>
          <w:rFonts w:ascii="Times New Roman" w:hAnsi="Times New Roman" w:cs="Times New Roman"/>
          <w:kern w:val="0"/>
          <w:sz w:val="24"/>
          <w:szCs w:val="24"/>
        </w:rPr>
      </w:pPr>
      <w:r>
        <w:rPr>
          <w:rFonts w:ascii="SimHei" w:hAnsi="SimHei" w:cs="SimHei" w:hint="eastAsia"/>
          <w:b/>
          <w:bCs/>
          <w:color w:val="0D0D0D"/>
          <w:kern w:val="0"/>
          <w:sz w:val="80"/>
          <w:szCs w:val="80"/>
        </w:rPr>
        <w:t>城东区文体旅游科技局</w:t>
      </w: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80"/>
          <w:szCs w:val="80"/>
        </w:rPr>
        <w:t> </w:t>
      </w: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SimHei" w:eastAsia="SimHei" w:hAnsi="SimHei" w:cs="SimHei"/>
          <w:b/>
          <w:bCs/>
          <w:color w:val="0D0D0D"/>
          <w:kern w:val="0"/>
          <w:sz w:val="72"/>
          <w:szCs w:val="72"/>
        </w:rPr>
        <w:t>2024年度单位决算</w:t>
      </w: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44"/>
          <w:szCs w:val="44"/>
        </w:rPr>
        <w:t> </w:t>
      </w: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44"/>
          <w:szCs w:val="44"/>
        </w:rPr>
        <w:t> </w:t>
      </w: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44"/>
          <w:szCs w:val="44"/>
        </w:rPr>
        <w:t> </w:t>
      </w: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44"/>
          <w:szCs w:val="44"/>
        </w:rPr>
        <w:t> </w:t>
      </w: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44"/>
          <w:szCs w:val="44"/>
        </w:rPr>
        <w:t> </w:t>
      </w: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44"/>
          <w:szCs w:val="44"/>
        </w:rPr>
        <w:t> </w:t>
      </w:r>
    </w:p>
    <w:p w:rsidR="00A17E1E" w:rsidRDefault="000B1DA4">
      <w:pPr>
        <w:pStyle w:val="MsoNormal0"/>
        <w:widowControl/>
        <w:spacing w:before="240" w:after="240"/>
        <w:jc w:val="center"/>
        <w:rPr>
          <w:rFonts w:ascii="FangSong_GB2312" w:hAnsi="FangSong_GB2312" w:cs="FangSong_GB2312" w:hint="eastAsia"/>
          <w:b/>
          <w:bCs/>
          <w:color w:val="0D0D0D"/>
          <w:kern w:val="0"/>
          <w:sz w:val="44"/>
          <w:szCs w:val="44"/>
        </w:rPr>
      </w:pPr>
      <w:r>
        <w:rPr>
          <w:rFonts w:ascii="FangSong_GB2312" w:eastAsia="FangSong_GB2312" w:hAnsi="FangSong_GB2312" w:cs="FangSong_GB2312"/>
          <w:b/>
          <w:bCs/>
          <w:color w:val="0D0D0D"/>
          <w:kern w:val="0"/>
          <w:sz w:val="44"/>
          <w:szCs w:val="44"/>
        </w:rPr>
        <w:t> </w:t>
      </w:r>
    </w:p>
    <w:p w:rsidR="000B1DA4" w:rsidRDefault="000B1DA4">
      <w:pPr>
        <w:pStyle w:val="MsoNormal0"/>
        <w:widowControl/>
        <w:spacing w:before="240" w:after="240"/>
        <w:jc w:val="center"/>
        <w:rPr>
          <w:rFonts w:ascii="FangSong_GB2312" w:hAnsi="FangSong_GB2312" w:cs="FangSong_GB2312" w:hint="eastAsia"/>
          <w:b/>
          <w:bCs/>
          <w:color w:val="0D0D0D"/>
          <w:kern w:val="0"/>
          <w:sz w:val="44"/>
          <w:szCs w:val="44"/>
        </w:rPr>
      </w:pPr>
    </w:p>
    <w:p w:rsidR="000B1DA4" w:rsidRPr="000B1DA4" w:rsidRDefault="000B1DA4">
      <w:pPr>
        <w:pStyle w:val="MsoNormal0"/>
        <w:widowControl/>
        <w:spacing w:before="240" w:after="240"/>
        <w:jc w:val="center"/>
        <w:rPr>
          <w:rFonts w:ascii="Times New Roman" w:hAnsi="Times New Roman" w:cs="Times New Roman"/>
          <w:kern w:val="0"/>
          <w:sz w:val="24"/>
          <w:szCs w:val="24"/>
        </w:rPr>
      </w:pP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44"/>
          <w:szCs w:val="44"/>
        </w:rPr>
        <w:t> </w:t>
      </w:r>
    </w:p>
    <w:p w:rsidR="00A17E1E" w:rsidRDefault="00A17E1E">
      <w:pPr>
        <w:widowControl/>
        <w:spacing w:before="240" w:after="240"/>
        <w:jc w:val="left"/>
        <w:rPr>
          <w:rFonts w:ascii="Times New Roman" w:eastAsia="Times New Roman" w:hAnsi="Times New Roman" w:cs="Times New Roman"/>
          <w:kern w:val="0"/>
          <w:sz w:val="24"/>
          <w:szCs w:val="24"/>
        </w:rPr>
      </w:pPr>
    </w:p>
    <w:p w:rsidR="00A17E1E" w:rsidRDefault="000B1DA4">
      <w:pPr>
        <w:pStyle w:val="MsoNormal0"/>
        <w:widowControl/>
        <w:spacing w:before="240" w:after="240"/>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44"/>
          <w:szCs w:val="44"/>
        </w:rPr>
        <w:t>  </w:t>
      </w:r>
    </w:p>
    <w:p w:rsidR="00A17E1E" w:rsidRDefault="000B1DA4">
      <w:pPr>
        <w:pStyle w:val="MsoNormal0"/>
        <w:widowControl/>
        <w:spacing w:before="240" w:after="240"/>
        <w:ind w:firstLine="3654"/>
        <w:jc w:val="left"/>
        <w:rPr>
          <w:rFonts w:ascii="Times New Roman" w:eastAsia="Times New Roman" w:hAnsi="Times New Roman" w:cs="Times New Roman"/>
          <w:kern w:val="0"/>
          <w:sz w:val="24"/>
          <w:szCs w:val="24"/>
        </w:rPr>
      </w:pPr>
      <w:bookmarkStart w:id="1" w:name="OLE_LINK291"/>
      <w:bookmarkStart w:id="2" w:name="OLE_LINK290"/>
      <w:bookmarkEnd w:id="1"/>
      <w:bookmarkEnd w:id="2"/>
      <w:r>
        <w:rPr>
          <w:rFonts w:ascii="FangSong_GB2312" w:eastAsia="FangSong_GB2312" w:hAnsi="FangSong_GB2312" w:cs="FangSong_GB2312"/>
          <w:b/>
          <w:bCs/>
          <w:color w:val="0D0D0D"/>
          <w:kern w:val="0"/>
          <w:sz w:val="52"/>
          <w:szCs w:val="52"/>
        </w:rPr>
        <w:lastRenderedPageBreak/>
        <w:t>目录</w:t>
      </w:r>
    </w:p>
    <w:p w:rsidR="00A17E1E" w:rsidRDefault="000B1DA4">
      <w:pPr>
        <w:pStyle w:val="MsoNormal0"/>
        <w:widowControl/>
        <w:spacing w:before="240" w:after="240"/>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第一部分</w:t>
      </w:r>
      <w:r>
        <w:rPr>
          <w:rFonts w:ascii="FangSong_GB2312" w:hAnsi="FangSong_GB2312" w:cs="FangSong_GB2312" w:hint="eastAsia"/>
          <w:b/>
          <w:bCs/>
          <w:color w:val="0D0D0D"/>
          <w:kern w:val="0"/>
          <w:sz w:val="32"/>
          <w:szCs w:val="32"/>
        </w:rPr>
        <w:t xml:space="preserve"> </w:t>
      </w:r>
      <w:r>
        <w:rPr>
          <w:rFonts w:ascii="FangSong_GB2312" w:eastAsia="FangSong_GB2312" w:hAnsi="FangSong_GB2312" w:cs="FangSong_GB2312"/>
          <w:b/>
          <w:bCs/>
          <w:color w:val="0D0D0D"/>
          <w:kern w:val="0"/>
          <w:sz w:val="32"/>
          <w:szCs w:val="32"/>
        </w:rPr>
        <w:t>单位概况</w:t>
      </w:r>
    </w:p>
    <w:p w:rsidR="00A17E1E" w:rsidRPr="000B1DA4" w:rsidRDefault="000B1DA4">
      <w:pPr>
        <w:pStyle w:val="MsoNormal0"/>
        <w:widowControl/>
        <w:spacing w:before="240" w:after="240"/>
        <w:ind w:firstLine="640"/>
        <w:jc w:val="left"/>
        <w:rPr>
          <w:rFonts w:ascii="Times New Roman" w:hAnsi="Times New Roman" w:cs="Times New Roman"/>
          <w:kern w:val="0"/>
          <w:sz w:val="24"/>
          <w:szCs w:val="24"/>
        </w:rPr>
      </w:pPr>
      <w:r>
        <w:rPr>
          <w:rFonts w:ascii="FangSong_GB2312" w:eastAsia="FangSong_GB2312" w:hAnsi="FangSong_GB2312" w:cs="FangSong_GB2312"/>
          <w:color w:val="0D0D0D"/>
          <w:kern w:val="0"/>
          <w:sz w:val="32"/>
          <w:szCs w:val="32"/>
        </w:rPr>
        <w:t>一、单位职责</w:t>
      </w:r>
    </w:p>
    <w:p w:rsidR="00A17E1E" w:rsidRPr="000B1DA4" w:rsidRDefault="000B1DA4">
      <w:pPr>
        <w:pStyle w:val="MsoNormal0"/>
        <w:widowControl/>
        <w:spacing w:before="240" w:after="240"/>
        <w:ind w:firstLine="640"/>
        <w:jc w:val="left"/>
        <w:rPr>
          <w:rFonts w:ascii="Times New Roman" w:hAnsi="Times New Roman" w:cs="Times New Roman"/>
          <w:kern w:val="0"/>
          <w:sz w:val="24"/>
          <w:szCs w:val="24"/>
        </w:rPr>
      </w:pPr>
      <w:r>
        <w:rPr>
          <w:rFonts w:ascii="FangSong_GB2312" w:eastAsia="FangSong_GB2312" w:hAnsi="FangSong_GB2312" w:cs="FangSong_GB2312"/>
          <w:color w:val="0D0D0D"/>
          <w:kern w:val="0"/>
          <w:sz w:val="32"/>
          <w:szCs w:val="32"/>
        </w:rPr>
        <w:t>二、机构设置情况</w:t>
      </w:r>
    </w:p>
    <w:p w:rsidR="00A17E1E" w:rsidRDefault="000B1DA4">
      <w:pPr>
        <w:pStyle w:val="MsoNormal0"/>
        <w:widowControl/>
        <w:spacing w:before="240" w:after="240"/>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第二部分2024年度部门/单位决算公开报表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一、收入支出决算总表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二、收入决算表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三、支出决算表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四、财政拨款收入支出决算总表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五、一般公共预算财政拨款支出决算表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六、一般公共预算财政拨款基本支出决算表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七、政府性基金预算财政拨款收入支出决算表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八、国有资本经营预算财政拨款收入支出决算表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九、</w:t>
      </w:r>
      <w:r>
        <w:rPr>
          <w:rFonts w:ascii="FangSong_GB2312" w:eastAsia="FangSong_GB2312" w:hAnsi="FangSong_GB2312" w:cs="FangSong_GB2312"/>
          <w:color w:val="0D0D0D"/>
          <w:spacing w:val="-10"/>
          <w:kern w:val="0"/>
          <w:sz w:val="32"/>
          <w:szCs w:val="32"/>
        </w:rPr>
        <w:t>财政拨款“三公”经费支出决算表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十、机关运行经费支出情况表</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十一、政府采购支出情况表</w:t>
      </w:r>
    </w:p>
    <w:p w:rsidR="00A17E1E" w:rsidRDefault="000B1DA4">
      <w:pPr>
        <w:pStyle w:val="MsoNormal0"/>
        <w:widowControl/>
        <w:spacing w:before="240" w:after="240"/>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第三部分 2024年度部门/单位决算情况说明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一、收入支出决算总体情况说明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二、收入决算情况说明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三、支出决算情况说明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四、财政拨款收入支出决算总体情况说明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lastRenderedPageBreak/>
        <w:t>五、一般公共预算财政拨款支出决算情况说明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六、一般公共预算财政拨款基本支出决算情况说明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七、政府性基金预算财政拨款收入支出决算情况说明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八、国有资本经营预算财政拨款收入支出决算情况说明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九、财政拨款“三公”经费支出决算情况说明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十、机关运行经费支出情况说明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十一、政府采购支出情况说明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十二、关于2024年度绩效评价情况说明</w:t>
      </w:r>
    </w:p>
    <w:p w:rsidR="00A17E1E" w:rsidRDefault="000B1DA4">
      <w:pPr>
        <w:pStyle w:val="MsoNormal0"/>
        <w:widowControl/>
        <w:spacing w:before="240" w:after="240"/>
        <w:ind w:firstLine="566"/>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十三、其他重要事项的情况说明</w:t>
      </w:r>
    </w:p>
    <w:p w:rsidR="00A17E1E" w:rsidRDefault="000B1DA4">
      <w:pPr>
        <w:pStyle w:val="MsoNormal0"/>
        <w:widowControl/>
        <w:spacing w:before="240" w:after="240"/>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 第四部分 名词解释</w:t>
      </w: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SimHei" w:eastAsia="SimHei" w:hAnsi="SimHei" w:cs="SimHei"/>
          <w:b/>
          <w:bCs/>
          <w:color w:val="0D0D0D"/>
          <w:kern w:val="0"/>
          <w:sz w:val="36"/>
          <w:szCs w:val="36"/>
        </w:rPr>
        <w:t> 第一部分 部门/单位概况</w:t>
      </w:r>
    </w:p>
    <w:p w:rsidR="00A17E1E" w:rsidRDefault="000B1DA4">
      <w:pPr>
        <w:pStyle w:val="MsoNormal0"/>
        <w:widowControl/>
        <w:spacing w:before="240" w:after="240"/>
        <w:ind w:firstLine="32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 </w:t>
      </w:r>
    </w:p>
    <w:p w:rsidR="00A17E1E" w:rsidRDefault="000B1DA4">
      <w:pPr>
        <w:pStyle w:val="MsoNormal0"/>
        <w:widowControl/>
        <w:spacing w:before="240" w:after="240"/>
        <w:ind w:left="1359" w:hanging="720"/>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一、</w:t>
      </w:r>
      <w:r>
        <w:rPr>
          <w:rFonts w:ascii="Times New Roman" w:eastAsia="Times New Roman" w:hAnsi="Times New Roman" w:cs="Times New Roman"/>
          <w:color w:val="0D0D0D"/>
          <w:kern w:val="0"/>
          <w:sz w:val="14"/>
          <w:szCs w:val="14"/>
        </w:rPr>
        <w:t> </w:t>
      </w:r>
      <w:r>
        <w:rPr>
          <w:rFonts w:ascii="SimHei" w:eastAsia="SimHei" w:hAnsi="SimHei" w:cs="SimHei"/>
          <w:b/>
          <w:bCs/>
          <w:color w:val="0D0D0D"/>
          <w:kern w:val="0"/>
          <w:sz w:val="32"/>
          <w:szCs w:val="32"/>
        </w:rPr>
        <w:t>单位职责</w:t>
      </w:r>
    </w:p>
    <w:p w:rsidR="000B1DA4" w:rsidRDefault="000B1DA4" w:rsidP="000B1DA4">
      <w:pPr>
        <w:spacing w:line="576" w:lineRule="exact"/>
        <w:ind w:firstLineChars="200" w:firstLine="640"/>
        <w:rPr>
          <w:rFonts w:ascii="仿宋_GB2312" w:eastAsia="仿宋_GB2312"/>
          <w:sz w:val="32"/>
          <w:szCs w:val="32"/>
        </w:rPr>
      </w:pPr>
      <w:bookmarkStart w:id="3" w:name="PO_part1A1Amount1"/>
      <w:bookmarkEnd w:id="3"/>
      <w:r>
        <w:rPr>
          <w:rFonts w:ascii="仿宋_GB2312" w:eastAsia="仿宋_GB2312" w:hint="eastAsia"/>
          <w:sz w:val="32"/>
          <w:szCs w:val="32"/>
        </w:rPr>
        <w:t>西宁市城东区文体旅游科技局贯彻落实党中央关于文化、体育、旅游、科技工作的方针政策和决策部署，以及省委和市委、区委工作安排，在履行职责过程中坚持和加强党对文化、体育、旅游、科技工作的集中统一领导。主要职责是:</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(一)拟订全区文化、体育、旅游、科技事业发展规划并组织实施；制定全区科学普及和科学传播工作规划并组织实施；推进全区文化旅游融合发展。</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(二)组织全区各项文化、体育、群众艺术活动，推进全区重点文化、体育设施建设；负责全区公共文化事业发展，深入实施文化惠民工程，统</w:t>
      </w:r>
      <w:r>
        <w:rPr>
          <w:rFonts w:ascii="仿宋_GB2312" w:eastAsia="仿宋_GB2312" w:hint="eastAsia"/>
          <w:sz w:val="32"/>
          <w:szCs w:val="32"/>
        </w:rPr>
        <w:lastRenderedPageBreak/>
        <w:t>筹推进基本公共文化服务标准化、均等化指导、推进全域旅游。</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(三)指导全区文化和旅游市场发展，对文化和旅游市场菅进行行业监管，推广文化和旅游行业信用体系建设，依法规范文化和旅游市场。</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(四)负责全区文化市场综合执法，组织和协调查处全区文化、文物等市场的违法行为，维护文化市场秩序。</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(五)负责文物管理和保护。负责非物质文化遗产保护和优秀民族民间文化的传承普及.</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(六)负责指导旅游资源开发和相关保护工作。组织开展旅游宣传推广活动；负责旅游信息统计。</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(七)承担监管旅游市场服务质量责任。负责规范旅游企业及从业人员的经营和服务行为；监督旅游区、旅游设施、旅游服务、旅游产品等方面标准的执行情况。</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(八）负责旅游安全的综合协调和监督管理，指导旅游应急救援工作。</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(九)负责推行全民健身计划。推动多元化体育服务体系建设；会同有关部门建设公共体育设施，并负责公共体育设施的管理。</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(十)负责青少年体育发展，指导和推进青少年体育工作。</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(十一)负责科技基础条件平台建设与管理，申报各类科技计划项目，会同有关部门组织科技重大专项、技术引进和技术发展项目的论证、立项工作；负责科学技术评价活动的指导、管理和监督工作。</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(十二)组织开展促进产学研结合工作。负责科技成果推广工作；指导科技成果转化工作，强化实用技术的推广应用；指导民营科技企业发展。</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(十三)管理科技经费项目，安排科技专项经费使用；负责科技培训、科学知识普及。</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t>(十四)完成区委、区政府交办的其他任务。</w:t>
      </w:r>
    </w:p>
    <w:p w:rsidR="000B1DA4" w:rsidRDefault="000B1DA4" w:rsidP="000B1DA4">
      <w:pPr>
        <w:spacing w:line="576" w:lineRule="exact"/>
        <w:ind w:firstLineChars="200" w:firstLine="640"/>
        <w:rPr>
          <w:rFonts w:ascii="仿宋_GB2312" w:eastAsia="仿宋_GB2312"/>
          <w:sz w:val="32"/>
          <w:szCs w:val="32"/>
        </w:rPr>
      </w:pPr>
      <w:r>
        <w:rPr>
          <w:rFonts w:ascii="仿宋_GB2312" w:eastAsia="仿宋_GB2312" w:hint="eastAsia"/>
          <w:sz w:val="32"/>
          <w:szCs w:val="32"/>
        </w:rPr>
        <w:lastRenderedPageBreak/>
        <w:t>(十五)职能转变。围绕贯彻实施科教兴国战略、人才强国战略、创新驱动发展战略，加强、优化、转变政府科技管理和服务职能。</w:t>
      </w:r>
    </w:p>
    <w:p w:rsidR="00A17E1E" w:rsidRDefault="000B1DA4">
      <w:pPr>
        <w:pStyle w:val="MsoNormal0"/>
        <w:widowControl/>
        <w:spacing w:before="240" w:after="240"/>
        <w:ind w:firstLine="639"/>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二、机构设置情况</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纳入2024年度决算编制范围的预算单位共计</w:t>
      </w:r>
      <w:bookmarkStart w:id="4" w:name="PO_part1A2Amount1"/>
      <w:bookmarkEnd w:id="4"/>
      <w:r>
        <w:rPr>
          <w:rFonts w:ascii="FangSong_GB2312" w:hAnsi="FangSong_GB2312" w:cs="FangSong_GB2312" w:hint="eastAsia"/>
          <w:color w:val="0D0D0D"/>
          <w:kern w:val="0"/>
          <w:sz w:val="32"/>
          <w:szCs w:val="32"/>
        </w:rPr>
        <w:t>1</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个，具体包括：</w:t>
      </w:r>
      <w:bookmarkStart w:id="5" w:name="PO_part1A2Amount2"/>
      <w:bookmarkEnd w:id="5"/>
      <w:r>
        <w:rPr>
          <w:rFonts w:ascii="FangSong_GB2312" w:hAnsi="FangSong_GB2312" w:cs="FangSong_GB2312" w:hint="eastAsia"/>
          <w:color w:val="0D0D0D"/>
          <w:kern w:val="0"/>
          <w:sz w:val="32"/>
          <w:szCs w:val="32"/>
        </w:rPr>
        <w:t>城东区文体旅游科技局</w:t>
      </w:r>
      <w:r>
        <w:rPr>
          <w:rFonts w:ascii="FangSong_GB2312" w:eastAsia="FangSong_GB2312" w:hAnsi="FangSong_GB2312" w:cs="FangSong_GB2312"/>
          <w:color w:val="0D0D0D"/>
          <w:kern w:val="0"/>
          <w:sz w:val="32"/>
          <w:szCs w:val="32"/>
        </w:rPr>
        <w:t>本级。</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内设机构</w:t>
      </w:r>
      <w:bookmarkStart w:id="6" w:name="PO_part1A2Amount3"/>
      <w:bookmarkEnd w:id="6"/>
      <w:r>
        <w:rPr>
          <w:rFonts w:ascii="FangSong_GB2312" w:hAnsi="FangSong_GB2312" w:cs="FangSong_GB2312" w:hint="eastAsia"/>
          <w:color w:val="0D0D0D"/>
          <w:kern w:val="0"/>
          <w:sz w:val="32"/>
          <w:szCs w:val="32"/>
        </w:rPr>
        <w:t>0</w:t>
      </w:r>
      <w:r>
        <w:rPr>
          <w:rFonts w:ascii="FangSong_GB2312" w:eastAsia="FangSong_GB2312" w:hAnsi="FangSong_GB2312" w:cs="FangSong_GB2312"/>
          <w:color w:val="0D0D0D"/>
          <w:kern w:val="0"/>
          <w:sz w:val="32"/>
          <w:szCs w:val="32"/>
        </w:rPr>
        <w:t>个。</w:t>
      </w:r>
    </w:p>
    <w:p w:rsidR="00A17E1E" w:rsidRDefault="000B1DA4">
      <w:pPr>
        <w:pStyle w:val="MsoNormal0"/>
        <w:widowControl/>
        <w:spacing w:before="240" w:after="240"/>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 </w:t>
      </w:r>
    </w:p>
    <w:p w:rsidR="00A17E1E" w:rsidRDefault="000B1DA4">
      <w:pPr>
        <w:pStyle w:val="MsoNormal0"/>
        <w:widowControl/>
        <w:spacing w:before="240" w:after="240"/>
        <w:ind w:firstLine="361"/>
        <w:jc w:val="center"/>
        <w:rPr>
          <w:rFonts w:ascii="Times New Roman" w:eastAsia="Times New Roman" w:hAnsi="Times New Roman" w:cs="Times New Roman"/>
          <w:kern w:val="0"/>
          <w:sz w:val="24"/>
          <w:szCs w:val="24"/>
        </w:rPr>
      </w:pPr>
      <w:r>
        <w:rPr>
          <w:rFonts w:ascii="SimHei" w:eastAsia="SimHei" w:hAnsi="SimHei" w:cs="SimHei"/>
          <w:b/>
          <w:bCs/>
          <w:color w:val="0D0D0D"/>
          <w:kern w:val="0"/>
          <w:sz w:val="36"/>
          <w:szCs w:val="36"/>
        </w:rPr>
        <w:t> </w:t>
      </w:r>
    </w:p>
    <w:p w:rsidR="00A17E1E" w:rsidRDefault="000B1DA4">
      <w:pPr>
        <w:pStyle w:val="MsoNormal0"/>
        <w:widowControl/>
        <w:spacing w:before="240" w:after="240"/>
        <w:ind w:firstLine="361"/>
        <w:jc w:val="center"/>
        <w:rPr>
          <w:rFonts w:ascii="Times New Roman" w:eastAsia="Times New Roman" w:hAnsi="Times New Roman" w:cs="Times New Roman"/>
          <w:kern w:val="0"/>
          <w:sz w:val="24"/>
          <w:szCs w:val="24"/>
        </w:rPr>
      </w:pPr>
      <w:r>
        <w:rPr>
          <w:rFonts w:ascii="SimHei" w:eastAsia="SimHei" w:hAnsi="SimHei" w:cs="SimHei"/>
          <w:b/>
          <w:bCs/>
          <w:color w:val="0D0D0D"/>
          <w:kern w:val="0"/>
          <w:sz w:val="36"/>
          <w:szCs w:val="36"/>
        </w:rPr>
        <w:t> </w:t>
      </w:r>
      <w:r>
        <w:rPr>
          <w:rFonts w:ascii="SimHei" w:eastAsia="SimHei" w:hAnsi="SimHei" w:cs="SimHei"/>
          <w:b/>
          <w:bCs/>
          <w:color w:val="0D0D0D"/>
          <w:kern w:val="0"/>
          <w:sz w:val="32"/>
          <w:szCs w:val="32"/>
        </w:rPr>
        <w:t>第二部分  2024年度单位决算报表</w:t>
      </w: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24"/>
          <w:szCs w:val="24"/>
        </w:rPr>
        <w:t>（</w:t>
      </w:r>
      <w:bookmarkStart w:id="7" w:name="OLE_LINK297"/>
      <w:bookmarkStart w:id="8" w:name="OLE_LINK296"/>
      <w:bookmarkEnd w:id="7"/>
      <w:bookmarkEnd w:id="8"/>
      <w:r>
        <w:rPr>
          <w:rFonts w:ascii="Times New Roman" w:eastAsia="Times New Roman" w:hAnsi="Times New Roman" w:cs="Times New Roman"/>
          <w:kern w:val="0"/>
          <w:sz w:val="24"/>
          <w:szCs w:val="24"/>
        </w:rPr>
        <w:t>本套报表金额单位转换时可能存在尾数误差）</w:t>
      </w:r>
    </w:p>
    <w:p w:rsidR="00A17E1E" w:rsidRDefault="00A17E1E">
      <w:pPr>
        <w:sectPr w:rsidR="00A17E1E">
          <w:footerReference w:type="default" r:id="rId7"/>
          <w:pgSz w:w="11906" w:h="16838"/>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5000" w:type="pct"/>
        <w:tblCellMar>
          <w:top w:w="15" w:type="dxa"/>
          <w:left w:w="15" w:type="dxa"/>
          <w:bottom w:w="15" w:type="dxa"/>
          <w:right w:w="15" w:type="dxa"/>
        </w:tblCellMar>
        <w:tblLook w:val="04A0"/>
      </w:tblPr>
      <w:tblGrid>
        <w:gridCol w:w="2605"/>
        <w:gridCol w:w="2475"/>
        <w:gridCol w:w="2478"/>
        <w:gridCol w:w="2475"/>
        <w:gridCol w:w="2475"/>
        <w:gridCol w:w="2475"/>
      </w:tblGrid>
      <w:tr w:rsidR="00A17E1E" w:rsidTr="00F933AB">
        <w:tc>
          <w:tcPr>
            <w:tcW w:w="5000" w:type="pct"/>
            <w:gridSpan w:val="6"/>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收入支出决算总表</w:t>
            </w:r>
          </w:p>
        </w:tc>
      </w:tr>
      <w:tr w:rsidR="00A17E1E" w:rsidTr="00F933AB">
        <w:tc>
          <w:tcPr>
            <w:tcW w:w="2522" w:type="pct"/>
            <w:gridSpan w:val="3"/>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2478" w:type="pct"/>
            <w:gridSpan w:val="3"/>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c>
          <w:tcPr>
            <w:tcW w:w="252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收入</w:t>
            </w:r>
          </w:p>
        </w:tc>
        <w:tc>
          <w:tcPr>
            <w:tcW w:w="2478"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支出</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行次</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行次</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栏次</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栏次</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一、一般公共预算财政拨款收入</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68,037,342.66</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一、一般公共服务支出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32</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二、政府性基金预算财政拨款收入</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300,534.50</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二、外交支出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33</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三、国有资本经营预算财政拨款收入</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三、国防支出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34</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四、上级补助收入</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四、公共安全支出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35</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五、事业收入</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五、教育支出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36</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六、经营收入</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六、科学技术支出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37</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843,870.00</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七、附属单位上缴收入</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七、文化旅游体育与传媒支出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38</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57,935,585.42</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八、其他收入</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8</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184,755.00</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八、社会保障和就业支出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39</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109,519.53</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九、卫生健康支出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40</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十、节能环保支出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41</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十一、城乡社区支出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42</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十二、农林水支出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43</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13</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十三、交通运输支出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44</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14</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十四、资源勘探工业信息等支出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45</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15</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十五、商业服务业等支出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46</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16</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十六、金融支出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47</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17</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十七、援助其他地区支出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48</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18</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十八、自然资源海洋气象等支出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十九、住房保障支出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50</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9,802,891.89</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二十、粮油物资储备支出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51</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二十一、国有资本经营预算支出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52</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二十二、灾害防治及应急管理支出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53</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23</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二十三、其他支出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54</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300,534.50</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24</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二十四、债务还本支出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55</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25</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二十五、债务付息支出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56</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26</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二十六、抗疫特别国债安排的支出</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57</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本年收入合计</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27</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68,522,632.16</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本年支出合计</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69,050,877.16</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使用非财政拨款结余（含专用结余）</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28</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结余分配</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59</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年初结转和结余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29</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613,000.00</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年末结转和结余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60</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84,755.00</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lastRenderedPageBreak/>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61</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86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总计</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w:t>
            </w:r>
          </w:p>
        </w:tc>
        <w:tc>
          <w:tcPr>
            <w:tcW w:w="82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69,135,632.16</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总计</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62</w:t>
            </w:r>
          </w:p>
        </w:tc>
        <w:tc>
          <w:tcPr>
            <w:tcW w:w="82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69,135,632.16</w:t>
            </w:r>
          </w:p>
        </w:tc>
      </w:tr>
    </w:tbl>
    <w:p w:rsidR="00A17E1E" w:rsidRDefault="000B1DA4">
      <w:pPr>
        <w:widowControl/>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rsidR="00A17E1E" w:rsidRDefault="00A17E1E">
      <w:pPr>
        <w:sectPr w:rsidR="00A17E1E">
          <w:footerReference w:type="default" r:id="rId8"/>
          <w:pgSz w:w="16383" w:h="11906" w:orient="landscape"/>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0" w:type="auto"/>
        <w:tblInd w:w="20" w:type="dxa"/>
        <w:tblCellMar>
          <w:top w:w="15" w:type="dxa"/>
          <w:left w:w="15" w:type="dxa"/>
          <w:bottom w:w="15" w:type="dxa"/>
          <w:right w:w="15" w:type="dxa"/>
        </w:tblCellMar>
        <w:tblLook w:val="04A0"/>
      </w:tblPr>
      <w:tblGrid>
        <w:gridCol w:w="684"/>
        <w:gridCol w:w="3144"/>
        <w:gridCol w:w="1417"/>
        <w:gridCol w:w="1418"/>
        <w:gridCol w:w="1701"/>
        <w:gridCol w:w="1275"/>
        <w:gridCol w:w="1701"/>
        <w:gridCol w:w="1985"/>
        <w:gridCol w:w="1559"/>
      </w:tblGrid>
      <w:tr w:rsidR="00A17E1E" w:rsidTr="00F933AB">
        <w:tc>
          <w:tcPr>
            <w:tcW w:w="14884" w:type="dxa"/>
            <w:gridSpan w:val="9"/>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收入决算表</w:t>
            </w:r>
          </w:p>
        </w:tc>
      </w:tr>
      <w:tr w:rsidR="00A17E1E" w:rsidTr="00F933AB">
        <w:tc>
          <w:tcPr>
            <w:tcW w:w="8364" w:type="dxa"/>
            <w:gridSpan w:val="5"/>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6520" w:type="dxa"/>
            <w:gridSpan w:val="4"/>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c>
          <w:tcPr>
            <w:tcW w:w="3828" w:type="dxa"/>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1417" w:type="dxa"/>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本年收入合计</w:t>
            </w:r>
          </w:p>
        </w:tc>
        <w:tc>
          <w:tcPr>
            <w:tcW w:w="1418" w:type="dxa"/>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财政拨款收入 </w:t>
            </w:r>
          </w:p>
        </w:tc>
        <w:tc>
          <w:tcPr>
            <w:tcW w:w="1701" w:type="dxa"/>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上级补助收入</w:t>
            </w:r>
          </w:p>
        </w:tc>
        <w:tc>
          <w:tcPr>
            <w:tcW w:w="1275" w:type="dxa"/>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事业收入</w:t>
            </w:r>
          </w:p>
        </w:tc>
        <w:tc>
          <w:tcPr>
            <w:tcW w:w="1701" w:type="dxa"/>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经营收入</w:t>
            </w:r>
          </w:p>
        </w:tc>
        <w:tc>
          <w:tcPr>
            <w:tcW w:w="1985" w:type="dxa"/>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附属单位上缴收入</w:t>
            </w:r>
          </w:p>
        </w:tc>
        <w:tc>
          <w:tcPr>
            <w:tcW w:w="1559" w:type="dxa"/>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其他收入</w:t>
            </w:r>
          </w:p>
        </w:tc>
      </w:tr>
      <w:tr w:rsidR="00A17E1E" w:rsidTr="00F933AB">
        <w:trPr>
          <w:trHeight w:val="184"/>
        </w:trPr>
        <w:tc>
          <w:tcPr>
            <w:tcW w:w="0" w:type="auto"/>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功能分类</w:t>
            </w:r>
          </w:p>
        </w:tc>
        <w:tc>
          <w:tcPr>
            <w:tcW w:w="3144" w:type="dxa"/>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科目名称</w:t>
            </w:r>
          </w:p>
        </w:tc>
        <w:tc>
          <w:tcPr>
            <w:tcW w:w="1417" w:type="dxa"/>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418" w:type="dxa"/>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701" w:type="dxa"/>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275" w:type="dxa"/>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701" w:type="dxa"/>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985" w:type="dxa"/>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559" w:type="dxa"/>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rPr>
          <w:trHeight w:val="184"/>
        </w:trPr>
        <w:tc>
          <w:tcPr>
            <w:tcW w:w="0" w:type="auto"/>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3144" w:type="dxa"/>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417" w:type="dxa"/>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418" w:type="dxa"/>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701" w:type="dxa"/>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275" w:type="dxa"/>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701" w:type="dxa"/>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985" w:type="dxa"/>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559" w:type="dxa"/>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c>
          <w:tcPr>
            <w:tcW w:w="3828" w:type="dxa"/>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栏次</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w:t>
            </w:r>
          </w:p>
        </w:tc>
      </w:tr>
      <w:tr w:rsidR="00A17E1E" w:rsidTr="00F933AB">
        <w:tc>
          <w:tcPr>
            <w:tcW w:w="3828" w:type="dxa"/>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合计</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68,522,632.16</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68,337,877.16</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184,755.00</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科学技术支出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843,870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743,870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100,000</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20607</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科学技术普及</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652,070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552,070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100,000</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2060702</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科普活动</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594,070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494,070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100,000</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2060703</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青少年科技活动</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58,000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58,000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20699</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其他科学技术支出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2069999</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其他科学技术支出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文化旅游体育与传媒支出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57,407,340.42</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57,322,585.42</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84,755</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文化和旅游</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7,796,773.57</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7,766,773.57</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30,000</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2070101</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行政运行</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1,264,985.6</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1,264,985.6</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2070102</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一般行政管理事务</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1,035,777.22</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1,035,777.22</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2070108</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文化活动</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2070109</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群众文化</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2,448,212.85</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2,448,212.85</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2070112</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文化和旅游市场管理</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11,100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11,100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2070114</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文化和旅游管理事务</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414,050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414,050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2070199</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其他文化和旅游支出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2,619,647.9</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2,589,647.9</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30,000</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20703</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体育</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503,624.4</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503,624.4</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2070399</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其他体育支出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503,624.4</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503,624.4</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20799</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其他文化旅游体育与传媒支出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49,106,942.45</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49,052,187.45</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54,755</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2079999</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其他文化旅游体育与传媒支出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49,106,942.45</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49,052,187.45</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54,755</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社会保障和就业支出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109,519.53</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109,519.53</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20805</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行政事业单位养老支出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102,510.84</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102,510.84</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2080505</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机关事业单位基本养老保险缴费支出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68,340.84</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68,340.84</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2080506</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机关事业单位职业年金缴费支出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34,170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34,170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20811</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残疾人事业</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2081105</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残疾人就业</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210</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卫生健康支出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21011</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行政事业单位医疗</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lastRenderedPageBreak/>
              <w:t>2101101</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行政单位医疗</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26,210.58</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26,210.58</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2101103</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公务员医疗补助</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32,265.24</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32,265.24</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住房保障支出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9,802,891.89</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9,802,891.89</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22101</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保障性安居工程支出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2210199</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其他保障性安居工程支出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22102</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住房改革支出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2210201</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住房公积金</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22960</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彩票公益金安排的支出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0" w:type="auto"/>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2296003</w:t>
            </w:r>
          </w:p>
        </w:tc>
        <w:tc>
          <w:tcPr>
            <w:tcW w:w="3144"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用于体育事业的彩票公益金支出</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1418"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27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701"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985"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559" w:type="dxa"/>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bl>
    <w:p w:rsidR="00A17E1E" w:rsidRDefault="00A17E1E">
      <w:pPr>
        <w:sectPr w:rsidR="00A17E1E">
          <w:footerReference w:type="default" r:id="rId9"/>
          <w:pgSz w:w="16383" w:h="11906" w:orient="landscape"/>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5000" w:type="pct"/>
        <w:tblCellMar>
          <w:top w:w="15" w:type="dxa"/>
          <w:left w:w="15" w:type="dxa"/>
          <w:bottom w:w="15" w:type="dxa"/>
          <w:right w:w="15" w:type="dxa"/>
        </w:tblCellMar>
        <w:tblLook w:val="04A0"/>
      </w:tblPr>
      <w:tblGrid>
        <w:gridCol w:w="1394"/>
        <w:gridCol w:w="1280"/>
        <w:gridCol w:w="1244"/>
        <w:gridCol w:w="2604"/>
        <w:gridCol w:w="1394"/>
        <w:gridCol w:w="1395"/>
        <w:gridCol w:w="1396"/>
        <w:gridCol w:w="1396"/>
        <w:gridCol w:w="1396"/>
        <w:gridCol w:w="1484"/>
      </w:tblGrid>
      <w:tr w:rsidR="00A17E1E" w:rsidTr="00F933AB">
        <w:tc>
          <w:tcPr>
            <w:tcW w:w="5000" w:type="pct"/>
            <w:gridSpan w:val="10"/>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支出决算表</w:t>
            </w:r>
          </w:p>
        </w:tc>
      </w:tr>
      <w:tr w:rsidR="00A17E1E" w:rsidTr="00F933AB">
        <w:tc>
          <w:tcPr>
            <w:tcW w:w="2457" w:type="pct"/>
            <w:gridSpan w:val="5"/>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2543" w:type="pct"/>
            <w:gridSpan w:val="5"/>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71"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5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c>
          <w:tcPr>
            <w:tcW w:w="1948" w:type="pct"/>
            <w:gridSpan w:val="4"/>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50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本年支出合计</w:t>
            </w:r>
          </w:p>
        </w:tc>
        <w:tc>
          <w:tcPr>
            <w:tcW w:w="50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基本支出</w:t>
            </w:r>
          </w:p>
        </w:tc>
        <w:tc>
          <w:tcPr>
            <w:tcW w:w="50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项目支出</w:t>
            </w:r>
          </w:p>
        </w:tc>
        <w:tc>
          <w:tcPr>
            <w:tcW w:w="50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上缴上级支出</w:t>
            </w:r>
          </w:p>
        </w:tc>
        <w:tc>
          <w:tcPr>
            <w:tcW w:w="50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经营支出</w:t>
            </w:r>
          </w:p>
        </w:tc>
        <w:tc>
          <w:tcPr>
            <w:tcW w:w="50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对附属单位补助支出</w:t>
            </w:r>
          </w:p>
        </w:tc>
      </w:tr>
      <w:tr w:rsidR="00A17E1E" w:rsidTr="00F933AB">
        <w:trPr>
          <w:trHeight w:val="184"/>
        </w:trPr>
        <w:tc>
          <w:tcPr>
            <w:tcW w:w="1439" w:type="pct"/>
            <w:gridSpan w:val="3"/>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科目代码</w:t>
            </w:r>
          </w:p>
        </w:tc>
        <w:tc>
          <w:tcPr>
            <w:tcW w:w="50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科目名称</w:t>
            </w:r>
          </w:p>
        </w:tc>
        <w:tc>
          <w:tcPr>
            <w:tcW w:w="509"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rPr>
          <w:trHeight w:val="184"/>
        </w:trPr>
        <w:tc>
          <w:tcPr>
            <w:tcW w:w="1439" w:type="pct"/>
            <w:gridSpan w:val="3"/>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0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c>
          <w:tcPr>
            <w:tcW w:w="1948" w:type="pct"/>
            <w:gridSpan w:val="4"/>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栏次</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w:t>
            </w:r>
          </w:p>
        </w:tc>
      </w:tr>
      <w:tr w:rsidR="00A17E1E" w:rsidTr="00F933AB">
        <w:tc>
          <w:tcPr>
            <w:tcW w:w="1948" w:type="pct"/>
            <w:gridSpan w:val="4"/>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合计</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69,050,877.16</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1,498,380.95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67,552,496.21</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科学技术支出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843,870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843,870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20607</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科学技术普及</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652,070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652,070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2060702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科普活动</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594,070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594,070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2060703</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青少年科技活动</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58,000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58,000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20699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其他科学技术支出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2069999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其他科学技术支出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文化旅游体育与传媒支出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57,935,585.42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1,264,985.6</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56,670,599.82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文化和旅游</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7,766,773.57</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1,264,985.6</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6,501,787.97</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2070101</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行政运行</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1,264,985.6</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1,264,985.6</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一般行政管理事务</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1,035,777.22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1,035,777.22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2070108</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文化活动</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群众文化</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2,448,212.85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2,448,212.85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2070112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文化和旅游市场管理</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11,100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11,100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2070114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文化和旅游管理事务</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414,050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414,050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2070199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其他文化和旅游支出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2,589,647.9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2,589,647.9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20703</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体育</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1,096,624.4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1,096,624.4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2070307</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体育场馆</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593,000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593,000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2070399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其他体育支出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503,624.4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503,624.4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20799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其他文化旅游体育与传媒支出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49,072,187.45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49,072,187.45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2079999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其他文化旅游体育与传媒支出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49,072,187.45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49,072,187.45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社会保障和就业支出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109,519.53</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109,519.53</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20805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行政事业单位养老支出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102,510.84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102,510.84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2080505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机关事业单位基本养老保险缴费支出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68,340.84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68,340.84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2080506</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机关事业单位职业年金缴费支出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34,170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34,170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20811</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残疾人事业</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2081105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残疾人就业</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卫生健康支出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lastRenderedPageBreak/>
              <w:t>21011</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行政事业单位医疗</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2101101</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行政单位医疗</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26,210.58</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26,210.58</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2101103</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公务员医疗补助</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32,265.24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32,265.24</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住房保障支出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9,802,891.89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22101</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保障性安居工程支出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2210199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其他保障性安居工程支出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22102</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住房改革支出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2210201</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住房公积金</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22960</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彩票公益金安排的支出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439"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2296003</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用于体育事业的彩票公益金支出</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0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bl>
    <w:p w:rsidR="00A17E1E" w:rsidRDefault="00A17E1E">
      <w:pPr>
        <w:sectPr w:rsidR="00A17E1E">
          <w:footerReference w:type="default" r:id="rId10"/>
          <w:pgSz w:w="16383" w:h="11906" w:orient="landscape"/>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5000" w:type="pct"/>
        <w:tblLayout w:type="fixed"/>
        <w:tblCellMar>
          <w:top w:w="15" w:type="dxa"/>
          <w:left w:w="15" w:type="dxa"/>
          <w:bottom w:w="15" w:type="dxa"/>
          <w:right w:w="15" w:type="dxa"/>
        </w:tblCellMar>
        <w:tblLook w:val="04A0"/>
      </w:tblPr>
      <w:tblGrid>
        <w:gridCol w:w="2282"/>
        <w:gridCol w:w="1211"/>
        <w:gridCol w:w="1211"/>
        <w:gridCol w:w="2445"/>
        <w:gridCol w:w="1211"/>
        <w:gridCol w:w="1211"/>
        <w:gridCol w:w="1645"/>
        <w:gridCol w:w="144"/>
        <w:gridCol w:w="1660"/>
        <w:gridCol w:w="1963"/>
      </w:tblGrid>
      <w:tr w:rsidR="00A17E1E" w:rsidTr="00F933AB">
        <w:tc>
          <w:tcPr>
            <w:tcW w:w="5000" w:type="pct"/>
            <w:gridSpan w:val="10"/>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财政拨款收入支出决算总表</w:t>
            </w:r>
          </w:p>
        </w:tc>
      </w:tr>
      <w:tr w:rsidR="00A17E1E" w:rsidTr="00F933AB">
        <w:tc>
          <w:tcPr>
            <w:tcW w:w="2789" w:type="pct"/>
            <w:gridSpan w:val="5"/>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2211" w:type="pct"/>
            <w:gridSpan w:val="5"/>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97"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c>
          <w:tcPr>
            <w:tcW w:w="1570"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收入</w:t>
            </w:r>
          </w:p>
        </w:tc>
        <w:tc>
          <w:tcPr>
            <w:tcW w:w="3430" w:type="pct"/>
            <w:gridSpan w:val="7"/>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支出</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项目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行次</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行次</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合计</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一般公共预算财政拨款</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政府性基金预算财政拨款</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国有资本经营预算财政拨款</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栏次</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栏次</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一、一般公共预算财政拨款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68,037,342.66</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一、一般公共服务支出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33</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二、政府性基金预算财政拨款</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300,534.50</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二、外交支出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34</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三、国有资本经营预算财政拨款</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三、国防支出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35</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四、公共安全支出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36</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五、教育支出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37</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六、科学技术支出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38</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743,870.00</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743,870.00</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七、文化旅游体育与传媒支出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39</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57,935,585.42</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57,935,585.42</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8</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八、社会保障和就业支出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40</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109,519.53</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109,519.53</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九、卫生健康支出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41</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十、节能环保支出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42</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十一、城乡社区支出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43</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十二、农林水支出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44</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13</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十三、交通运输支出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45</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14</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十四、资源勘探工业信息等支出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46</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15</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十五、商业服务业等支出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47</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16</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十六、金融支出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48</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17</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十七、援助其他地区支出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18</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十八、自然资源海洋气象等支出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50</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十九、住房保障支出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51</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9,802,891.89</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9,802,891.89</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二十、粮油物资储备支出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52</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二十一、国有资本经营预算支出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53</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二十二、灾害防治及应急管理支出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54</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23</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二十三、其他支出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55</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300,534.50</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300,534.50</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24</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二十四、债务还本支出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56</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25</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二十五、债务付息支出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57</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26</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二十六、抗疫特别国债安排的支出</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本年收入合计</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27</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68,337,877.16</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本年支出合计</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59</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68,950,877.16</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68,650,342.66</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300,534.50</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lastRenderedPageBreak/>
              <w:t xml:space="preserve">年初财政拨款结转和结余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28</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613,000.00</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年末财政拨款结转和结余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60</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一、一般公共预算财政拨款</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29</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613,000.00</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61</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二、政府性基金预算财政拨款</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62</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三、国有资本经营预算财政拨款</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63</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762"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总计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32</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68,950,877.16</w:t>
            </w:r>
          </w:p>
        </w:tc>
        <w:tc>
          <w:tcPr>
            <w:tcW w:w="81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总计 </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64</w:t>
            </w:r>
          </w:p>
        </w:tc>
        <w:tc>
          <w:tcPr>
            <w:tcW w:w="404"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68,950,877.16</w:t>
            </w:r>
          </w:p>
        </w:tc>
        <w:tc>
          <w:tcPr>
            <w:tcW w:w="54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68,650,342.66</w:t>
            </w:r>
          </w:p>
        </w:tc>
        <w:tc>
          <w:tcPr>
            <w:tcW w:w="602"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300,534.50</w:t>
            </w:r>
          </w:p>
        </w:tc>
        <w:tc>
          <w:tcPr>
            <w:tcW w:w="65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bl>
    <w:p w:rsidR="00A17E1E" w:rsidRDefault="00A17E1E">
      <w:pPr>
        <w:sectPr w:rsidR="00A17E1E">
          <w:footerReference w:type="default" r:id="rId11"/>
          <w:pgSz w:w="16383" w:h="11906" w:orient="landscape"/>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5000" w:type="pct"/>
        <w:tblCellMar>
          <w:top w:w="15" w:type="dxa"/>
          <w:left w:w="15" w:type="dxa"/>
          <w:bottom w:w="15" w:type="dxa"/>
          <w:right w:w="15" w:type="dxa"/>
        </w:tblCellMar>
        <w:tblLook w:val="04A0"/>
      </w:tblPr>
      <w:tblGrid>
        <w:gridCol w:w="1797"/>
        <w:gridCol w:w="2115"/>
        <w:gridCol w:w="2118"/>
        <w:gridCol w:w="2604"/>
        <w:gridCol w:w="2115"/>
        <w:gridCol w:w="2115"/>
        <w:gridCol w:w="2119"/>
      </w:tblGrid>
      <w:tr w:rsidR="00A17E1E" w:rsidTr="00F933AB">
        <w:tc>
          <w:tcPr>
            <w:tcW w:w="5000" w:type="pct"/>
            <w:gridSpan w:val="7"/>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一般公共预算财政拨款支出决算表</w:t>
            </w:r>
          </w:p>
        </w:tc>
      </w:tr>
      <w:tr w:rsidR="00A17E1E" w:rsidTr="00F933AB">
        <w:tc>
          <w:tcPr>
            <w:tcW w:w="2812" w:type="pct"/>
            <w:gridSpan w:val="4"/>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2188" w:type="pct"/>
            <w:gridSpan w:val="3"/>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623"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c>
          <w:tcPr>
            <w:tcW w:w="2812" w:type="pct"/>
            <w:gridSpan w:val="4"/>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2188"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本年支出</w:t>
            </w:r>
          </w:p>
        </w:tc>
      </w:tr>
      <w:tr w:rsidR="00A17E1E" w:rsidTr="00F933AB">
        <w:trPr>
          <w:trHeight w:val="184"/>
        </w:trPr>
        <w:tc>
          <w:tcPr>
            <w:tcW w:w="2082" w:type="pct"/>
            <w:gridSpan w:val="3"/>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科目代码</w:t>
            </w:r>
          </w:p>
        </w:tc>
        <w:tc>
          <w:tcPr>
            <w:tcW w:w="72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科目名称</w:t>
            </w:r>
          </w:p>
        </w:tc>
        <w:tc>
          <w:tcPr>
            <w:tcW w:w="72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小计</w:t>
            </w:r>
          </w:p>
        </w:tc>
        <w:tc>
          <w:tcPr>
            <w:tcW w:w="72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基本支出</w:t>
            </w:r>
          </w:p>
        </w:tc>
        <w:tc>
          <w:tcPr>
            <w:tcW w:w="729"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项目支出</w:t>
            </w:r>
          </w:p>
        </w:tc>
      </w:tr>
      <w:tr w:rsidR="00A17E1E" w:rsidTr="00F933AB">
        <w:trPr>
          <w:trHeight w:val="184"/>
        </w:trPr>
        <w:tc>
          <w:tcPr>
            <w:tcW w:w="2082" w:type="pct"/>
            <w:gridSpan w:val="3"/>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729"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72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72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72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c>
          <w:tcPr>
            <w:tcW w:w="2082" w:type="pct"/>
            <w:gridSpan w:val="3"/>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729"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w:t>
            </w:r>
          </w:p>
        </w:tc>
      </w:tr>
      <w:tr w:rsidR="00A17E1E" w:rsidTr="00F933AB">
        <w:tc>
          <w:tcPr>
            <w:tcW w:w="2812" w:type="pct"/>
            <w:gridSpan w:val="4"/>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合计</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68,650,342.66</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1,498,380.95</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67,151,961.71</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科学技术支出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743,870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743,870</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20607</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科学技术普及</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552,070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552,070</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2060702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科普活动</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494,070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494,070</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2060703</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青少年科技活动</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58,000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58,000</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20699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其他科学技术支出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2069999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其他科学技术支出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191,800</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文化旅游体育与传媒支出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57,935,585.42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1,264,985.6</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56,670,599.82</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文化和旅游</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7,766,773.57</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1,264,985.6</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6,501,787.97</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2070101</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行政运行</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1,264,985.6</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1,264,985.6</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一般行政管理事务</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1,035,777.22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1,035,777.22</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2070108</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文化活动</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3,000</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2070109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群众文化</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2,448,212.85</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2,448,212.85</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2070112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文化和旅游市场管理</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11,100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11,100</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2070114</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文化和旅游管理事务</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414,050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414,050</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2070199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其他文化和旅游支出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2,589,647.9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2,589,647.9</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20703</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体育</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1,096,624.4</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1,096,624.4</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2070307</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体育场馆</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593,000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593,000</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2070399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其他体育支出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503,624.4</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503,624.4</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20799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其他文化旅游体育与传媒支出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49,072,187.45</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49,072,187.45</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2079999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其他文化旅游体育与传媒支出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49,072,187.45</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49,072,187.45</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社会保障和就业支出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109,519.53</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109,519.53</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20805</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行政事业单位养老支出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102,510.84</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102,510.84</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2080505</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机关事业单位基本养老保险缴费支出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68,340.84</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68,340.84</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2080506</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机关事业单位职业年金缴费支出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34,170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34,170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20811</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残疾人事业</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2081105</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残疾人就业</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7,008.69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卫生健康支出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lastRenderedPageBreak/>
              <w:t>21011</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行政事业单位医疗</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58,475.82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2101101</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行政单位医疗</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26,210.58</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26,210.58</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2101103</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公务员医疗补助</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32,265.24</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32,265.24</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住房保障支出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9,802,891.89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22101</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保障性安居工程支出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2210199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其他保障性安居工程支出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9,737,491.89</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22102</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住房改革支出</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2082"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2210201</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住房公积金</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w:t>
            </w:r>
          </w:p>
        </w:tc>
        <w:tc>
          <w:tcPr>
            <w:tcW w:w="729"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bl>
    <w:p w:rsidR="00A17E1E" w:rsidRDefault="00A17E1E">
      <w:pPr>
        <w:sectPr w:rsidR="00A17E1E">
          <w:footerReference w:type="default" r:id="rId12"/>
          <w:pgSz w:w="16383" w:h="11906" w:orient="landscape"/>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5000" w:type="pct"/>
        <w:tblCellMar>
          <w:top w:w="15" w:type="dxa"/>
          <w:left w:w="15" w:type="dxa"/>
          <w:bottom w:w="15" w:type="dxa"/>
          <w:right w:w="15" w:type="dxa"/>
        </w:tblCellMar>
        <w:tblLook w:val="04A0"/>
      </w:tblPr>
      <w:tblGrid>
        <w:gridCol w:w="1398"/>
        <w:gridCol w:w="2284"/>
        <w:gridCol w:w="1398"/>
        <w:gridCol w:w="1398"/>
        <w:gridCol w:w="1484"/>
        <w:gridCol w:w="1312"/>
        <w:gridCol w:w="1398"/>
        <w:gridCol w:w="2924"/>
        <w:gridCol w:w="1387"/>
      </w:tblGrid>
      <w:tr w:rsidR="00A17E1E" w:rsidTr="00F933AB">
        <w:tc>
          <w:tcPr>
            <w:tcW w:w="5000" w:type="pct"/>
            <w:gridSpan w:val="9"/>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一般公共预算财政拨款基本支出决算明细表</w:t>
            </w:r>
          </w:p>
        </w:tc>
      </w:tr>
      <w:tr w:rsidR="00A17E1E" w:rsidTr="00F933AB">
        <w:tc>
          <w:tcPr>
            <w:tcW w:w="2778" w:type="pct"/>
            <w:gridSpan w:val="5"/>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2222" w:type="pct"/>
            <w:gridSpan w:val="4"/>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rPr>
          <w:trHeight w:val="184"/>
        </w:trPr>
        <w:tc>
          <w:tcPr>
            <w:tcW w:w="556"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科目代码</w:t>
            </w:r>
          </w:p>
        </w:tc>
        <w:tc>
          <w:tcPr>
            <w:tcW w:w="556"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科目名称</w:t>
            </w:r>
          </w:p>
        </w:tc>
        <w:tc>
          <w:tcPr>
            <w:tcW w:w="556"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决算数</w:t>
            </w:r>
          </w:p>
        </w:tc>
        <w:tc>
          <w:tcPr>
            <w:tcW w:w="556"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科目代码</w:t>
            </w:r>
          </w:p>
        </w:tc>
        <w:tc>
          <w:tcPr>
            <w:tcW w:w="556"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科目名称</w:t>
            </w:r>
          </w:p>
        </w:tc>
        <w:tc>
          <w:tcPr>
            <w:tcW w:w="556"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决算数</w:t>
            </w:r>
          </w:p>
        </w:tc>
        <w:tc>
          <w:tcPr>
            <w:tcW w:w="556"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科目代码</w:t>
            </w:r>
          </w:p>
        </w:tc>
        <w:tc>
          <w:tcPr>
            <w:tcW w:w="556"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科目名称</w:t>
            </w:r>
          </w:p>
        </w:tc>
        <w:tc>
          <w:tcPr>
            <w:tcW w:w="556"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决算数</w:t>
            </w:r>
          </w:p>
        </w:tc>
      </w:tr>
      <w:tr w:rsidR="00A17E1E" w:rsidTr="00F933AB">
        <w:trPr>
          <w:trHeight w:val="184"/>
        </w:trPr>
        <w:tc>
          <w:tcPr>
            <w:tcW w:w="556"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56"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56"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56"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56"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56"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56"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56"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556"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工资福利支出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1,430,895.51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商品和服务支出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67,485.44</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307</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债务利息及费用支出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30101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基本工资</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233,111.23</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办公费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11,194.00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30701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国内债务付息</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30102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津贴补贴</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203,826.72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印刷费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30702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国外债务付息</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30103</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奖金</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109,466.28</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30203</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咨询费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资本性支出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30106</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伙食补助费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30204</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手续费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31001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房屋建筑物购建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30107</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绩效工资</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30205</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水费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31002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办公设备购置</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30108</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机关事业单位基本养老保险缴费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68,340.84</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30206</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电费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31003</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专用设备购置</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30109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职业年金缴费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34,170.00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30207</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邮电费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31005</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基础设施建设</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30110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职工基本医疗保险缴费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25,706.52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30208</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取暖费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31006</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大型修缮</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30111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公务员医疗补助缴费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30,208.28</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物业管理费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31007</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信息网络及软件购置更新</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30112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其他社会保障缴费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35,545.25</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差旅费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9,500.00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31008</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物资储备</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30113</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住房公积金</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65,400.00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因公出国（境）费用</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31009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土地补偿</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30114</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医疗费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30213</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维修（护）费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31010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安置补助</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30199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其他工资福利支出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625,120.39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30214</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租赁费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31011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地上附着物和青苗补偿</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对个人和家庭的补助</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30215</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会议费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31012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拆迁补偿</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30301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离休费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30216</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培训费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31013</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公务用车购置</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30302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退休费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30217</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公务接待费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31019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其他交通工具购置</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30303</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退职（役）费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30218</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专用材料费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31021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文物和陈列品购置</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30304</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抚恤金</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30224</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被装购置费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31022</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无形资产购置</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30305</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生活补助</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30225</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专用燃料费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31099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其他资本性支出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30306</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救济费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30226</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劳务费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399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其他支出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30307</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医疗费补助</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30227</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委托业务费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39907</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国家赔偿费用支出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30308</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助学金</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30228</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工会经费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7,941.00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39908</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对民间非营利组织和群众性自治组织补贴</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30309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奖励金</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福利费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39909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经常性赠与</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30310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个人农业生产补贴</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30231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公务用车运行维护费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10,840.00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39910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资本性赠与</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30311</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代缴社会保险费</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30239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其他交通费用</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28,010.44</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39999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其他支出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30399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其他对个人和家庭的补助</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30240</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税金及附加费用</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30299</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其他商品和服务支出</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111"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人员经费合计 </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1,430,895.51</w:t>
            </w:r>
          </w:p>
        </w:tc>
        <w:tc>
          <w:tcPr>
            <w:tcW w:w="2778" w:type="pct"/>
            <w:gridSpan w:val="5"/>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公用经费合计</w:t>
            </w:r>
          </w:p>
        </w:tc>
        <w:tc>
          <w:tcPr>
            <w:tcW w:w="556"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67,485.44</w:t>
            </w:r>
          </w:p>
        </w:tc>
      </w:tr>
    </w:tbl>
    <w:p w:rsidR="00A17E1E" w:rsidRDefault="00A17E1E">
      <w:pPr>
        <w:sectPr w:rsidR="00A17E1E">
          <w:footerReference w:type="default" r:id="rId13"/>
          <w:pgSz w:w="16383" w:h="11906" w:orient="landscape"/>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5000" w:type="pct"/>
        <w:tblCellMar>
          <w:top w:w="15" w:type="dxa"/>
          <w:left w:w="15" w:type="dxa"/>
          <w:bottom w:w="15" w:type="dxa"/>
          <w:right w:w="15" w:type="dxa"/>
        </w:tblCellMar>
        <w:tblLook w:val="04A0"/>
      </w:tblPr>
      <w:tblGrid>
        <w:gridCol w:w="1814"/>
        <w:gridCol w:w="2284"/>
        <w:gridCol w:w="1814"/>
        <w:gridCol w:w="1814"/>
        <w:gridCol w:w="1814"/>
        <w:gridCol w:w="1814"/>
        <w:gridCol w:w="1814"/>
        <w:gridCol w:w="1815"/>
      </w:tblGrid>
      <w:tr w:rsidR="00A17E1E" w:rsidTr="00F933AB">
        <w:tc>
          <w:tcPr>
            <w:tcW w:w="5000" w:type="pct"/>
            <w:gridSpan w:val="8"/>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政府性基金预算财政拨款收入支出决算表</w:t>
            </w:r>
          </w:p>
        </w:tc>
      </w:tr>
      <w:tr w:rsidR="00A17E1E" w:rsidTr="00F933AB">
        <w:tc>
          <w:tcPr>
            <w:tcW w:w="2500" w:type="pct"/>
            <w:gridSpan w:val="4"/>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2500" w:type="pct"/>
            <w:gridSpan w:val="4"/>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c>
          <w:tcPr>
            <w:tcW w:w="1250"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年初结转和结余 </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本年收入</w:t>
            </w:r>
          </w:p>
        </w:tc>
        <w:tc>
          <w:tcPr>
            <w:tcW w:w="1875"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本年支出</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年末结转和结余</w:t>
            </w:r>
          </w:p>
        </w:tc>
      </w:tr>
      <w:tr w:rsidR="00A17E1E" w:rsidTr="00F933AB">
        <w:trPr>
          <w:trHeight w:val="184"/>
        </w:trPr>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科目代码</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科目名称</w:t>
            </w:r>
          </w:p>
        </w:tc>
        <w:tc>
          <w:tcPr>
            <w:tcW w:w="625" w:type="pct"/>
            <w:vMerge/>
            <w:tcBorders>
              <w:left w:val="single" w:sz="6" w:space="0" w:color="000000"/>
              <w:right w:val="single" w:sz="6" w:space="0" w:color="000000"/>
            </w:tcBorders>
            <w:tcMar>
              <w:top w:w="15" w:type="dxa"/>
              <w:left w:w="22" w:type="dxa"/>
              <w:bottom w:w="15" w:type="dxa"/>
              <w:right w:w="22" w:type="dxa"/>
            </w:tcMar>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right w:val="single" w:sz="6" w:space="0" w:color="000000"/>
            </w:tcBorders>
            <w:tcMar>
              <w:top w:w="15" w:type="dxa"/>
              <w:left w:w="22" w:type="dxa"/>
              <w:bottom w:w="15" w:type="dxa"/>
              <w:right w:w="22" w:type="dxa"/>
            </w:tcMar>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小计</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基本支出 </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项目支出</w:t>
            </w:r>
          </w:p>
        </w:tc>
        <w:tc>
          <w:tcPr>
            <w:tcW w:w="625"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rPr>
          <w:trHeight w:val="184"/>
        </w:trPr>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c>
          <w:tcPr>
            <w:tcW w:w="1250"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栏次</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w:t>
            </w:r>
          </w:p>
        </w:tc>
      </w:tr>
      <w:tr w:rsidR="00A17E1E" w:rsidTr="00F933AB">
        <w:tc>
          <w:tcPr>
            <w:tcW w:w="1250"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合计</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300,534.50</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300,534.50</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300,534.50</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其他支出</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22960</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彩票公益金安排的支出</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2296003</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用于体育事业的彩票公益金支出</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300,534.5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bl>
    <w:p w:rsidR="00A17E1E" w:rsidRDefault="00A17E1E">
      <w:pPr>
        <w:sectPr w:rsidR="00A17E1E">
          <w:footerReference w:type="default" r:id="rId14"/>
          <w:pgSz w:w="16383" w:h="11906" w:orient="landscape"/>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5000" w:type="pct"/>
        <w:tblCellMar>
          <w:top w:w="15" w:type="dxa"/>
          <w:left w:w="15" w:type="dxa"/>
          <w:bottom w:w="15" w:type="dxa"/>
          <w:right w:w="15" w:type="dxa"/>
        </w:tblCellMar>
        <w:tblLook w:val="04A0"/>
      </w:tblPr>
      <w:tblGrid>
        <w:gridCol w:w="1872"/>
        <w:gridCol w:w="1873"/>
        <w:gridCol w:w="1873"/>
        <w:gridCol w:w="1873"/>
        <w:gridCol w:w="1873"/>
        <w:gridCol w:w="1873"/>
        <w:gridCol w:w="1873"/>
        <w:gridCol w:w="1873"/>
      </w:tblGrid>
      <w:tr w:rsidR="00A17E1E" w:rsidTr="00F933AB">
        <w:tc>
          <w:tcPr>
            <w:tcW w:w="5000" w:type="pct"/>
            <w:gridSpan w:val="8"/>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国有资本经营预算财政拨款收入支出决算表</w:t>
            </w:r>
          </w:p>
        </w:tc>
      </w:tr>
      <w:tr w:rsidR="00A17E1E" w:rsidTr="00F933AB">
        <w:tc>
          <w:tcPr>
            <w:tcW w:w="2500" w:type="pct"/>
            <w:gridSpan w:val="4"/>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2500" w:type="pct"/>
            <w:gridSpan w:val="4"/>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c>
          <w:tcPr>
            <w:tcW w:w="1250"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年初结转和结余</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本年收入</w:t>
            </w:r>
          </w:p>
        </w:tc>
        <w:tc>
          <w:tcPr>
            <w:tcW w:w="1875"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本年支出</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年末结转和结余</w:t>
            </w:r>
          </w:p>
        </w:tc>
      </w:tr>
      <w:tr w:rsidR="00A17E1E" w:rsidTr="00F933AB">
        <w:trPr>
          <w:trHeight w:val="184"/>
        </w:trPr>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科目代码</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科目名称</w:t>
            </w:r>
          </w:p>
        </w:tc>
        <w:tc>
          <w:tcPr>
            <w:tcW w:w="625" w:type="pct"/>
            <w:vMerge/>
            <w:tcBorders>
              <w:left w:val="single" w:sz="6" w:space="0" w:color="000000"/>
              <w:right w:val="single" w:sz="6" w:space="0" w:color="000000"/>
            </w:tcBorders>
            <w:tcMar>
              <w:top w:w="15" w:type="dxa"/>
              <w:left w:w="22" w:type="dxa"/>
              <w:bottom w:w="15" w:type="dxa"/>
              <w:right w:w="22" w:type="dxa"/>
            </w:tcMar>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right w:val="single" w:sz="6" w:space="0" w:color="000000"/>
            </w:tcBorders>
            <w:tcMar>
              <w:top w:w="15" w:type="dxa"/>
              <w:left w:w="22" w:type="dxa"/>
              <w:bottom w:w="15" w:type="dxa"/>
              <w:right w:w="22" w:type="dxa"/>
            </w:tcMar>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小计</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基本支出</w:t>
            </w:r>
          </w:p>
        </w:tc>
        <w:tc>
          <w:tcPr>
            <w:tcW w:w="625"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项目支出</w:t>
            </w:r>
          </w:p>
        </w:tc>
        <w:tc>
          <w:tcPr>
            <w:tcW w:w="625"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rPr>
          <w:trHeight w:val="184"/>
        </w:trPr>
        <w:tc>
          <w:tcPr>
            <w:tcW w:w="625"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rPr>
          <w:trHeight w:val="184"/>
        </w:trPr>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625"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c>
          <w:tcPr>
            <w:tcW w:w="1250"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栏次</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w:t>
            </w:r>
          </w:p>
        </w:tc>
      </w:tr>
      <w:tr w:rsidR="00A17E1E" w:rsidTr="00F933AB">
        <w:tc>
          <w:tcPr>
            <w:tcW w:w="1250"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合计</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625"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bl>
    <w:p w:rsidR="00A17E1E" w:rsidRDefault="00A17E1E">
      <w:pPr>
        <w:sectPr w:rsidR="00A17E1E">
          <w:footerReference w:type="default" r:id="rId15"/>
          <w:pgSz w:w="16383" w:h="11906" w:orient="landscape"/>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5000" w:type="pct"/>
        <w:tblCellMar>
          <w:top w:w="15" w:type="dxa"/>
          <w:left w:w="15" w:type="dxa"/>
          <w:bottom w:w="15" w:type="dxa"/>
          <w:right w:w="15" w:type="dxa"/>
        </w:tblCellMar>
        <w:tblLook w:val="04A0"/>
      </w:tblPr>
      <w:tblGrid>
        <w:gridCol w:w="2012"/>
        <w:gridCol w:w="1444"/>
        <w:gridCol w:w="2012"/>
        <w:gridCol w:w="1104"/>
        <w:gridCol w:w="1406"/>
        <w:gridCol w:w="801"/>
        <w:gridCol w:w="649"/>
        <w:gridCol w:w="1444"/>
        <w:gridCol w:w="649"/>
        <w:gridCol w:w="1104"/>
        <w:gridCol w:w="1406"/>
        <w:gridCol w:w="952"/>
      </w:tblGrid>
      <w:tr w:rsidR="00A17E1E" w:rsidTr="00F933AB">
        <w:tc>
          <w:tcPr>
            <w:tcW w:w="5000" w:type="pct"/>
            <w:gridSpan w:val="12"/>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财政拨款“三公”经费支出决算表</w:t>
            </w:r>
          </w:p>
        </w:tc>
      </w:tr>
      <w:tr w:rsidR="00A17E1E" w:rsidTr="00F933AB">
        <w:tc>
          <w:tcPr>
            <w:tcW w:w="2500" w:type="pct"/>
            <w:gridSpan w:val="6"/>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2500" w:type="pct"/>
            <w:gridSpan w:val="6"/>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c>
          <w:tcPr>
            <w:tcW w:w="2500" w:type="pct"/>
            <w:gridSpan w:val="6"/>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预算数</w:t>
            </w:r>
          </w:p>
        </w:tc>
        <w:tc>
          <w:tcPr>
            <w:tcW w:w="2500" w:type="pct"/>
            <w:gridSpan w:val="6"/>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决算数</w:t>
            </w:r>
          </w:p>
        </w:tc>
      </w:tr>
      <w:tr w:rsidR="00A17E1E" w:rsidTr="00F933AB">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合计</w:t>
            </w: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因公出国 （境）费用</w:t>
            </w:r>
          </w:p>
        </w:tc>
        <w:tc>
          <w:tcPr>
            <w:tcW w:w="1250"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公务用车购置及运行维护费</w:t>
            </w: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公务接待费</w:t>
            </w: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合计</w:t>
            </w: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因公出国 （境）费用</w:t>
            </w:r>
          </w:p>
        </w:tc>
        <w:tc>
          <w:tcPr>
            <w:tcW w:w="1250" w:type="pct"/>
            <w:gridSpan w:val="3"/>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公务用车购置及运行维护费</w:t>
            </w: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公务接待费</w:t>
            </w:r>
          </w:p>
        </w:tc>
      </w:tr>
      <w:tr w:rsidR="00A17E1E" w:rsidTr="00F933AB">
        <w:trPr>
          <w:trHeight w:val="184"/>
        </w:trPr>
        <w:tc>
          <w:tcPr>
            <w:tcW w:w="417"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小计 </w:t>
            </w: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公务用车购置费</w:t>
            </w: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公务用车运行维护费</w:t>
            </w:r>
          </w:p>
        </w:tc>
        <w:tc>
          <w:tcPr>
            <w:tcW w:w="417" w:type="pct"/>
            <w:vMerge/>
            <w:tcBorders>
              <w:left w:val="single" w:sz="6" w:space="0" w:color="000000"/>
              <w:right w:val="single" w:sz="6" w:space="0" w:color="000000"/>
            </w:tcBorders>
            <w:tcMar>
              <w:top w:w="15" w:type="dxa"/>
              <w:left w:w="22" w:type="dxa"/>
              <w:bottom w:w="15" w:type="dxa"/>
              <w:right w:w="22" w:type="dxa"/>
            </w:tcMar>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right w:val="single" w:sz="6" w:space="0" w:color="000000"/>
            </w:tcBorders>
            <w:tcMar>
              <w:top w:w="15" w:type="dxa"/>
              <w:left w:w="22" w:type="dxa"/>
              <w:bottom w:w="15" w:type="dxa"/>
              <w:right w:w="22" w:type="dxa"/>
            </w:tcMar>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right w:val="single" w:sz="6" w:space="0" w:color="000000"/>
            </w:tcBorders>
            <w:tcMar>
              <w:top w:w="15" w:type="dxa"/>
              <w:left w:w="22" w:type="dxa"/>
              <w:bottom w:w="15" w:type="dxa"/>
              <w:right w:w="22" w:type="dxa"/>
            </w:tcMar>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xml:space="preserve">小计 </w:t>
            </w: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公务用车购置费</w:t>
            </w:r>
          </w:p>
        </w:tc>
        <w:tc>
          <w:tcPr>
            <w:tcW w:w="41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公务用车运行维护费</w:t>
            </w:r>
          </w:p>
        </w:tc>
        <w:tc>
          <w:tcPr>
            <w:tcW w:w="417"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rPr>
          <w:trHeight w:val="184"/>
        </w:trPr>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41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8</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12</w:t>
            </w:r>
          </w:p>
        </w:tc>
      </w:tr>
      <w:tr w:rsidR="00A17E1E" w:rsidTr="00F933AB">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10,840.00</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10,840.00</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10,840.00</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10,840.00</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10,840.00</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10,840.00</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5000" w:type="pct"/>
            <w:gridSpan w:val="12"/>
            <w:noWrap/>
            <w:tcMar>
              <w:top w:w="15" w:type="dxa"/>
              <w:left w:w="20" w:type="dxa"/>
              <w:bottom w:w="15" w:type="dxa"/>
              <w:right w:w="20" w:type="dxa"/>
            </w:tcMar>
            <w:vAlign w:val="center"/>
            <w:hideMark/>
          </w:tcPr>
          <w:p w:rsidR="00A17E1E" w:rsidRDefault="000B1DA4">
            <w:pPr>
              <w:widowControl/>
              <w:spacing w:line="375" w:lineRule="atLeast"/>
              <w:jc w:val="left"/>
              <w:rPr>
                <w:rFonts w:ascii="Times New Roman" w:eastAsia="Times New Roman" w:hAnsi="Times New Roman" w:cs="Times New Roman"/>
                <w:color w:val="000000"/>
                <w:kern w:val="0"/>
                <w:sz w:val="14"/>
                <w:szCs w:val="14"/>
              </w:rPr>
            </w:pPr>
            <w:r>
              <w:rPr>
                <w:rFonts w:ascii="Times New Roman" w:eastAsia="Times New Roman" w:hAnsi="Times New Roman" w:cs="Times New Roman"/>
                <w:color w:val="000000"/>
                <w:kern w:val="0"/>
                <w:sz w:val="14"/>
                <w:szCs w:val="14"/>
              </w:rPr>
              <w:t>注：本表反映的预算数为财政拨款“三公”经费全年预算数，反映按规定程序调整后的预算数；决算数是包括当年财政拨款和以前年度结转资金安排的实际支出。</w:t>
            </w:r>
          </w:p>
        </w:tc>
      </w:tr>
      <w:tr w:rsidR="00A17E1E" w:rsidTr="00F933AB">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统计数</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统计数</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因公出国（境）团组数（个）</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因公出国（境）人次数（人）</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公务用车购置数（辆）</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公务用车保有量（辆）</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1.00</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国内公务接待批次（个）</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国内公务接待人次（人）</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41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bottom"/>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bl>
    <w:p w:rsidR="00A17E1E" w:rsidRDefault="00A17E1E">
      <w:pPr>
        <w:sectPr w:rsidR="00A17E1E">
          <w:footerReference w:type="default" r:id="rId16"/>
          <w:pgSz w:w="16383" w:h="11906" w:orient="landscape"/>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5000" w:type="pct"/>
        <w:tblCellMar>
          <w:top w:w="15" w:type="dxa"/>
          <w:left w:w="15" w:type="dxa"/>
          <w:bottom w:w="15" w:type="dxa"/>
          <w:right w:w="15" w:type="dxa"/>
        </w:tblCellMar>
        <w:tblLook w:val="04A0"/>
      </w:tblPr>
      <w:tblGrid>
        <w:gridCol w:w="4996"/>
        <w:gridCol w:w="4995"/>
        <w:gridCol w:w="4992"/>
      </w:tblGrid>
      <w:tr w:rsidR="00A17E1E" w:rsidTr="00F933AB">
        <w:tc>
          <w:tcPr>
            <w:tcW w:w="5000" w:type="pct"/>
            <w:gridSpan w:val="3"/>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机关运行经费支出情况表</w:t>
            </w:r>
          </w:p>
        </w:tc>
      </w:tr>
      <w:tr w:rsidR="00A17E1E" w:rsidTr="00F933AB">
        <w:tc>
          <w:tcPr>
            <w:tcW w:w="3333" w:type="pct"/>
            <w:gridSpan w:val="2"/>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1667" w:type="pct"/>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c>
          <w:tcPr>
            <w:tcW w:w="3333"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项目</w:t>
            </w:r>
          </w:p>
        </w:tc>
        <w:tc>
          <w:tcPr>
            <w:tcW w:w="166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机关运行经费支出决算数</w:t>
            </w:r>
          </w:p>
        </w:tc>
      </w:tr>
      <w:tr w:rsidR="00A17E1E" w:rsidTr="00F933AB">
        <w:trPr>
          <w:trHeight w:val="184"/>
        </w:trPr>
        <w:tc>
          <w:tcPr>
            <w:tcW w:w="166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经济分类编码</w:t>
            </w:r>
          </w:p>
        </w:tc>
        <w:tc>
          <w:tcPr>
            <w:tcW w:w="1667" w:type="pct"/>
            <w:vMerge w:val="restart"/>
            <w:tcBorders>
              <w:top w:val="single" w:sz="6" w:space="0" w:color="000000"/>
              <w:left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经济分类名称</w:t>
            </w:r>
          </w:p>
        </w:tc>
        <w:tc>
          <w:tcPr>
            <w:tcW w:w="1667" w:type="pct"/>
            <w:vMerge/>
            <w:tcBorders>
              <w:left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rPr>
          <w:trHeight w:val="184"/>
        </w:trPr>
        <w:tc>
          <w:tcPr>
            <w:tcW w:w="166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66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c>
          <w:tcPr>
            <w:tcW w:w="1667" w:type="pct"/>
            <w:vMerge/>
            <w:tcBorders>
              <w:left w:val="single" w:sz="6" w:space="0" w:color="000000"/>
              <w:bottom w:val="single" w:sz="6" w:space="0" w:color="000000"/>
              <w:right w:val="single" w:sz="6" w:space="0" w:color="000000"/>
            </w:tcBorders>
            <w:vAlign w:val="center"/>
            <w:hideMark/>
          </w:tcPr>
          <w:p w:rsidR="00A17E1E" w:rsidRDefault="00A17E1E">
            <w:pPr>
              <w:rPr>
                <w:rFonts w:ascii="Times New Roman" w:eastAsia="Times New Roman" w:hAnsi="Times New Roman" w:cs="Times New Roman"/>
                <w:color w:val="000000"/>
                <w:kern w:val="0"/>
                <w:sz w:val="16"/>
                <w:szCs w:val="16"/>
              </w:rPr>
            </w:pPr>
          </w:p>
        </w:tc>
      </w:tr>
      <w:tr w:rsidR="00A17E1E" w:rsidTr="00F933AB">
        <w:tc>
          <w:tcPr>
            <w:tcW w:w="3333" w:type="pct"/>
            <w:gridSpan w:val="2"/>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合计</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67,485.44</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商品和服务支出</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67,485.44</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30201</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办公费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11,194.00</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30202</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印刷费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30203</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咨询费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30204</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手续费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30205</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水费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30206</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电费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30207</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邮电费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30208</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取暖费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30209</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物业管理费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30211</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差旅费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9,500.00</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30212</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因公出国（境）费用</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30213</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维修（护）费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30214</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租赁费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30215</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会议费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30216</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培训费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30217</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公务接待费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30218</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专用材料费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30224</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被装购置费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30225</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专用燃料费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30226</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劳务费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30227</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委托业务费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30228</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工会经费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7,941.00</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30229</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福利费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30231</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公务用车运行维护费</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10,840.00</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30239</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其他交通费用</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28,010.44</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30240</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税金及附加费用</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30299</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其他商品和服务支出</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lastRenderedPageBreak/>
              <w:t>307</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债务利息及费用支出</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310</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资本性支出</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312</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对企业补助</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399</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其他支出</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bl>
    <w:p w:rsidR="00A17E1E" w:rsidRDefault="00A17E1E">
      <w:pPr>
        <w:sectPr w:rsidR="00A17E1E">
          <w:footerReference w:type="default" r:id="rId17"/>
          <w:pgSz w:w="16383" w:h="11906" w:orient="landscape"/>
          <w:pgMar w:top="1440" w:right="720" w:bottom="1440" w:left="720" w:header="708" w:footer="708" w:gutter="0"/>
          <w:cols w:space="708"/>
        </w:sectPr>
      </w:pPr>
    </w:p>
    <w:p w:rsidR="00A17E1E" w:rsidRDefault="000B1DA4">
      <w:pPr>
        <w:widowControl/>
        <w:spacing w:before="240" w:after="240"/>
        <w:jc w:val="left"/>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lastRenderedPageBreak/>
        <w:t>word horizontal layout</w:t>
      </w:r>
    </w:p>
    <w:tbl>
      <w:tblPr>
        <w:tblW w:w="5000" w:type="pct"/>
        <w:tblCellMar>
          <w:top w:w="15" w:type="dxa"/>
          <w:left w:w="15" w:type="dxa"/>
          <w:bottom w:w="15" w:type="dxa"/>
          <w:right w:w="15" w:type="dxa"/>
        </w:tblCellMar>
        <w:tblLook w:val="04A0"/>
      </w:tblPr>
      <w:tblGrid>
        <w:gridCol w:w="4275"/>
        <w:gridCol w:w="4275"/>
        <w:gridCol w:w="4273"/>
      </w:tblGrid>
      <w:tr w:rsidR="00A17E1E" w:rsidTr="00F933AB">
        <w:tc>
          <w:tcPr>
            <w:tcW w:w="5000" w:type="pct"/>
            <w:gridSpan w:val="3"/>
            <w:noWrap/>
            <w:tcMar>
              <w:top w:w="15" w:type="dxa"/>
              <w:left w:w="20" w:type="dxa"/>
              <w:bottom w:w="15" w:type="dxa"/>
              <w:right w:w="20" w:type="dxa"/>
            </w:tcMar>
            <w:vAlign w:val="center"/>
            <w:hideMark/>
          </w:tcPr>
          <w:p w:rsidR="00A17E1E" w:rsidRDefault="000B1DA4">
            <w:pPr>
              <w:widowControl/>
              <w:spacing w:line="900" w:lineRule="atLeast"/>
              <w:jc w:val="center"/>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t>政府采购支出情况表</w:t>
            </w:r>
          </w:p>
        </w:tc>
      </w:tr>
      <w:tr w:rsidR="00A17E1E" w:rsidTr="00F933AB">
        <w:tc>
          <w:tcPr>
            <w:tcW w:w="3333" w:type="pct"/>
            <w:gridSpan w:val="2"/>
            <w:noWrap/>
            <w:tcMar>
              <w:top w:w="15" w:type="dxa"/>
              <w:left w:w="20" w:type="dxa"/>
              <w:bottom w:w="15" w:type="dxa"/>
              <w:right w:w="20" w:type="dxa"/>
            </w:tcMar>
            <w:vAlign w:val="center"/>
            <w:hideMark/>
          </w:tcPr>
          <w:p w:rsidR="00A17E1E" w:rsidRDefault="000B1DA4">
            <w:pPr>
              <w:widowControl/>
              <w:jc w:val="lef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编制单位：西宁市城东区文体旅游科技局（本级）</w:t>
            </w:r>
          </w:p>
        </w:tc>
        <w:tc>
          <w:tcPr>
            <w:tcW w:w="1667" w:type="pct"/>
            <w:noWrap/>
            <w:tcMar>
              <w:top w:w="15" w:type="dxa"/>
              <w:left w:w="20" w:type="dxa"/>
              <w:bottom w:w="15" w:type="dxa"/>
              <w:right w:w="20" w:type="dxa"/>
            </w:tcMar>
            <w:vAlign w:val="center"/>
            <w:hideMark/>
          </w:tcPr>
          <w:p w:rsidR="00A17E1E" w:rsidRDefault="000B1DA4">
            <w:pPr>
              <w:widowControl/>
              <w:jc w:val="right"/>
              <w:rPr>
                <w:rFonts w:ascii="Times New Roman" w:eastAsia="Times New Roman" w:hAnsi="Times New Roman" w:cs="Times New Roman"/>
                <w:color w:val="000000"/>
                <w:kern w:val="0"/>
                <w:sz w:val="13"/>
                <w:szCs w:val="13"/>
              </w:rPr>
            </w:pPr>
            <w:r>
              <w:rPr>
                <w:rFonts w:ascii="Times New Roman" w:eastAsia="Times New Roman" w:hAnsi="Times New Roman" w:cs="Times New Roman"/>
                <w:color w:val="000000"/>
                <w:kern w:val="0"/>
                <w:sz w:val="13"/>
                <w:szCs w:val="13"/>
              </w:rPr>
              <w:t>单位：元</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金额单位：元</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政府采购支出信息</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行次</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金额</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（一）政府采购支出合计</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2,320,000.00</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1．政府采购货物支出</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2．政府采购工程支出</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 </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3．政府采购服务支出</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4</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2,320,000.00</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（二）政府采购授予中小企业合同金额</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5</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2,296,450.00</w:t>
            </w:r>
          </w:p>
        </w:tc>
      </w:tr>
      <w:tr w:rsidR="00A17E1E" w:rsidTr="00F933AB">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lef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其中：授予小微企业合同金额</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center"/>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6</w:t>
            </w:r>
          </w:p>
        </w:tc>
        <w:tc>
          <w:tcPr>
            <w:tcW w:w="1667" w:type="pct"/>
            <w:tcBorders>
              <w:top w:val="single" w:sz="6" w:space="0" w:color="000000"/>
              <w:left w:val="single" w:sz="6" w:space="0" w:color="000000"/>
              <w:bottom w:val="single" w:sz="6" w:space="0" w:color="000000"/>
              <w:right w:val="single" w:sz="6" w:space="0" w:color="000000"/>
            </w:tcBorders>
            <w:noWrap/>
            <w:tcMar>
              <w:top w:w="15" w:type="dxa"/>
              <w:left w:w="22" w:type="dxa"/>
              <w:bottom w:w="15" w:type="dxa"/>
              <w:right w:w="22" w:type="dxa"/>
            </w:tcMar>
            <w:vAlign w:val="center"/>
            <w:hideMark/>
          </w:tcPr>
          <w:p w:rsidR="00A17E1E" w:rsidRDefault="000B1DA4">
            <w:pPr>
              <w:widowControl/>
              <w:jc w:val="right"/>
              <w:rPr>
                <w:rFonts w:ascii="Times New Roman" w:eastAsia="Times New Roman" w:hAnsi="Times New Roman" w:cs="Times New Roman"/>
                <w:color w:val="000000"/>
                <w:kern w:val="0"/>
                <w:sz w:val="16"/>
                <w:szCs w:val="16"/>
              </w:rPr>
            </w:pPr>
            <w:r>
              <w:rPr>
                <w:rFonts w:ascii="Times New Roman" w:eastAsia="Times New Roman" w:hAnsi="Times New Roman" w:cs="Times New Roman"/>
                <w:color w:val="000000"/>
                <w:kern w:val="0"/>
                <w:sz w:val="16"/>
                <w:szCs w:val="16"/>
              </w:rPr>
              <w:t>2,296,450.00</w:t>
            </w:r>
          </w:p>
        </w:tc>
      </w:tr>
    </w:tbl>
    <w:p w:rsidR="00A17E1E" w:rsidRDefault="000B1DA4">
      <w:pPr>
        <w:widowControl/>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rsidR="00A17E1E" w:rsidRDefault="00A17E1E">
      <w:pPr>
        <w:pStyle w:val="MsoNormal0"/>
        <w:widowControl/>
        <w:spacing w:before="240" w:after="240"/>
        <w:jc w:val="center"/>
        <w:rPr>
          <w:rFonts w:ascii="Times New Roman" w:eastAsia="Times New Roman" w:hAnsi="Times New Roman" w:cs="Times New Roman"/>
          <w:kern w:val="0"/>
          <w:sz w:val="24"/>
          <w:szCs w:val="24"/>
        </w:rPr>
        <w:sectPr w:rsidR="00A17E1E">
          <w:footerReference w:type="default" r:id="rId18"/>
          <w:pgSz w:w="16383" w:h="11906" w:orient="landscape"/>
          <w:pgMar w:top="1440" w:right="1800" w:bottom="1440" w:left="1800" w:header="708" w:footer="708" w:gutter="0"/>
          <w:cols w:space="708"/>
        </w:sectPr>
      </w:pPr>
    </w:p>
    <w:p w:rsidR="00A17E1E" w:rsidRDefault="000B1DA4">
      <w:pPr>
        <w:pStyle w:val="MsoNormal0"/>
        <w:widowControl/>
        <w:spacing w:before="240" w:after="240"/>
        <w:jc w:val="center"/>
        <w:rPr>
          <w:rFonts w:ascii="Times New Roman" w:eastAsia="Times New Roman" w:hAnsi="Times New Roman" w:cs="Times New Roman"/>
          <w:kern w:val="0"/>
          <w:sz w:val="24"/>
          <w:szCs w:val="24"/>
        </w:rPr>
      </w:pPr>
      <w:r>
        <w:rPr>
          <w:rFonts w:ascii="SimHei" w:eastAsia="SimHei" w:hAnsi="SimHei" w:cs="SimHei"/>
          <w:b/>
          <w:bCs/>
          <w:color w:val="0D0D0D"/>
          <w:kern w:val="0"/>
          <w:sz w:val="36"/>
          <w:szCs w:val="36"/>
        </w:rPr>
        <w:lastRenderedPageBreak/>
        <w:t>第三部分 2024</w:t>
      </w:r>
      <w:r w:rsidR="00F933AB">
        <w:rPr>
          <w:rFonts w:ascii="SimHei" w:eastAsia="SimHei" w:hAnsi="SimHei" w:cs="SimHei"/>
          <w:b/>
          <w:bCs/>
          <w:color w:val="0D0D0D"/>
          <w:kern w:val="0"/>
          <w:sz w:val="36"/>
          <w:szCs w:val="36"/>
        </w:rPr>
        <w:t>年度</w:t>
      </w:r>
      <w:r>
        <w:rPr>
          <w:rFonts w:ascii="SimHei" w:eastAsia="SimHei" w:hAnsi="SimHei" w:cs="SimHei"/>
          <w:b/>
          <w:bCs/>
          <w:color w:val="0D0D0D"/>
          <w:kern w:val="0"/>
          <w:sz w:val="36"/>
          <w:szCs w:val="36"/>
        </w:rPr>
        <w:t>单位决算情况说明</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一、收入支出决算总体情况说明</w:t>
      </w:r>
    </w:p>
    <w:p w:rsidR="00A17E1E" w:rsidRPr="009E5F49" w:rsidRDefault="000B1DA4" w:rsidP="00DD581D">
      <w:pPr>
        <w:pStyle w:val="MsoNormal0"/>
        <w:widowControl/>
        <w:spacing w:before="240" w:after="240" w:line="576" w:lineRule="exact"/>
        <w:ind w:firstLine="645"/>
        <w:jc w:val="left"/>
        <w:rPr>
          <w:rFonts w:ascii="FangSong_GB2312" w:eastAsia="FangSong_GB2312" w:hAnsi="FangSong_GB2312" w:cs="FangSong_GB2312"/>
          <w:color w:val="0D0D0D"/>
          <w:kern w:val="0"/>
          <w:sz w:val="32"/>
          <w:szCs w:val="32"/>
        </w:rPr>
      </w:pPr>
      <w:r>
        <w:rPr>
          <w:rFonts w:ascii="FangSong_GB2312" w:eastAsia="FangSong_GB2312" w:hAnsi="FangSong_GB2312" w:cs="FangSong_GB2312"/>
          <w:color w:val="0D0D0D"/>
          <w:kern w:val="0"/>
          <w:sz w:val="32"/>
          <w:szCs w:val="32"/>
        </w:rPr>
        <w:t>2024年度收入、支出总计  6913.56万元，比上年收入、支出总计</w:t>
      </w:r>
      <w:bookmarkStart w:id="9" w:name="PO_part3A1Amount2"/>
      <w:bookmarkEnd w:id="9"/>
      <w:r>
        <w:rPr>
          <w:rFonts w:ascii="FangSong_GB2312" w:eastAsia="FangSong_GB2312" w:hAnsi="FangSong_GB2312" w:cs="FangSong_GB2312"/>
          <w:color w:val="0D0D0D"/>
          <w:kern w:val="0"/>
          <w:sz w:val="32"/>
          <w:szCs w:val="32"/>
        </w:rPr>
        <w:t>各增加5874.53万元，增长565.39%，主要原因是</w:t>
      </w:r>
      <w:bookmarkStart w:id="10" w:name="PO_part3A1Reason1"/>
      <w:bookmarkEnd w:id="10"/>
      <w:r w:rsidR="00F933AB" w:rsidRPr="009E5F49">
        <w:rPr>
          <w:rFonts w:ascii="FangSong_GB2312" w:eastAsia="FangSong_GB2312" w:hAnsi="FangSong_GB2312" w:cs="FangSong_GB2312" w:hint="eastAsia"/>
          <w:color w:val="0D0D0D"/>
          <w:kern w:val="0"/>
          <w:sz w:val="32"/>
          <w:szCs w:val="32"/>
        </w:rPr>
        <w:t>2024年申请全民健身中心一般债券收入4822.66万元，收入增加</w:t>
      </w:r>
      <w:r>
        <w:rPr>
          <w:rFonts w:ascii="FangSong_GB2312" w:eastAsia="FangSong_GB2312" w:hAnsi="FangSong_GB2312" w:cs="FangSong_GB2312"/>
          <w:color w:val="0D0D0D"/>
          <w:kern w:val="0"/>
          <w:sz w:val="32"/>
          <w:szCs w:val="32"/>
        </w:rPr>
        <w:t>。</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二、收入决算情况说明</w:t>
      </w:r>
    </w:p>
    <w:p w:rsidR="00A17E1E" w:rsidRDefault="000B1DA4" w:rsidP="00DD581D">
      <w:pPr>
        <w:pStyle w:val="MsoNormal0"/>
        <w:widowControl/>
        <w:spacing w:before="240" w:after="240" w:line="576" w:lineRule="exact"/>
        <w:ind w:firstLine="645"/>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本年收入合计</w:t>
      </w:r>
      <w:bookmarkStart w:id="11" w:name="PO_part3A2Amount1"/>
      <w:bookmarkEnd w:id="11"/>
      <w:r>
        <w:rPr>
          <w:rFonts w:ascii="FangSong_GB2312" w:eastAsia="FangSong_GB2312" w:hAnsi="FangSong_GB2312" w:cs="FangSong_GB2312"/>
          <w:color w:val="0D0D0D"/>
          <w:kern w:val="0"/>
          <w:sz w:val="32"/>
          <w:szCs w:val="32"/>
        </w:rPr>
        <w:t xml:space="preserve"> 6852.26万元，其中</w:t>
      </w:r>
      <w:bookmarkStart w:id="12" w:name="PO_part3A2Amount2"/>
      <w:bookmarkEnd w:id="12"/>
      <w:r>
        <w:rPr>
          <w:rFonts w:ascii="FangSong_GB2312" w:eastAsia="FangSong_GB2312" w:hAnsi="FangSong_GB2312" w:cs="FangSong_GB2312"/>
          <w:color w:val="0D0D0D"/>
          <w:kern w:val="0"/>
          <w:sz w:val="32"/>
          <w:szCs w:val="32"/>
        </w:rPr>
        <w:t>：财政拨款收入 6833.79万元，占 99.73%；上级补助收入 0万元，占 0%；事业收入  0万元，占  0%；经营收入 0万元，占  0%；附属单位上缴收入 0万元，占  0%；其他收入 18.48万元，占  0.27%。</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三、支出决算情况说明</w:t>
      </w:r>
    </w:p>
    <w:p w:rsidR="00A17E1E" w:rsidRDefault="000B1DA4" w:rsidP="00DD581D">
      <w:pPr>
        <w:pStyle w:val="MsoNormal0"/>
        <w:widowControl/>
        <w:spacing w:before="240" w:after="240" w:line="576" w:lineRule="exact"/>
        <w:ind w:firstLine="645"/>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本年支出合计</w:t>
      </w:r>
      <w:bookmarkStart w:id="13" w:name="PO_part3A3Amount1"/>
      <w:bookmarkEnd w:id="13"/>
      <w:r>
        <w:rPr>
          <w:rFonts w:ascii="FangSong_GB2312" w:eastAsia="FangSong_GB2312" w:hAnsi="FangSong_GB2312" w:cs="FangSong_GB2312"/>
          <w:color w:val="0D0D0D"/>
          <w:kern w:val="0"/>
          <w:sz w:val="32"/>
          <w:szCs w:val="32"/>
        </w:rPr>
        <w:t>  6905.09万元，其中</w:t>
      </w:r>
      <w:bookmarkStart w:id="14" w:name="PO_part3A3Amount2"/>
      <w:bookmarkEnd w:id="14"/>
      <w:r>
        <w:rPr>
          <w:rFonts w:ascii="FangSong_GB2312" w:eastAsia="FangSong_GB2312" w:hAnsi="FangSong_GB2312" w:cs="FangSong_GB2312"/>
          <w:color w:val="0D0D0D"/>
          <w:kern w:val="0"/>
          <w:sz w:val="32"/>
          <w:szCs w:val="32"/>
        </w:rPr>
        <w:t>：基本支出  149.84万元，占 2.17%；项目支出 6755.25万元，占 97.83%；上缴上级支出  0 万元；占 0%，经营支出  0万元，占  0%；对附属单位补助支出  0万元，占  0%。</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四、财政拨款收入支出决算总体情况说明</w:t>
      </w:r>
    </w:p>
    <w:p w:rsidR="00A17E1E" w:rsidRPr="00433AFB" w:rsidRDefault="000B1DA4" w:rsidP="00DD581D">
      <w:pPr>
        <w:pStyle w:val="MsoNormal0"/>
        <w:widowControl/>
        <w:spacing w:before="240" w:after="240" w:line="576" w:lineRule="exact"/>
        <w:ind w:firstLine="645"/>
        <w:jc w:val="left"/>
        <w:rPr>
          <w:rFonts w:ascii="FangSong_GB2312" w:eastAsia="FangSong_GB2312" w:hAnsi="FangSong_GB2312" w:cs="FangSong_GB2312"/>
          <w:color w:val="0D0D0D"/>
          <w:kern w:val="0"/>
          <w:sz w:val="32"/>
          <w:szCs w:val="32"/>
        </w:rPr>
      </w:pPr>
      <w:r>
        <w:rPr>
          <w:rFonts w:ascii="FangSong_GB2312" w:eastAsia="FangSong_GB2312" w:hAnsi="FangSong_GB2312" w:cs="FangSong_GB2312"/>
          <w:color w:val="0D0D0D"/>
          <w:kern w:val="0"/>
          <w:sz w:val="32"/>
          <w:szCs w:val="32"/>
        </w:rPr>
        <w:t>2024年度财政拨款收入、支出总计</w:t>
      </w:r>
      <w:bookmarkStart w:id="15" w:name="PO_part3A4Amount1"/>
      <w:bookmarkEnd w:id="15"/>
      <w:r>
        <w:rPr>
          <w:rFonts w:ascii="FangSong_GB2312" w:eastAsia="FangSong_GB2312" w:hAnsi="FangSong_GB2312" w:cs="FangSong_GB2312"/>
          <w:color w:val="0D0D0D"/>
          <w:kern w:val="0"/>
          <w:sz w:val="32"/>
          <w:szCs w:val="32"/>
        </w:rPr>
        <w:t xml:space="preserve"> 6895.09 </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万元。比上年财政拨款收入、支出各</w:t>
      </w:r>
      <w:bookmarkStart w:id="16" w:name="PO_part3A4Amount2"/>
      <w:bookmarkEnd w:id="16"/>
      <w:r>
        <w:rPr>
          <w:rFonts w:ascii="FangSong_GB2312" w:eastAsia="FangSong_GB2312" w:hAnsi="FangSong_GB2312" w:cs="FangSong_GB2312"/>
          <w:color w:val="0D0D0D"/>
          <w:kern w:val="0"/>
          <w:sz w:val="32"/>
          <w:szCs w:val="32"/>
        </w:rPr>
        <w:t>增加5864.73万元，增长569.20%，</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主要原因是</w:t>
      </w:r>
      <w:bookmarkStart w:id="17" w:name="PO_part3A4Reason1"/>
      <w:bookmarkEnd w:id="17"/>
      <w:r w:rsidR="00F933AB" w:rsidRPr="00433AFB">
        <w:rPr>
          <w:rFonts w:ascii="FangSong_GB2312" w:eastAsia="FangSong_GB2312" w:hAnsi="FangSong_GB2312" w:cs="FangSong_GB2312" w:hint="eastAsia"/>
          <w:color w:val="0D0D0D"/>
          <w:kern w:val="0"/>
          <w:sz w:val="32"/>
          <w:szCs w:val="32"/>
        </w:rPr>
        <w:t>2024年申请全民健身中心一般债券收入4822.66万元，收入增加</w:t>
      </w:r>
      <w:r>
        <w:rPr>
          <w:rFonts w:ascii="FangSong_GB2312" w:eastAsia="FangSong_GB2312" w:hAnsi="FangSong_GB2312" w:cs="FangSong_GB2312"/>
          <w:color w:val="0D0D0D"/>
          <w:kern w:val="0"/>
          <w:sz w:val="32"/>
          <w:szCs w:val="32"/>
        </w:rPr>
        <w:t>。</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五、一般公共预算财政拨款支出决算情况说明</w:t>
      </w:r>
    </w:p>
    <w:p w:rsidR="00A17E1E" w:rsidRDefault="000B1DA4" w:rsidP="00DD581D">
      <w:pPr>
        <w:pStyle w:val="MsoNormal0"/>
        <w:widowControl/>
        <w:spacing w:before="240" w:after="240" w:line="576" w:lineRule="exact"/>
        <w:ind w:firstLine="645"/>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lastRenderedPageBreak/>
        <w:t>（一）一般公共预算财政拨款支出总体情况。</w:t>
      </w:r>
    </w:p>
    <w:p w:rsidR="00A17E1E" w:rsidRPr="00DD581D" w:rsidRDefault="000B1DA4" w:rsidP="00DD581D">
      <w:pPr>
        <w:pStyle w:val="MsoNormal0"/>
        <w:widowControl/>
        <w:spacing w:before="240" w:after="240" w:line="576" w:lineRule="exact"/>
        <w:ind w:firstLine="645"/>
        <w:jc w:val="left"/>
        <w:rPr>
          <w:rFonts w:ascii="FangSong_GB2312" w:eastAsia="FangSong_GB2312" w:hAnsi="FangSong_GB2312" w:cs="FangSong_GB2312"/>
          <w:color w:val="0D0D0D"/>
          <w:kern w:val="0"/>
          <w:sz w:val="32"/>
          <w:szCs w:val="32"/>
        </w:rPr>
      </w:pPr>
      <w:r>
        <w:rPr>
          <w:rFonts w:ascii="FangSong_GB2312" w:eastAsia="FangSong_GB2312" w:hAnsi="FangSong_GB2312" w:cs="FangSong_GB2312"/>
          <w:color w:val="0D0D0D"/>
          <w:kern w:val="0"/>
          <w:sz w:val="32"/>
          <w:szCs w:val="32"/>
        </w:rPr>
        <w:t>2024年度一般公共预算财政拨款支出</w:t>
      </w:r>
      <w:bookmarkStart w:id="18" w:name="PO_part3A5Amount1"/>
      <w:bookmarkEnd w:id="18"/>
      <w:r>
        <w:rPr>
          <w:rFonts w:ascii="FangSong_GB2312" w:eastAsia="FangSong_GB2312" w:hAnsi="FangSong_GB2312" w:cs="FangSong_GB2312"/>
          <w:color w:val="0D0D0D"/>
          <w:kern w:val="0"/>
          <w:sz w:val="32"/>
          <w:szCs w:val="32"/>
        </w:rPr>
        <w:t xml:space="preserve"> 6865.03 万元，占本年支出合计的</w:t>
      </w:r>
      <w:bookmarkStart w:id="19" w:name="PO_part3A5Amount2"/>
      <w:bookmarkEnd w:id="19"/>
      <w:r>
        <w:rPr>
          <w:rFonts w:ascii="FangSong_GB2312" w:eastAsia="FangSong_GB2312" w:hAnsi="FangSong_GB2312" w:cs="FangSong_GB2312"/>
          <w:color w:val="0D0D0D"/>
          <w:kern w:val="0"/>
          <w:sz w:val="32"/>
          <w:szCs w:val="32"/>
        </w:rPr>
        <w:t xml:space="preserve"> 99.42 %</w:t>
      </w:r>
      <w:bookmarkStart w:id="20" w:name="PO_part3A5Amount3"/>
      <w:bookmarkEnd w:id="20"/>
      <w:r>
        <w:rPr>
          <w:rFonts w:ascii="FangSong_GB2312" w:eastAsia="FangSong_GB2312" w:hAnsi="FangSong_GB2312" w:cs="FangSong_GB2312"/>
          <w:color w:val="0D0D0D"/>
          <w:kern w:val="0"/>
          <w:sz w:val="32"/>
          <w:szCs w:val="32"/>
        </w:rPr>
        <w:t>，比上年增加5975.73万元，增长671.96%，</w:t>
      </w:r>
      <w:r w:rsidRPr="00DD581D">
        <w:rPr>
          <w:rFonts w:ascii="FangSong_GB2312" w:eastAsia="FangSong_GB2312" w:hAnsi="FangSong_GB2312" w:cs="FangSong_GB2312"/>
          <w:color w:val="0D0D0D"/>
          <w:kern w:val="0"/>
          <w:sz w:val="32"/>
          <w:szCs w:val="32"/>
        </w:rPr>
        <w:t> </w:t>
      </w:r>
      <w:r>
        <w:rPr>
          <w:rFonts w:ascii="FangSong_GB2312" w:eastAsia="FangSong_GB2312" w:hAnsi="FangSong_GB2312" w:cs="FangSong_GB2312"/>
          <w:color w:val="0D0D0D"/>
          <w:kern w:val="0"/>
          <w:sz w:val="32"/>
          <w:szCs w:val="32"/>
        </w:rPr>
        <w:t>主要原因</w:t>
      </w:r>
      <w:bookmarkStart w:id="21" w:name="PO_part3A5Reason1"/>
      <w:bookmarkEnd w:id="21"/>
      <w:r>
        <w:rPr>
          <w:rFonts w:ascii="FangSong_GB2312" w:eastAsia="FangSong_GB2312" w:hAnsi="FangSong_GB2312" w:cs="FangSong_GB2312"/>
          <w:color w:val="0D0D0D"/>
          <w:kern w:val="0"/>
          <w:sz w:val="32"/>
          <w:szCs w:val="32"/>
        </w:rPr>
        <w:t>是</w:t>
      </w:r>
      <w:r w:rsidR="00F933AB" w:rsidRPr="00DD581D">
        <w:rPr>
          <w:rFonts w:ascii="FangSong_GB2312" w:eastAsia="FangSong_GB2312" w:hAnsi="FangSong_GB2312" w:cs="FangSong_GB2312" w:hint="eastAsia"/>
          <w:color w:val="0D0D0D"/>
          <w:kern w:val="0"/>
          <w:sz w:val="32"/>
          <w:szCs w:val="32"/>
        </w:rPr>
        <w:t>2024年申请全民健身中心一般债券收入4822.66万元，收入增加</w:t>
      </w:r>
      <w:r>
        <w:rPr>
          <w:rFonts w:ascii="FangSong_GB2312" w:eastAsia="FangSong_GB2312" w:hAnsi="FangSong_GB2312" w:cs="FangSong_GB2312"/>
          <w:color w:val="0D0D0D"/>
          <w:kern w:val="0"/>
          <w:sz w:val="32"/>
          <w:szCs w:val="32"/>
        </w:rPr>
        <w:t>。</w:t>
      </w:r>
    </w:p>
    <w:p w:rsidR="00A17E1E" w:rsidRDefault="000B1DA4" w:rsidP="00DD581D">
      <w:pPr>
        <w:pStyle w:val="MsoNormal0"/>
        <w:widowControl/>
        <w:spacing w:before="240" w:after="240" w:line="576" w:lineRule="exact"/>
        <w:ind w:firstLine="645"/>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（二）一般公共预算财政拨款支出结构情况。</w:t>
      </w:r>
    </w:p>
    <w:p w:rsidR="00A17E1E" w:rsidRDefault="000B1DA4" w:rsidP="00DD581D">
      <w:pPr>
        <w:pStyle w:val="MsoNormal0"/>
        <w:widowControl/>
        <w:spacing w:before="240" w:after="240" w:line="576" w:lineRule="exact"/>
        <w:ind w:firstLine="645"/>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2024年度一般公共预算财政拨款支出主要用于以下方面：</w:t>
      </w:r>
      <w:bookmarkStart w:id="22" w:name="PO_part3A5Amount4"/>
      <w:bookmarkEnd w:id="22"/>
      <w:r>
        <w:rPr>
          <w:rFonts w:ascii="FangSong_GB2312" w:eastAsia="FangSong_GB2312" w:hAnsi="FangSong_GB2312" w:cs="FangSong_GB2312"/>
          <w:color w:val="0D0D0D"/>
          <w:kern w:val="0"/>
          <w:sz w:val="32"/>
          <w:szCs w:val="32"/>
        </w:rPr>
        <w:t>一般公共服务支出（类） 0万元，占 0%；国防支出（类） 0万元，占 0 %；公共安全支出（类） 0万元，占 0%；教育支出（类） 0万元，占  0%；科学技术支出（类） 74.39万元，占 1.08%；文化旅游体育与传媒支出（类） 5793.56万元,占  84.39%；社会保障和就业支出（类） 10.95万元，占 0.16%；卫生健康支出（类） 5.85万元，占  0.09%；节能环保支出（类） 0万元，占  0%；城乡社区支出（类） 0万元，占 0 %；农林水支出（类） 0万元，占  0%；交通运输支出（类） 0万元，占 0%；</w:t>
      </w:r>
      <w:r>
        <w:rPr>
          <w:rFonts w:ascii="FangSong_GB2312" w:eastAsia="FangSong_GB2312" w:hAnsi="FangSong_GB2312" w:cs="FangSong_GB2312"/>
          <w:kern w:val="0"/>
          <w:sz w:val="32"/>
          <w:szCs w:val="32"/>
        </w:rPr>
        <w:t>资源勘探工业信息等支出（类） 0万元，占  0%；商业服务业等支出（类） 0万元，占 0%；金融支出（类） 0万元，占  0%；援助其他地区支出（类） 0万元，占  0%；自然资源海洋气象等支出（类） 0万元，占  0%；住房保障支出（类） 980.29万元，占   14.28%；粮食物资储备支出（类） 0万元，占  0%；灾害防治及应急管理支出（类） 0万元，占 0%；其他支出（类） 0万元，占 0%</w:t>
      </w:r>
      <w:r>
        <w:rPr>
          <w:rFonts w:ascii="FangSong_GB2312" w:eastAsia="FangSong_GB2312" w:hAnsi="FangSong_GB2312" w:cs="FangSong_GB2312"/>
          <w:color w:val="0D0D0D"/>
          <w:kern w:val="0"/>
          <w:sz w:val="32"/>
          <w:szCs w:val="32"/>
        </w:rPr>
        <w:t>。</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（三）一般公共预算财政拨款支出具体情况。</w:t>
      </w:r>
    </w:p>
    <w:p w:rsidR="00097E34" w:rsidRDefault="000B1DA4" w:rsidP="00DD581D">
      <w:pPr>
        <w:pStyle w:val="MsoNormal0"/>
        <w:widowControl/>
        <w:spacing w:before="240" w:after="240" w:line="576" w:lineRule="exact"/>
        <w:ind w:firstLine="64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lastRenderedPageBreak/>
        <w:t>2024年度一般公共预算财政拨款支出年初预算为</w:t>
      </w:r>
      <w:r w:rsidR="00097E34">
        <w:rPr>
          <w:rFonts w:ascii="FangSong_GB2312" w:hAnsi="FangSong_GB2312" w:cs="FangSong_GB2312" w:hint="eastAsia"/>
          <w:kern w:val="0"/>
          <w:sz w:val="32"/>
          <w:szCs w:val="32"/>
        </w:rPr>
        <w:t>6865.03</w:t>
      </w:r>
      <w:r>
        <w:rPr>
          <w:rFonts w:ascii="FangSong_GB2312" w:eastAsia="FangSong_GB2312" w:hAnsi="FangSong_GB2312" w:cs="FangSong_GB2312"/>
          <w:color w:val="0D0D0D"/>
          <w:kern w:val="0"/>
          <w:sz w:val="32"/>
          <w:szCs w:val="32"/>
        </w:rPr>
        <w:t>万元，支出决算为</w:t>
      </w:r>
      <w:bookmarkStart w:id="23" w:name="PO_part3A5Amount6"/>
      <w:bookmarkEnd w:id="23"/>
      <w:r w:rsidR="00097E34">
        <w:rPr>
          <w:rFonts w:ascii="FangSong_GB2312" w:hAnsi="FangSong_GB2312" w:cs="FangSong_GB2312" w:hint="eastAsia"/>
          <w:color w:val="0D0D0D"/>
          <w:kern w:val="0"/>
          <w:sz w:val="32"/>
          <w:szCs w:val="32"/>
        </w:rPr>
        <w:t>6865.03</w:t>
      </w:r>
      <w:r>
        <w:rPr>
          <w:rFonts w:ascii="FangSong_GB2312" w:eastAsia="FangSong_GB2312" w:hAnsi="FangSong_GB2312" w:cs="FangSong_GB2312"/>
          <w:color w:val="0D0D0D"/>
          <w:kern w:val="0"/>
          <w:sz w:val="32"/>
          <w:szCs w:val="32"/>
        </w:rPr>
        <w:t>万元，完成年初预算的</w:t>
      </w:r>
      <w:bookmarkStart w:id="24" w:name="PO_part3A5Amount7"/>
      <w:bookmarkEnd w:id="24"/>
      <w:r w:rsidR="00097E34">
        <w:rPr>
          <w:rFonts w:ascii="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w:t>
      </w:r>
      <w:bookmarkStart w:id="25" w:name="PO_part3A5Amount9"/>
      <w:bookmarkEnd w:id="25"/>
    </w:p>
    <w:p w:rsidR="00FD0175" w:rsidRPr="008960D1" w:rsidRDefault="00FD0175" w:rsidP="00DD581D">
      <w:pPr>
        <w:pStyle w:val="MsoNormal0"/>
        <w:widowControl/>
        <w:numPr>
          <w:ilvl w:val="0"/>
          <w:numId w:val="1"/>
        </w:numPr>
        <w:spacing w:before="240" w:after="240" w:line="576" w:lineRule="exact"/>
        <w:jc w:val="left"/>
        <w:rPr>
          <w:rFonts w:ascii="FangSong_GB2312" w:eastAsia="FangSong_GB2312" w:hAnsi="FangSong_GB2312" w:cs="FangSong_GB2312"/>
          <w:color w:val="0D0D0D"/>
          <w:kern w:val="0"/>
          <w:sz w:val="32"/>
          <w:szCs w:val="32"/>
        </w:rPr>
      </w:pPr>
      <w:r w:rsidRPr="00FD0175">
        <w:rPr>
          <w:rFonts w:ascii="FangSong_GB2312" w:eastAsia="FangSong_GB2312" w:hAnsi="FangSong_GB2312" w:cs="FangSong_GB2312"/>
          <w:color w:val="0D0D0D"/>
          <w:kern w:val="0"/>
          <w:sz w:val="32"/>
          <w:szCs w:val="32"/>
        </w:rPr>
        <w:t>文化旅游体育与传媒支出</w:t>
      </w:r>
      <w:r w:rsidR="000B1DA4">
        <w:rPr>
          <w:rFonts w:ascii="FangSong_GB2312" w:eastAsia="FangSong_GB2312" w:hAnsi="FangSong_GB2312" w:cs="FangSong_GB2312"/>
          <w:color w:val="0D0D0D"/>
          <w:kern w:val="0"/>
          <w:sz w:val="32"/>
          <w:szCs w:val="32"/>
        </w:rPr>
        <w:t>（类）</w:t>
      </w:r>
    </w:p>
    <w:p w:rsidR="00A17E1E" w:rsidRPr="00FD0175" w:rsidRDefault="000B1DA4" w:rsidP="00DD581D">
      <w:pPr>
        <w:pStyle w:val="MsoNormal0"/>
        <w:widowControl/>
        <w:spacing w:before="240" w:after="240" w:line="576" w:lineRule="exact"/>
        <w:ind w:firstLine="640"/>
        <w:jc w:val="left"/>
        <w:rPr>
          <w:rFonts w:ascii="FangSong_GB2312" w:eastAsia="FangSong_GB2312" w:hAnsi="FangSong_GB2312" w:cs="FangSong_GB2312"/>
          <w:color w:val="0D0D0D"/>
          <w:kern w:val="0"/>
          <w:sz w:val="32"/>
          <w:szCs w:val="32"/>
        </w:rPr>
      </w:pPr>
      <w:r>
        <w:rPr>
          <w:rFonts w:ascii="FangSong_GB2312" w:eastAsia="FangSong_GB2312" w:hAnsi="FangSong_GB2312" w:cs="FangSong_GB2312"/>
          <w:color w:val="0D0D0D"/>
          <w:kern w:val="0"/>
          <w:sz w:val="32"/>
          <w:szCs w:val="32"/>
        </w:rPr>
        <w:t>（1）</w:t>
      </w:r>
      <w:r w:rsidR="00FD0175" w:rsidRPr="00FD0175">
        <w:rPr>
          <w:rFonts w:ascii="FangSong_GB2312" w:eastAsia="FangSong_GB2312" w:hAnsi="FangSong_GB2312" w:cs="FangSong_GB2312"/>
          <w:color w:val="0D0D0D"/>
          <w:kern w:val="0"/>
          <w:sz w:val="32"/>
          <w:szCs w:val="32"/>
        </w:rPr>
        <w:t>文化和旅游</w:t>
      </w:r>
      <w:r>
        <w:rPr>
          <w:rFonts w:ascii="FangSong_GB2312" w:eastAsia="FangSong_GB2312" w:hAnsi="FangSong_GB2312" w:cs="FangSong_GB2312"/>
          <w:color w:val="0D0D0D"/>
          <w:kern w:val="0"/>
          <w:sz w:val="32"/>
          <w:szCs w:val="32"/>
        </w:rPr>
        <w:t>（款）行政运行（项）。年初预算为</w:t>
      </w:r>
      <w:r w:rsidR="00097E34" w:rsidRPr="00FD0175">
        <w:rPr>
          <w:rFonts w:ascii="FangSong_GB2312" w:eastAsia="FangSong_GB2312" w:hAnsi="FangSong_GB2312" w:cs="FangSong_GB2312" w:hint="eastAsia"/>
          <w:color w:val="0D0D0D"/>
          <w:kern w:val="0"/>
          <w:sz w:val="32"/>
          <w:szCs w:val="32"/>
        </w:rPr>
        <w:t>126.5</w:t>
      </w:r>
      <w:r>
        <w:rPr>
          <w:rFonts w:ascii="FangSong_GB2312" w:eastAsia="FangSong_GB2312" w:hAnsi="FangSong_GB2312" w:cs="FangSong_GB2312"/>
          <w:color w:val="0D0D0D"/>
          <w:kern w:val="0"/>
          <w:sz w:val="32"/>
          <w:szCs w:val="32"/>
        </w:rPr>
        <w:t>万元，支出决算为</w:t>
      </w:r>
      <w:r w:rsidR="00097E34" w:rsidRPr="00FD0175">
        <w:rPr>
          <w:rFonts w:ascii="FangSong_GB2312" w:eastAsia="FangSong_GB2312" w:hAnsi="FangSong_GB2312" w:cs="FangSong_GB2312" w:hint="eastAsia"/>
          <w:color w:val="0D0D0D"/>
          <w:kern w:val="0"/>
          <w:sz w:val="32"/>
          <w:szCs w:val="32"/>
        </w:rPr>
        <w:t>126.5</w:t>
      </w:r>
      <w:r>
        <w:rPr>
          <w:rFonts w:ascii="FangSong_GB2312" w:eastAsia="FangSong_GB2312" w:hAnsi="FangSong_GB2312" w:cs="FangSong_GB2312"/>
          <w:color w:val="0D0D0D"/>
          <w:kern w:val="0"/>
          <w:sz w:val="32"/>
          <w:szCs w:val="32"/>
        </w:rPr>
        <w:t>万元，完成年初预算的</w:t>
      </w:r>
      <w:r w:rsidR="00097E34" w:rsidRPr="00FD0175">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2F7FF0" w:rsidRPr="00FD0175" w:rsidRDefault="000B1DA4" w:rsidP="00DD581D">
      <w:pPr>
        <w:pStyle w:val="MsoNormal0"/>
        <w:widowControl/>
        <w:spacing w:before="240" w:after="240" w:line="576" w:lineRule="exact"/>
        <w:ind w:firstLine="640"/>
        <w:jc w:val="left"/>
        <w:rPr>
          <w:rFonts w:ascii="FangSong_GB2312" w:eastAsia="FangSong_GB2312" w:hAnsi="FangSong_GB2312" w:cs="FangSong_GB2312"/>
          <w:color w:val="0D0D0D"/>
          <w:kern w:val="0"/>
          <w:sz w:val="32"/>
          <w:szCs w:val="32"/>
        </w:rPr>
      </w:pPr>
      <w:r>
        <w:rPr>
          <w:rFonts w:ascii="FangSong_GB2312" w:eastAsia="FangSong_GB2312" w:hAnsi="FangSong_GB2312" w:cs="FangSong_GB2312"/>
          <w:color w:val="0D0D0D"/>
          <w:kern w:val="0"/>
          <w:sz w:val="32"/>
          <w:szCs w:val="32"/>
        </w:rPr>
        <w:t>（2）</w:t>
      </w:r>
      <w:r w:rsidR="00FD0175" w:rsidRPr="00FD0175">
        <w:rPr>
          <w:rFonts w:ascii="FangSong_GB2312" w:eastAsia="FangSong_GB2312" w:hAnsi="FangSong_GB2312" w:cs="FangSong_GB2312"/>
          <w:color w:val="0D0D0D"/>
          <w:kern w:val="0"/>
          <w:sz w:val="32"/>
          <w:szCs w:val="32"/>
        </w:rPr>
        <w:t>文化和旅游</w:t>
      </w:r>
      <w:r>
        <w:rPr>
          <w:rFonts w:ascii="FangSong_GB2312" w:eastAsia="FangSong_GB2312" w:hAnsi="FangSong_GB2312" w:cs="FangSong_GB2312"/>
          <w:color w:val="0D0D0D"/>
          <w:kern w:val="0"/>
          <w:sz w:val="32"/>
          <w:szCs w:val="32"/>
        </w:rPr>
        <w:t>（款）</w:t>
      </w:r>
      <w:r w:rsidR="00097E34" w:rsidRPr="00097E34">
        <w:rPr>
          <w:rFonts w:ascii="FangSong_GB2312" w:eastAsia="FangSong_GB2312" w:hAnsi="FangSong_GB2312" w:cs="FangSong_GB2312"/>
          <w:color w:val="0D0D0D"/>
          <w:kern w:val="0"/>
          <w:sz w:val="32"/>
          <w:szCs w:val="32"/>
        </w:rPr>
        <w:t>一般行政管理事务</w:t>
      </w:r>
      <w:r>
        <w:rPr>
          <w:rFonts w:ascii="FangSong_GB2312" w:eastAsia="FangSong_GB2312" w:hAnsi="FangSong_GB2312" w:cs="FangSong_GB2312"/>
          <w:color w:val="0D0D0D"/>
          <w:kern w:val="0"/>
          <w:sz w:val="32"/>
          <w:szCs w:val="32"/>
        </w:rPr>
        <w:t>（项）。年初预算为</w:t>
      </w:r>
      <w:r w:rsidR="00097E34" w:rsidRPr="00FD0175">
        <w:rPr>
          <w:rFonts w:ascii="FangSong_GB2312" w:eastAsia="FangSong_GB2312" w:hAnsi="FangSong_GB2312" w:cs="FangSong_GB2312" w:hint="eastAsia"/>
          <w:color w:val="0D0D0D"/>
          <w:kern w:val="0"/>
          <w:sz w:val="32"/>
          <w:szCs w:val="32"/>
        </w:rPr>
        <w:t>103.58</w:t>
      </w:r>
      <w:r>
        <w:rPr>
          <w:rFonts w:ascii="FangSong_GB2312" w:eastAsia="FangSong_GB2312" w:hAnsi="FangSong_GB2312" w:cs="FangSong_GB2312"/>
          <w:color w:val="0D0D0D"/>
          <w:kern w:val="0"/>
          <w:sz w:val="32"/>
          <w:szCs w:val="32"/>
        </w:rPr>
        <w:t>万元，支出决算为</w:t>
      </w:r>
      <w:r w:rsidR="00097E34" w:rsidRPr="00FD0175">
        <w:rPr>
          <w:rFonts w:ascii="FangSong_GB2312" w:eastAsia="FangSong_GB2312" w:hAnsi="FangSong_GB2312" w:cs="FangSong_GB2312" w:hint="eastAsia"/>
          <w:color w:val="0D0D0D"/>
          <w:kern w:val="0"/>
          <w:sz w:val="32"/>
          <w:szCs w:val="32"/>
        </w:rPr>
        <w:t>103.58</w:t>
      </w:r>
      <w:r>
        <w:rPr>
          <w:rFonts w:ascii="FangSong_GB2312" w:eastAsia="FangSong_GB2312" w:hAnsi="FangSong_GB2312" w:cs="FangSong_GB2312"/>
          <w:color w:val="0D0D0D"/>
          <w:kern w:val="0"/>
          <w:sz w:val="32"/>
          <w:szCs w:val="32"/>
        </w:rPr>
        <w:t>万元，完成年初预算的</w:t>
      </w:r>
      <w:r w:rsidR="00097E34" w:rsidRPr="00FD0175">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r w:rsidR="002F7FF0" w:rsidRPr="00FD0175">
        <w:rPr>
          <w:rFonts w:ascii="FangSong_GB2312" w:eastAsia="FangSong_GB2312" w:hAnsi="FangSong_GB2312" w:cs="FangSong_GB2312" w:hint="eastAsia"/>
          <w:color w:val="0D0D0D"/>
          <w:kern w:val="0"/>
          <w:sz w:val="32"/>
          <w:szCs w:val="32"/>
        </w:rPr>
        <w:t xml:space="preserve">  </w:t>
      </w:r>
    </w:p>
    <w:p w:rsidR="002F7FF0" w:rsidRPr="003F0BC0" w:rsidRDefault="000B1DA4" w:rsidP="00DD581D">
      <w:pPr>
        <w:pStyle w:val="MsoNormal0"/>
        <w:widowControl/>
        <w:spacing w:before="240" w:after="240" w:line="576" w:lineRule="exact"/>
        <w:ind w:firstLine="640"/>
        <w:jc w:val="left"/>
        <w:rPr>
          <w:rFonts w:ascii="FangSong_GB2312" w:eastAsia="FangSong_GB2312" w:hAnsi="FangSong_GB2312" w:cs="FangSong_GB2312"/>
          <w:color w:val="0D0D0D"/>
          <w:kern w:val="0"/>
          <w:sz w:val="32"/>
          <w:szCs w:val="32"/>
        </w:rPr>
      </w:pPr>
      <w:r>
        <w:rPr>
          <w:rFonts w:ascii="FangSong_GB2312" w:eastAsia="FangSong_GB2312" w:hAnsi="FangSong_GB2312" w:cs="FangSong_GB2312"/>
          <w:color w:val="0D0D0D"/>
          <w:kern w:val="0"/>
          <w:sz w:val="32"/>
          <w:szCs w:val="32"/>
        </w:rPr>
        <w:t>（3）</w:t>
      </w:r>
      <w:r w:rsidR="00FD0175" w:rsidRPr="00FD0175">
        <w:rPr>
          <w:rFonts w:ascii="FangSong_GB2312" w:eastAsia="FangSong_GB2312" w:hAnsi="FangSong_GB2312" w:cs="FangSong_GB2312"/>
          <w:color w:val="0D0D0D"/>
          <w:kern w:val="0"/>
          <w:sz w:val="32"/>
          <w:szCs w:val="32"/>
        </w:rPr>
        <w:t>文化和旅游</w:t>
      </w:r>
      <w:r w:rsidR="002F7FF0">
        <w:rPr>
          <w:rFonts w:ascii="FangSong_GB2312" w:eastAsia="FangSong_GB2312" w:hAnsi="FangSong_GB2312" w:cs="FangSong_GB2312"/>
          <w:color w:val="0D0D0D"/>
          <w:kern w:val="0"/>
          <w:sz w:val="32"/>
          <w:szCs w:val="32"/>
        </w:rPr>
        <w:t>（款）</w:t>
      </w:r>
      <w:r w:rsidR="002F7FF0" w:rsidRPr="002F7FF0">
        <w:rPr>
          <w:rFonts w:ascii="FangSong_GB2312" w:eastAsia="FangSong_GB2312" w:hAnsi="FangSong_GB2312" w:cs="FangSong_GB2312"/>
          <w:color w:val="0D0D0D"/>
          <w:kern w:val="0"/>
          <w:sz w:val="32"/>
          <w:szCs w:val="32"/>
        </w:rPr>
        <w:t>文化活动</w:t>
      </w:r>
      <w:r w:rsidR="002F7FF0">
        <w:rPr>
          <w:rFonts w:ascii="FangSong_GB2312" w:eastAsia="FangSong_GB2312" w:hAnsi="FangSong_GB2312" w:cs="FangSong_GB2312"/>
          <w:color w:val="0D0D0D"/>
          <w:kern w:val="0"/>
          <w:sz w:val="32"/>
          <w:szCs w:val="32"/>
        </w:rPr>
        <w:t>（项）</w:t>
      </w:r>
      <w:r w:rsidR="002F7FF0" w:rsidRPr="003F0BC0">
        <w:rPr>
          <w:rFonts w:ascii="FangSong_GB2312" w:eastAsia="FangSong_GB2312" w:hAnsi="FangSong_GB2312" w:cs="FangSong_GB2312" w:hint="eastAsia"/>
          <w:color w:val="0D0D0D"/>
          <w:kern w:val="0"/>
          <w:sz w:val="32"/>
          <w:szCs w:val="32"/>
        </w:rPr>
        <w:t>。</w:t>
      </w:r>
      <w:r w:rsidR="002F7FF0">
        <w:rPr>
          <w:rFonts w:ascii="FangSong_GB2312" w:eastAsia="FangSong_GB2312" w:hAnsi="FangSong_GB2312" w:cs="FangSong_GB2312"/>
          <w:color w:val="0D0D0D"/>
          <w:kern w:val="0"/>
          <w:sz w:val="32"/>
          <w:szCs w:val="32"/>
        </w:rPr>
        <w:t>年初预算为</w:t>
      </w:r>
      <w:r w:rsidR="002F7FF0" w:rsidRPr="003F0BC0">
        <w:rPr>
          <w:rFonts w:ascii="FangSong_GB2312" w:eastAsia="FangSong_GB2312" w:hAnsi="FangSong_GB2312" w:cs="FangSong_GB2312" w:hint="eastAsia"/>
          <w:color w:val="0D0D0D"/>
          <w:kern w:val="0"/>
          <w:sz w:val="32"/>
          <w:szCs w:val="32"/>
        </w:rPr>
        <w:t>3000</w:t>
      </w:r>
      <w:r w:rsidR="002F7FF0">
        <w:rPr>
          <w:rFonts w:ascii="FangSong_GB2312" w:eastAsia="FangSong_GB2312" w:hAnsi="FangSong_GB2312" w:cs="FangSong_GB2312"/>
          <w:color w:val="0D0D0D"/>
          <w:kern w:val="0"/>
          <w:sz w:val="32"/>
          <w:szCs w:val="32"/>
        </w:rPr>
        <w:t>元，支出决算为</w:t>
      </w:r>
      <w:r w:rsidR="002F7FF0" w:rsidRPr="003F0BC0">
        <w:rPr>
          <w:rFonts w:ascii="FangSong_GB2312" w:eastAsia="FangSong_GB2312" w:hAnsi="FangSong_GB2312" w:cs="FangSong_GB2312" w:hint="eastAsia"/>
          <w:color w:val="0D0D0D"/>
          <w:kern w:val="0"/>
          <w:sz w:val="32"/>
          <w:szCs w:val="32"/>
        </w:rPr>
        <w:t>3000</w:t>
      </w:r>
      <w:r w:rsidR="002F7FF0">
        <w:rPr>
          <w:rFonts w:ascii="FangSong_GB2312" w:eastAsia="FangSong_GB2312" w:hAnsi="FangSong_GB2312" w:cs="FangSong_GB2312"/>
          <w:color w:val="0D0D0D"/>
          <w:kern w:val="0"/>
          <w:sz w:val="32"/>
          <w:szCs w:val="32"/>
        </w:rPr>
        <w:t>元，完成年初预算的</w:t>
      </w:r>
      <w:r w:rsidR="002F7FF0" w:rsidRPr="003F0BC0">
        <w:rPr>
          <w:rFonts w:ascii="FangSong_GB2312" w:eastAsia="FangSong_GB2312" w:hAnsi="FangSong_GB2312" w:cs="FangSong_GB2312" w:hint="eastAsia"/>
          <w:color w:val="0D0D0D"/>
          <w:kern w:val="0"/>
          <w:sz w:val="32"/>
          <w:szCs w:val="32"/>
        </w:rPr>
        <w:t>100</w:t>
      </w:r>
      <w:r w:rsidR="002F7FF0">
        <w:rPr>
          <w:rFonts w:ascii="FangSong_GB2312" w:eastAsia="FangSong_GB2312" w:hAnsi="FangSong_GB2312" w:cs="FangSong_GB2312"/>
          <w:color w:val="0D0D0D"/>
          <w:kern w:val="0"/>
          <w:sz w:val="32"/>
          <w:szCs w:val="32"/>
        </w:rPr>
        <w:t>%。</w:t>
      </w:r>
    </w:p>
    <w:p w:rsidR="002F7FF0" w:rsidRPr="003F0BC0" w:rsidRDefault="002F7FF0" w:rsidP="00DD581D">
      <w:pPr>
        <w:pStyle w:val="MsoNormal0"/>
        <w:widowControl/>
        <w:spacing w:before="240" w:after="240" w:line="576" w:lineRule="exact"/>
        <w:ind w:firstLine="640"/>
        <w:jc w:val="left"/>
        <w:rPr>
          <w:rFonts w:ascii="FangSong_GB2312" w:eastAsia="FangSong_GB2312" w:hAnsi="FangSong_GB2312" w:cs="FangSong_GB2312"/>
          <w:color w:val="0D0D0D"/>
          <w:kern w:val="0"/>
          <w:sz w:val="32"/>
          <w:szCs w:val="32"/>
        </w:rPr>
      </w:pPr>
      <w:r w:rsidRPr="003F0BC0">
        <w:rPr>
          <w:rFonts w:ascii="FangSong_GB2312" w:eastAsia="FangSong_GB2312" w:hAnsi="FangSong_GB2312" w:cs="FangSong_GB2312" w:hint="eastAsia"/>
          <w:color w:val="0D0D0D"/>
          <w:kern w:val="0"/>
          <w:sz w:val="32"/>
          <w:szCs w:val="32"/>
        </w:rPr>
        <w:t>（4）</w:t>
      </w:r>
      <w:r w:rsidR="00FD0175" w:rsidRPr="00FD0175">
        <w:rPr>
          <w:rFonts w:ascii="FangSong_GB2312" w:eastAsia="FangSong_GB2312" w:hAnsi="FangSong_GB2312" w:cs="FangSong_GB2312"/>
          <w:color w:val="0D0D0D"/>
          <w:kern w:val="0"/>
          <w:sz w:val="32"/>
          <w:szCs w:val="32"/>
        </w:rPr>
        <w:t>文化和旅游</w:t>
      </w:r>
      <w:r>
        <w:rPr>
          <w:rFonts w:ascii="FangSong_GB2312" w:eastAsia="FangSong_GB2312" w:hAnsi="FangSong_GB2312" w:cs="FangSong_GB2312"/>
          <w:color w:val="0D0D0D"/>
          <w:kern w:val="0"/>
          <w:sz w:val="32"/>
          <w:szCs w:val="32"/>
        </w:rPr>
        <w:t>（款）</w:t>
      </w:r>
      <w:r w:rsidRPr="003F0BC0">
        <w:rPr>
          <w:rFonts w:ascii="FangSong_GB2312" w:eastAsia="FangSong_GB2312" w:hAnsi="FangSong_GB2312" w:cs="FangSong_GB2312"/>
          <w:color w:val="0D0D0D"/>
          <w:kern w:val="0"/>
          <w:sz w:val="32"/>
          <w:szCs w:val="32"/>
        </w:rPr>
        <w:t>群众文化</w:t>
      </w:r>
      <w:r>
        <w:rPr>
          <w:rFonts w:ascii="FangSong_GB2312" w:eastAsia="FangSong_GB2312" w:hAnsi="FangSong_GB2312" w:cs="FangSong_GB2312"/>
          <w:color w:val="0D0D0D"/>
          <w:kern w:val="0"/>
          <w:sz w:val="32"/>
          <w:szCs w:val="32"/>
        </w:rPr>
        <w:t>（项）。年初预算为</w:t>
      </w:r>
      <w:r w:rsidRPr="003F0BC0">
        <w:rPr>
          <w:rFonts w:ascii="FangSong_GB2312" w:eastAsia="FangSong_GB2312" w:hAnsi="FangSong_GB2312" w:cs="FangSong_GB2312" w:hint="eastAsia"/>
          <w:color w:val="0D0D0D"/>
          <w:kern w:val="0"/>
          <w:sz w:val="32"/>
          <w:szCs w:val="32"/>
        </w:rPr>
        <w:t>244.82</w:t>
      </w:r>
      <w:r>
        <w:rPr>
          <w:rFonts w:ascii="FangSong_GB2312" w:eastAsia="FangSong_GB2312" w:hAnsi="FangSong_GB2312" w:cs="FangSong_GB2312"/>
          <w:color w:val="0D0D0D"/>
          <w:kern w:val="0"/>
          <w:sz w:val="32"/>
          <w:szCs w:val="32"/>
        </w:rPr>
        <w:t>万元，支出决算为</w:t>
      </w:r>
      <w:r w:rsidRPr="003F0BC0">
        <w:rPr>
          <w:rFonts w:ascii="FangSong_GB2312" w:eastAsia="FangSong_GB2312" w:hAnsi="FangSong_GB2312" w:cs="FangSong_GB2312" w:hint="eastAsia"/>
          <w:color w:val="0D0D0D"/>
          <w:kern w:val="0"/>
          <w:sz w:val="32"/>
          <w:szCs w:val="32"/>
        </w:rPr>
        <w:t>244.82</w:t>
      </w:r>
      <w:r>
        <w:rPr>
          <w:rFonts w:ascii="FangSong_GB2312" w:eastAsia="FangSong_GB2312" w:hAnsi="FangSong_GB2312" w:cs="FangSong_GB2312"/>
          <w:color w:val="0D0D0D"/>
          <w:kern w:val="0"/>
          <w:sz w:val="32"/>
          <w:szCs w:val="32"/>
        </w:rPr>
        <w:t>万元，完成年初预算的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2F7FF0" w:rsidRPr="00FD0175" w:rsidRDefault="002F7FF0" w:rsidP="00DD581D">
      <w:pPr>
        <w:pStyle w:val="MsoNormal0"/>
        <w:widowControl/>
        <w:spacing w:before="240" w:after="240" w:line="576" w:lineRule="exact"/>
        <w:ind w:firstLine="640"/>
        <w:jc w:val="left"/>
        <w:rPr>
          <w:rFonts w:ascii="FangSong_GB2312" w:eastAsia="FangSong_GB2312" w:hAnsi="FangSong_GB2312" w:cs="FangSong_GB2312"/>
          <w:color w:val="0D0D0D"/>
          <w:kern w:val="0"/>
          <w:sz w:val="32"/>
          <w:szCs w:val="32"/>
        </w:rPr>
      </w:pPr>
      <w:r>
        <w:rPr>
          <w:rFonts w:ascii="FangSong_GB2312" w:eastAsia="FangSong_GB2312" w:hAnsi="FangSong_GB2312" w:cs="FangSong_GB2312"/>
          <w:color w:val="0D0D0D"/>
          <w:kern w:val="0"/>
          <w:sz w:val="32"/>
          <w:szCs w:val="32"/>
        </w:rPr>
        <w:t>（</w:t>
      </w:r>
      <w:r w:rsidR="003F0BC0" w:rsidRPr="00FD0175">
        <w:rPr>
          <w:rFonts w:ascii="FangSong_GB2312" w:eastAsia="FangSong_GB2312" w:hAnsi="FangSong_GB2312" w:cs="FangSong_GB2312" w:hint="eastAsia"/>
          <w:color w:val="0D0D0D"/>
          <w:kern w:val="0"/>
          <w:sz w:val="32"/>
          <w:szCs w:val="32"/>
        </w:rPr>
        <w:t>5</w:t>
      </w:r>
      <w:r>
        <w:rPr>
          <w:rFonts w:ascii="FangSong_GB2312" w:eastAsia="FangSong_GB2312" w:hAnsi="FangSong_GB2312" w:cs="FangSong_GB2312"/>
          <w:color w:val="0D0D0D"/>
          <w:kern w:val="0"/>
          <w:sz w:val="32"/>
          <w:szCs w:val="32"/>
        </w:rPr>
        <w:t>）</w:t>
      </w:r>
      <w:r w:rsidR="00FD0175" w:rsidRPr="00FD0175">
        <w:rPr>
          <w:rFonts w:ascii="FangSong_GB2312" w:eastAsia="FangSong_GB2312" w:hAnsi="FangSong_GB2312" w:cs="FangSong_GB2312"/>
          <w:color w:val="0D0D0D"/>
          <w:kern w:val="0"/>
          <w:sz w:val="32"/>
          <w:szCs w:val="32"/>
        </w:rPr>
        <w:t>文化和旅游</w:t>
      </w:r>
      <w:r>
        <w:rPr>
          <w:rFonts w:ascii="FangSong_GB2312" w:eastAsia="FangSong_GB2312" w:hAnsi="FangSong_GB2312" w:cs="FangSong_GB2312"/>
          <w:color w:val="0D0D0D"/>
          <w:kern w:val="0"/>
          <w:sz w:val="32"/>
          <w:szCs w:val="32"/>
        </w:rPr>
        <w:t>（款）</w:t>
      </w:r>
      <w:r w:rsidRPr="003F0BC0">
        <w:rPr>
          <w:rFonts w:ascii="FangSong_GB2312" w:eastAsia="FangSong_GB2312" w:hAnsi="FangSong_GB2312" w:cs="FangSong_GB2312"/>
          <w:color w:val="0D0D0D"/>
          <w:kern w:val="0"/>
          <w:sz w:val="32"/>
          <w:szCs w:val="32"/>
        </w:rPr>
        <w:t>文化和旅游市场管理</w:t>
      </w:r>
      <w:r>
        <w:rPr>
          <w:rFonts w:ascii="FangSong_GB2312" w:eastAsia="FangSong_GB2312" w:hAnsi="FangSong_GB2312" w:cs="FangSong_GB2312"/>
          <w:color w:val="0D0D0D"/>
          <w:kern w:val="0"/>
          <w:sz w:val="32"/>
          <w:szCs w:val="32"/>
        </w:rPr>
        <w:t>（项）</w:t>
      </w:r>
      <w:r w:rsidRPr="003F0BC0">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sidR="003F0BC0" w:rsidRPr="003F0BC0">
        <w:rPr>
          <w:rFonts w:ascii="FangSong_GB2312" w:eastAsia="FangSong_GB2312" w:hAnsi="FangSong_GB2312" w:cs="FangSong_GB2312" w:hint="eastAsia"/>
          <w:color w:val="0D0D0D"/>
          <w:kern w:val="0"/>
          <w:sz w:val="32"/>
          <w:szCs w:val="32"/>
        </w:rPr>
        <w:t>11100</w:t>
      </w:r>
      <w:r>
        <w:rPr>
          <w:rFonts w:ascii="FangSong_GB2312" w:eastAsia="FangSong_GB2312" w:hAnsi="FangSong_GB2312" w:cs="FangSong_GB2312"/>
          <w:color w:val="0D0D0D"/>
          <w:kern w:val="0"/>
          <w:sz w:val="32"/>
          <w:szCs w:val="32"/>
        </w:rPr>
        <w:t>元，支出决算为</w:t>
      </w:r>
      <w:r w:rsidR="003F0BC0" w:rsidRPr="003F0BC0">
        <w:rPr>
          <w:rFonts w:ascii="FangSong_GB2312" w:eastAsia="FangSong_GB2312" w:hAnsi="FangSong_GB2312" w:cs="FangSong_GB2312" w:hint="eastAsia"/>
          <w:color w:val="0D0D0D"/>
          <w:kern w:val="0"/>
          <w:sz w:val="32"/>
          <w:szCs w:val="32"/>
        </w:rPr>
        <w:t>11100</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3F0BC0" w:rsidRPr="00FD0175" w:rsidRDefault="003F0BC0" w:rsidP="00DD581D">
      <w:pPr>
        <w:pStyle w:val="MsoNormal0"/>
        <w:widowControl/>
        <w:spacing w:before="240" w:after="240" w:line="576" w:lineRule="exact"/>
        <w:ind w:firstLine="640"/>
        <w:jc w:val="left"/>
        <w:rPr>
          <w:rFonts w:ascii="FangSong_GB2312" w:eastAsia="FangSong_GB2312" w:hAnsi="FangSong_GB2312" w:cs="FangSong_GB2312"/>
          <w:color w:val="0D0D0D"/>
          <w:kern w:val="0"/>
          <w:sz w:val="32"/>
          <w:szCs w:val="32"/>
        </w:rPr>
      </w:pPr>
      <w:r>
        <w:rPr>
          <w:rFonts w:ascii="FangSong_GB2312" w:eastAsia="FangSong_GB2312" w:hAnsi="FangSong_GB2312" w:cs="FangSong_GB2312"/>
          <w:color w:val="0D0D0D"/>
          <w:kern w:val="0"/>
          <w:sz w:val="32"/>
          <w:szCs w:val="32"/>
        </w:rPr>
        <w:t>（</w:t>
      </w:r>
      <w:r w:rsidRPr="00FD0175">
        <w:rPr>
          <w:rFonts w:ascii="FangSong_GB2312" w:eastAsia="FangSong_GB2312" w:hAnsi="FangSong_GB2312" w:cs="FangSong_GB2312" w:hint="eastAsia"/>
          <w:color w:val="0D0D0D"/>
          <w:kern w:val="0"/>
          <w:sz w:val="32"/>
          <w:szCs w:val="32"/>
        </w:rPr>
        <w:t>6</w:t>
      </w:r>
      <w:r>
        <w:rPr>
          <w:rFonts w:ascii="FangSong_GB2312" w:eastAsia="FangSong_GB2312" w:hAnsi="FangSong_GB2312" w:cs="FangSong_GB2312"/>
          <w:color w:val="0D0D0D"/>
          <w:kern w:val="0"/>
          <w:sz w:val="32"/>
          <w:szCs w:val="32"/>
        </w:rPr>
        <w:t>）</w:t>
      </w:r>
      <w:r w:rsidR="00FD0175" w:rsidRPr="00FD0175">
        <w:rPr>
          <w:rFonts w:ascii="FangSong_GB2312" w:eastAsia="FangSong_GB2312" w:hAnsi="FangSong_GB2312" w:cs="FangSong_GB2312"/>
          <w:color w:val="0D0D0D"/>
          <w:kern w:val="0"/>
          <w:sz w:val="32"/>
          <w:szCs w:val="32"/>
        </w:rPr>
        <w:t>文化和旅游</w:t>
      </w:r>
      <w:r>
        <w:rPr>
          <w:rFonts w:ascii="FangSong_GB2312" w:eastAsia="FangSong_GB2312" w:hAnsi="FangSong_GB2312" w:cs="FangSong_GB2312"/>
          <w:color w:val="0D0D0D"/>
          <w:kern w:val="0"/>
          <w:sz w:val="32"/>
          <w:szCs w:val="32"/>
        </w:rPr>
        <w:t>（款）</w:t>
      </w:r>
      <w:r w:rsidRPr="003F0BC0">
        <w:rPr>
          <w:rFonts w:ascii="FangSong_GB2312" w:eastAsia="FangSong_GB2312" w:hAnsi="FangSong_GB2312" w:cs="FangSong_GB2312"/>
          <w:color w:val="0D0D0D"/>
          <w:kern w:val="0"/>
          <w:sz w:val="32"/>
          <w:szCs w:val="32"/>
        </w:rPr>
        <w:t>文化和旅游管理事务</w:t>
      </w:r>
      <w:r>
        <w:rPr>
          <w:rFonts w:ascii="FangSong_GB2312" w:eastAsia="FangSong_GB2312" w:hAnsi="FangSong_GB2312" w:cs="FangSong_GB2312"/>
          <w:color w:val="0D0D0D"/>
          <w:kern w:val="0"/>
          <w:sz w:val="32"/>
          <w:szCs w:val="32"/>
        </w:rPr>
        <w:t>（项）</w:t>
      </w:r>
      <w:r w:rsidRPr="003F0BC0">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sidRPr="00FD0175">
        <w:rPr>
          <w:rFonts w:ascii="FangSong_GB2312" w:eastAsia="FangSong_GB2312" w:hAnsi="FangSong_GB2312" w:cs="FangSong_GB2312" w:hint="eastAsia"/>
          <w:color w:val="0D0D0D"/>
          <w:kern w:val="0"/>
          <w:sz w:val="32"/>
          <w:szCs w:val="32"/>
        </w:rPr>
        <w:t>41.41万</w:t>
      </w:r>
      <w:r>
        <w:rPr>
          <w:rFonts w:ascii="FangSong_GB2312" w:eastAsia="FangSong_GB2312" w:hAnsi="FangSong_GB2312" w:cs="FangSong_GB2312"/>
          <w:color w:val="0D0D0D"/>
          <w:kern w:val="0"/>
          <w:sz w:val="32"/>
          <w:szCs w:val="32"/>
        </w:rPr>
        <w:t>元，支出决算为</w:t>
      </w:r>
      <w:r w:rsidRPr="00FD0175">
        <w:rPr>
          <w:rFonts w:ascii="FangSong_GB2312" w:eastAsia="FangSong_GB2312" w:hAnsi="FangSong_GB2312" w:cs="FangSong_GB2312" w:hint="eastAsia"/>
          <w:color w:val="0D0D0D"/>
          <w:kern w:val="0"/>
          <w:sz w:val="32"/>
          <w:szCs w:val="32"/>
        </w:rPr>
        <w:t>41.41万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3F0BC0" w:rsidRDefault="003F0BC0" w:rsidP="00DD581D">
      <w:pPr>
        <w:pStyle w:val="MsoNormal0"/>
        <w:widowControl/>
        <w:spacing w:before="240" w:after="240" w:line="576" w:lineRule="exact"/>
        <w:ind w:firstLine="64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t>（</w:t>
      </w:r>
      <w:r w:rsidRPr="00FD0175">
        <w:rPr>
          <w:rFonts w:ascii="FangSong_GB2312" w:eastAsia="FangSong_GB2312" w:hAnsi="FangSong_GB2312" w:cs="FangSong_GB2312" w:hint="eastAsia"/>
          <w:color w:val="0D0D0D"/>
          <w:kern w:val="0"/>
          <w:sz w:val="32"/>
          <w:szCs w:val="32"/>
        </w:rPr>
        <w:t>7</w:t>
      </w:r>
      <w:r>
        <w:rPr>
          <w:rFonts w:ascii="FangSong_GB2312" w:eastAsia="FangSong_GB2312" w:hAnsi="FangSong_GB2312" w:cs="FangSong_GB2312"/>
          <w:color w:val="0D0D0D"/>
          <w:kern w:val="0"/>
          <w:sz w:val="32"/>
          <w:szCs w:val="32"/>
        </w:rPr>
        <w:t>）</w:t>
      </w:r>
      <w:r w:rsidR="00FD0175" w:rsidRPr="00FD0175">
        <w:rPr>
          <w:rFonts w:ascii="FangSong_GB2312" w:eastAsia="FangSong_GB2312" w:hAnsi="FangSong_GB2312" w:cs="FangSong_GB2312"/>
          <w:color w:val="0D0D0D"/>
          <w:kern w:val="0"/>
          <w:sz w:val="32"/>
          <w:szCs w:val="32"/>
        </w:rPr>
        <w:t>文化和旅游</w:t>
      </w:r>
      <w:r>
        <w:rPr>
          <w:rFonts w:ascii="FangSong_GB2312" w:eastAsia="FangSong_GB2312" w:hAnsi="FangSong_GB2312" w:cs="FangSong_GB2312"/>
          <w:color w:val="0D0D0D"/>
          <w:kern w:val="0"/>
          <w:sz w:val="32"/>
          <w:szCs w:val="32"/>
        </w:rPr>
        <w:t>（款）</w:t>
      </w:r>
      <w:r w:rsidRPr="003F0BC0">
        <w:rPr>
          <w:rFonts w:ascii="FangSong_GB2312" w:eastAsia="FangSong_GB2312" w:hAnsi="FangSong_GB2312" w:cs="FangSong_GB2312"/>
          <w:color w:val="0D0D0D"/>
          <w:kern w:val="0"/>
          <w:sz w:val="32"/>
          <w:szCs w:val="32"/>
        </w:rPr>
        <w:t>其他文化和旅游支出</w:t>
      </w:r>
      <w:r>
        <w:rPr>
          <w:rFonts w:ascii="FangSong_GB2312" w:eastAsia="FangSong_GB2312" w:hAnsi="FangSong_GB2312" w:cs="FangSong_GB2312"/>
          <w:color w:val="0D0D0D"/>
          <w:kern w:val="0"/>
          <w:sz w:val="32"/>
          <w:szCs w:val="32"/>
        </w:rPr>
        <w:t>（项）</w:t>
      </w:r>
      <w:r w:rsidRPr="003F0BC0">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sidRPr="00FD0175">
        <w:rPr>
          <w:rFonts w:ascii="FangSong_GB2312" w:eastAsia="FangSong_GB2312" w:hAnsi="FangSong_GB2312" w:cs="FangSong_GB2312" w:hint="eastAsia"/>
          <w:color w:val="0D0D0D"/>
          <w:kern w:val="0"/>
          <w:sz w:val="32"/>
          <w:szCs w:val="32"/>
        </w:rPr>
        <w:t>258.97万</w:t>
      </w:r>
      <w:r>
        <w:rPr>
          <w:rFonts w:ascii="FangSong_GB2312" w:eastAsia="FangSong_GB2312" w:hAnsi="FangSong_GB2312" w:cs="FangSong_GB2312"/>
          <w:color w:val="0D0D0D"/>
          <w:kern w:val="0"/>
          <w:sz w:val="32"/>
          <w:szCs w:val="32"/>
        </w:rPr>
        <w:t>元，支出决算为</w:t>
      </w:r>
      <w:r w:rsidRPr="00FD0175">
        <w:rPr>
          <w:rFonts w:ascii="FangSong_GB2312" w:eastAsia="FangSong_GB2312" w:hAnsi="FangSong_GB2312" w:cs="FangSong_GB2312" w:hint="eastAsia"/>
          <w:color w:val="0D0D0D"/>
          <w:kern w:val="0"/>
          <w:sz w:val="32"/>
          <w:szCs w:val="32"/>
        </w:rPr>
        <w:t>258.97万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FD0175" w:rsidRDefault="00FD0175" w:rsidP="00DD581D">
      <w:pPr>
        <w:pStyle w:val="MsoNormal0"/>
        <w:widowControl/>
        <w:spacing w:before="240" w:after="240" w:line="576" w:lineRule="exact"/>
        <w:ind w:firstLine="64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t>（</w:t>
      </w:r>
      <w:r>
        <w:rPr>
          <w:rFonts w:ascii="FangSong_GB2312" w:hAnsi="FangSong_GB2312" w:cs="FangSong_GB2312" w:hint="eastAsia"/>
          <w:color w:val="0D0D0D"/>
          <w:kern w:val="0"/>
          <w:sz w:val="32"/>
          <w:szCs w:val="32"/>
        </w:rPr>
        <w:t>8</w:t>
      </w:r>
      <w:r>
        <w:rPr>
          <w:rFonts w:ascii="FangSong_GB2312" w:eastAsia="FangSong_GB2312" w:hAnsi="FangSong_GB2312" w:cs="FangSong_GB2312"/>
          <w:color w:val="0D0D0D"/>
          <w:kern w:val="0"/>
          <w:sz w:val="32"/>
          <w:szCs w:val="32"/>
        </w:rPr>
        <w:t>）</w:t>
      </w:r>
      <w:r>
        <w:rPr>
          <w:rFonts w:ascii="FangSong_GB2312" w:hAnsi="FangSong_GB2312" w:cs="FangSong_GB2312" w:hint="eastAsia"/>
          <w:color w:val="0D0D0D"/>
          <w:kern w:val="0"/>
          <w:sz w:val="32"/>
          <w:szCs w:val="32"/>
        </w:rPr>
        <w:t>体育</w:t>
      </w:r>
      <w:r>
        <w:rPr>
          <w:rFonts w:ascii="FangSong_GB2312" w:eastAsia="FangSong_GB2312" w:hAnsi="FangSong_GB2312" w:cs="FangSong_GB2312"/>
          <w:color w:val="0D0D0D"/>
          <w:kern w:val="0"/>
          <w:sz w:val="32"/>
          <w:szCs w:val="32"/>
        </w:rPr>
        <w:t>（款）</w:t>
      </w:r>
      <w:r w:rsidR="008960D1" w:rsidRPr="008960D1">
        <w:rPr>
          <w:rFonts w:ascii="FangSong_GB2312" w:eastAsia="FangSong_GB2312" w:hAnsi="FangSong_GB2312" w:cs="FangSong_GB2312"/>
          <w:color w:val="0D0D0D"/>
          <w:kern w:val="0"/>
          <w:sz w:val="32"/>
          <w:szCs w:val="32"/>
        </w:rPr>
        <w:t>体育场馆</w:t>
      </w:r>
      <w:r>
        <w:rPr>
          <w:rFonts w:ascii="FangSong_GB2312" w:eastAsia="FangSong_GB2312" w:hAnsi="FangSong_GB2312" w:cs="FangSong_GB2312"/>
          <w:color w:val="0D0D0D"/>
          <w:kern w:val="0"/>
          <w:sz w:val="32"/>
          <w:szCs w:val="32"/>
        </w:rPr>
        <w:t>（项）</w:t>
      </w:r>
      <w:r w:rsidRPr="003F0BC0">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sidR="008960D1">
        <w:rPr>
          <w:rFonts w:ascii="FangSong_GB2312" w:hAnsi="FangSong_GB2312" w:cs="FangSong_GB2312" w:hint="eastAsia"/>
          <w:color w:val="0D0D0D"/>
          <w:kern w:val="0"/>
          <w:sz w:val="32"/>
          <w:szCs w:val="32"/>
        </w:rPr>
        <w:t>59.3</w:t>
      </w:r>
      <w:r w:rsidRPr="00FD0175">
        <w:rPr>
          <w:rFonts w:ascii="FangSong_GB2312" w:eastAsia="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元，支出决算为</w:t>
      </w:r>
      <w:r w:rsidR="008960D1">
        <w:rPr>
          <w:rFonts w:ascii="FangSong_GB2312" w:hAnsi="FangSong_GB2312" w:cs="FangSong_GB2312" w:hint="eastAsia"/>
          <w:color w:val="0D0D0D"/>
          <w:kern w:val="0"/>
          <w:sz w:val="32"/>
          <w:szCs w:val="32"/>
        </w:rPr>
        <w:t>59.3</w:t>
      </w:r>
      <w:r w:rsidRPr="00FD0175">
        <w:rPr>
          <w:rFonts w:ascii="FangSong_GB2312" w:eastAsia="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8960D1" w:rsidRDefault="008960D1" w:rsidP="00DD581D">
      <w:pPr>
        <w:pStyle w:val="MsoNormal0"/>
        <w:widowControl/>
        <w:spacing w:before="240" w:after="240" w:line="576" w:lineRule="exact"/>
        <w:ind w:firstLine="64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lastRenderedPageBreak/>
        <w:t>（</w:t>
      </w:r>
      <w:r>
        <w:rPr>
          <w:rFonts w:ascii="FangSong_GB2312" w:hAnsi="FangSong_GB2312" w:cs="FangSong_GB2312" w:hint="eastAsia"/>
          <w:color w:val="0D0D0D"/>
          <w:kern w:val="0"/>
          <w:sz w:val="32"/>
          <w:szCs w:val="32"/>
        </w:rPr>
        <w:t>9</w:t>
      </w:r>
      <w:r>
        <w:rPr>
          <w:rFonts w:ascii="FangSong_GB2312" w:eastAsia="FangSong_GB2312" w:hAnsi="FangSong_GB2312" w:cs="FangSong_GB2312"/>
          <w:color w:val="0D0D0D"/>
          <w:kern w:val="0"/>
          <w:sz w:val="32"/>
          <w:szCs w:val="32"/>
        </w:rPr>
        <w:t>）</w:t>
      </w:r>
      <w:r>
        <w:rPr>
          <w:rFonts w:ascii="FangSong_GB2312" w:hAnsi="FangSong_GB2312" w:cs="FangSong_GB2312" w:hint="eastAsia"/>
          <w:color w:val="0D0D0D"/>
          <w:kern w:val="0"/>
          <w:sz w:val="32"/>
          <w:szCs w:val="32"/>
        </w:rPr>
        <w:t>体育</w:t>
      </w:r>
      <w:r>
        <w:rPr>
          <w:rFonts w:ascii="FangSong_GB2312" w:eastAsia="FangSong_GB2312" w:hAnsi="FangSong_GB2312" w:cs="FangSong_GB2312"/>
          <w:color w:val="0D0D0D"/>
          <w:kern w:val="0"/>
          <w:sz w:val="32"/>
          <w:szCs w:val="32"/>
        </w:rPr>
        <w:t>（款）</w:t>
      </w:r>
      <w:r w:rsidRPr="008960D1">
        <w:rPr>
          <w:rFonts w:ascii="FangSong_GB2312" w:eastAsia="FangSong_GB2312" w:hAnsi="FangSong_GB2312" w:cs="FangSong_GB2312"/>
          <w:color w:val="0D0D0D"/>
          <w:kern w:val="0"/>
          <w:sz w:val="32"/>
          <w:szCs w:val="32"/>
        </w:rPr>
        <w:t>其他体育支出</w:t>
      </w:r>
      <w:r>
        <w:rPr>
          <w:rFonts w:ascii="FangSong_GB2312" w:eastAsia="FangSong_GB2312" w:hAnsi="FangSong_GB2312" w:cs="FangSong_GB2312"/>
          <w:color w:val="0D0D0D"/>
          <w:kern w:val="0"/>
          <w:sz w:val="32"/>
          <w:szCs w:val="32"/>
        </w:rPr>
        <w:t>（项）</w:t>
      </w:r>
      <w:r w:rsidRPr="003F0BC0">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Pr>
          <w:rFonts w:ascii="FangSong_GB2312" w:hAnsi="FangSong_GB2312" w:cs="FangSong_GB2312" w:hint="eastAsia"/>
          <w:color w:val="0D0D0D"/>
          <w:kern w:val="0"/>
          <w:sz w:val="32"/>
          <w:szCs w:val="32"/>
        </w:rPr>
        <w:t>50.37</w:t>
      </w:r>
      <w:r w:rsidRPr="00FD0175">
        <w:rPr>
          <w:rFonts w:ascii="FangSong_GB2312" w:eastAsia="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元，支出决算为</w:t>
      </w:r>
      <w:r>
        <w:rPr>
          <w:rFonts w:ascii="FangSong_GB2312" w:hAnsi="FangSong_GB2312" w:cs="FangSong_GB2312" w:hint="eastAsia"/>
          <w:color w:val="0D0D0D"/>
          <w:kern w:val="0"/>
          <w:sz w:val="32"/>
          <w:szCs w:val="32"/>
        </w:rPr>
        <w:t>50.37</w:t>
      </w:r>
      <w:r w:rsidRPr="00FD0175">
        <w:rPr>
          <w:rFonts w:ascii="FangSong_GB2312" w:eastAsia="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FD0175" w:rsidRPr="008960D1" w:rsidRDefault="008960D1" w:rsidP="00DD581D">
      <w:pPr>
        <w:pStyle w:val="MsoNormal0"/>
        <w:widowControl/>
        <w:spacing w:before="240" w:after="240" w:line="576" w:lineRule="exact"/>
        <w:ind w:firstLine="640"/>
        <w:jc w:val="left"/>
        <w:rPr>
          <w:rFonts w:ascii="FangSong_GB2312" w:hAnsi="FangSong_GB2312" w:cs="FangSong_GB2312" w:hint="eastAsia"/>
          <w:color w:val="0D0D0D"/>
          <w:kern w:val="0"/>
          <w:sz w:val="32"/>
          <w:szCs w:val="32"/>
        </w:rPr>
      </w:pPr>
      <w:r>
        <w:rPr>
          <w:rFonts w:ascii="FangSong_GB2312" w:hAnsi="FangSong_GB2312" w:cs="FangSong_GB2312" w:hint="eastAsia"/>
          <w:color w:val="0D0D0D"/>
          <w:kern w:val="0"/>
          <w:sz w:val="32"/>
          <w:szCs w:val="32"/>
        </w:rPr>
        <w:t>（</w:t>
      </w:r>
      <w:r w:rsidRPr="008960D1">
        <w:rPr>
          <w:rFonts w:ascii="FangSong_GB2312" w:eastAsia="FangSong_GB2312" w:hAnsi="FangSong_GB2312" w:cs="FangSong_GB2312" w:hint="eastAsia"/>
          <w:color w:val="0D0D0D"/>
          <w:kern w:val="0"/>
          <w:sz w:val="32"/>
          <w:szCs w:val="32"/>
        </w:rPr>
        <w:t>10）</w:t>
      </w:r>
      <w:r w:rsidRPr="008960D1">
        <w:rPr>
          <w:rFonts w:ascii="FangSong_GB2312" w:eastAsia="FangSong_GB2312" w:hAnsi="FangSong_GB2312" w:cs="FangSong_GB2312"/>
          <w:color w:val="0D0D0D"/>
          <w:kern w:val="0"/>
          <w:sz w:val="32"/>
          <w:szCs w:val="32"/>
        </w:rPr>
        <w:t>其他文化旅游体育与传媒支出</w:t>
      </w:r>
      <w:r>
        <w:rPr>
          <w:rFonts w:ascii="FangSong_GB2312" w:eastAsia="FangSong_GB2312" w:hAnsi="FangSong_GB2312" w:cs="FangSong_GB2312"/>
          <w:color w:val="0D0D0D"/>
          <w:kern w:val="0"/>
          <w:sz w:val="32"/>
          <w:szCs w:val="32"/>
        </w:rPr>
        <w:t>（款）</w:t>
      </w:r>
      <w:r w:rsidRPr="008960D1">
        <w:rPr>
          <w:rFonts w:ascii="FangSong_GB2312" w:eastAsia="FangSong_GB2312" w:hAnsi="FangSong_GB2312" w:cs="FangSong_GB2312"/>
          <w:color w:val="0D0D0D"/>
          <w:kern w:val="0"/>
          <w:sz w:val="32"/>
          <w:szCs w:val="32"/>
        </w:rPr>
        <w:t>其他文化旅游体育与传媒支出</w:t>
      </w:r>
      <w:r>
        <w:rPr>
          <w:rFonts w:ascii="FangSong_GB2312" w:eastAsia="FangSong_GB2312" w:hAnsi="FangSong_GB2312" w:cs="FangSong_GB2312"/>
          <w:color w:val="0D0D0D"/>
          <w:kern w:val="0"/>
          <w:sz w:val="32"/>
          <w:szCs w:val="32"/>
        </w:rPr>
        <w:t>（项）</w:t>
      </w:r>
      <w:r w:rsidRPr="003F0BC0">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Pr>
          <w:rFonts w:ascii="FangSong_GB2312" w:hAnsi="FangSong_GB2312" w:cs="FangSong_GB2312" w:hint="eastAsia"/>
          <w:color w:val="0D0D0D"/>
          <w:kern w:val="0"/>
          <w:sz w:val="32"/>
          <w:szCs w:val="32"/>
        </w:rPr>
        <w:t>4907.22</w:t>
      </w:r>
      <w:r w:rsidRPr="00FD0175">
        <w:rPr>
          <w:rFonts w:ascii="FangSong_GB2312" w:eastAsia="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元，支出决算为</w:t>
      </w:r>
      <w:r>
        <w:rPr>
          <w:rFonts w:ascii="FangSong_GB2312" w:hAnsi="FangSong_GB2312" w:cs="FangSong_GB2312" w:hint="eastAsia"/>
          <w:color w:val="0D0D0D"/>
          <w:kern w:val="0"/>
          <w:sz w:val="32"/>
          <w:szCs w:val="32"/>
        </w:rPr>
        <w:t>4907.22</w:t>
      </w:r>
      <w:r w:rsidRPr="00FD0175">
        <w:rPr>
          <w:rFonts w:ascii="FangSong_GB2312" w:eastAsia="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3F0BC0" w:rsidRPr="003F0BC0" w:rsidRDefault="003F0BC0" w:rsidP="00DD581D">
      <w:pPr>
        <w:pStyle w:val="MsoNormal0"/>
        <w:widowControl/>
        <w:spacing w:before="240" w:after="240" w:line="576" w:lineRule="exact"/>
        <w:ind w:firstLine="630"/>
        <w:jc w:val="left"/>
        <w:rPr>
          <w:rFonts w:ascii="FangSong_GB2312" w:eastAsia="FangSong_GB2312" w:hAnsi="FangSong_GB2312" w:cs="FangSong_GB2312"/>
          <w:color w:val="0D0D0D"/>
          <w:kern w:val="0"/>
          <w:sz w:val="32"/>
          <w:szCs w:val="32"/>
        </w:rPr>
      </w:pPr>
      <w:r>
        <w:rPr>
          <w:rFonts w:ascii="FangSong_GB2312" w:hAnsi="FangSong_GB2312" w:cs="FangSong_GB2312" w:hint="eastAsia"/>
          <w:color w:val="0D0D0D"/>
          <w:kern w:val="0"/>
          <w:sz w:val="32"/>
          <w:szCs w:val="32"/>
        </w:rPr>
        <w:t>2</w:t>
      </w:r>
      <w:r w:rsidRPr="003F0BC0">
        <w:rPr>
          <w:rFonts w:ascii="FangSong_GB2312" w:eastAsia="FangSong_GB2312" w:hAnsi="FangSong_GB2312" w:cs="FangSong_GB2312" w:hint="eastAsia"/>
          <w:color w:val="0D0D0D"/>
          <w:kern w:val="0"/>
          <w:sz w:val="32"/>
          <w:szCs w:val="32"/>
        </w:rPr>
        <w:t>.</w:t>
      </w:r>
      <w:r w:rsidRPr="003F0BC0">
        <w:rPr>
          <w:rFonts w:ascii="FangSong_GB2312" w:eastAsia="FangSong_GB2312" w:hAnsi="FangSong_GB2312" w:cs="FangSong_GB2312"/>
          <w:color w:val="0D0D0D"/>
          <w:kern w:val="0"/>
          <w:sz w:val="32"/>
          <w:szCs w:val="32"/>
        </w:rPr>
        <w:t xml:space="preserve"> 科学技术支出</w:t>
      </w:r>
      <w:r w:rsidRPr="003F0BC0">
        <w:rPr>
          <w:rFonts w:ascii="FangSong_GB2312" w:eastAsia="FangSong_GB2312" w:hAnsi="FangSong_GB2312" w:cs="FangSong_GB2312" w:hint="eastAsia"/>
          <w:color w:val="0D0D0D"/>
          <w:kern w:val="0"/>
          <w:sz w:val="32"/>
          <w:szCs w:val="32"/>
        </w:rPr>
        <w:t>（类）</w:t>
      </w:r>
    </w:p>
    <w:p w:rsidR="003F0BC0" w:rsidRPr="003F0BC0" w:rsidRDefault="003F0BC0" w:rsidP="00DD581D">
      <w:pPr>
        <w:pStyle w:val="MsoNormal0"/>
        <w:widowControl/>
        <w:spacing w:before="240" w:after="240" w:line="576" w:lineRule="exact"/>
        <w:ind w:firstLine="64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t>（1）</w:t>
      </w:r>
      <w:r w:rsidRPr="003F0BC0">
        <w:rPr>
          <w:rFonts w:ascii="FangSong_GB2312" w:eastAsia="FangSong_GB2312" w:hAnsi="FangSong_GB2312" w:cs="FangSong_GB2312"/>
          <w:color w:val="0D0D0D"/>
          <w:kern w:val="0"/>
          <w:sz w:val="32"/>
          <w:szCs w:val="32"/>
        </w:rPr>
        <w:t>科学技术普及</w:t>
      </w:r>
      <w:r>
        <w:rPr>
          <w:rFonts w:ascii="FangSong_GB2312" w:eastAsia="FangSong_GB2312" w:hAnsi="FangSong_GB2312" w:cs="FangSong_GB2312"/>
          <w:color w:val="0D0D0D"/>
          <w:kern w:val="0"/>
          <w:sz w:val="32"/>
          <w:szCs w:val="32"/>
        </w:rPr>
        <w:t>（款）</w:t>
      </w:r>
      <w:r w:rsidRPr="003F0BC0">
        <w:rPr>
          <w:rFonts w:ascii="FangSong_GB2312" w:eastAsia="FangSong_GB2312" w:hAnsi="FangSong_GB2312" w:cs="FangSong_GB2312"/>
          <w:color w:val="0D0D0D"/>
          <w:kern w:val="0"/>
          <w:sz w:val="32"/>
          <w:szCs w:val="32"/>
        </w:rPr>
        <w:t>科普活动</w:t>
      </w:r>
      <w:r>
        <w:rPr>
          <w:rFonts w:ascii="FangSong_GB2312" w:eastAsia="FangSong_GB2312" w:hAnsi="FangSong_GB2312" w:cs="FangSong_GB2312"/>
          <w:color w:val="0D0D0D"/>
          <w:kern w:val="0"/>
          <w:sz w:val="32"/>
          <w:szCs w:val="32"/>
        </w:rPr>
        <w:t>（项）。年初预算为</w:t>
      </w:r>
      <w:r w:rsidRPr="003F0BC0">
        <w:rPr>
          <w:rFonts w:ascii="FangSong_GB2312" w:eastAsia="FangSong_GB2312" w:hAnsi="FangSong_GB2312" w:cs="FangSong_GB2312" w:hint="eastAsia"/>
          <w:color w:val="0D0D0D"/>
          <w:kern w:val="0"/>
          <w:sz w:val="32"/>
          <w:szCs w:val="32"/>
        </w:rPr>
        <w:t>49.41</w:t>
      </w:r>
      <w:r>
        <w:rPr>
          <w:rFonts w:ascii="FangSong_GB2312" w:eastAsia="FangSong_GB2312" w:hAnsi="FangSong_GB2312" w:cs="FangSong_GB2312"/>
          <w:color w:val="0D0D0D"/>
          <w:kern w:val="0"/>
          <w:sz w:val="32"/>
          <w:szCs w:val="32"/>
        </w:rPr>
        <w:t>万元，支出决算为</w:t>
      </w:r>
      <w:r>
        <w:rPr>
          <w:rFonts w:ascii="FangSong_GB2312" w:hAnsi="FangSong_GB2312" w:cs="FangSong_GB2312" w:hint="eastAsia"/>
          <w:color w:val="0D0D0D"/>
          <w:kern w:val="0"/>
          <w:sz w:val="32"/>
          <w:szCs w:val="32"/>
        </w:rPr>
        <w:t>49.41</w:t>
      </w:r>
      <w:r>
        <w:rPr>
          <w:rFonts w:ascii="FangSong_GB2312" w:eastAsia="FangSong_GB2312" w:hAnsi="FangSong_GB2312" w:cs="FangSong_GB2312"/>
          <w:color w:val="0D0D0D"/>
          <w:kern w:val="0"/>
          <w:sz w:val="32"/>
          <w:szCs w:val="32"/>
        </w:rPr>
        <w:t>万元，完成年初预算的</w:t>
      </w:r>
      <w:r>
        <w:rPr>
          <w:rFonts w:ascii="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3F0BC0" w:rsidRDefault="003F0BC0" w:rsidP="00DD581D">
      <w:pPr>
        <w:pStyle w:val="MsoNormal0"/>
        <w:widowControl/>
        <w:spacing w:before="240" w:after="240" w:line="576" w:lineRule="exact"/>
        <w:ind w:firstLine="63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t>（2）</w:t>
      </w:r>
      <w:r w:rsidRPr="003F0BC0">
        <w:rPr>
          <w:rFonts w:ascii="FangSong_GB2312" w:eastAsia="FangSong_GB2312" w:hAnsi="FangSong_GB2312" w:cs="FangSong_GB2312"/>
          <w:color w:val="0D0D0D"/>
          <w:kern w:val="0"/>
          <w:sz w:val="32"/>
          <w:szCs w:val="32"/>
        </w:rPr>
        <w:t>科学技术普及</w:t>
      </w:r>
      <w:r>
        <w:rPr>
          <w:rFonts w:ascii="FangSong_GB2312" w:eastAsia="FangSong_GB2312" w:hAnsi="FangSong_GB2312" w:cs="FangSong_GB2312"/>
          <w:color w:val="0D0D0D"/>
          <w:kern w:val="0"/>
          <w:sz w:val="32"/>
          <w:szCs w:val="32"/>
        </w:rPr>
        <w:t>（款）</w:t>
      </w:r>
      <w:r w:rsidRPr="003F0BC0">
        <w:rPr>
          <w:rFonts w:ascii="FangSong_GB2312" w:eastAsia="FangSong_GB2312" w:hAnsi="FangSong_GB2312" w:cs="FangSong_GB2312"/>
          <w:color w:val="0D0D0D"/>
          <w:kern w:val="0"/>
          <w:sz w:val="32"/>
          <w:szCs w:val="32"/>
        </w:rPr>
        <w:t>青少年科技活动</w:t>
      </w:r>
      <w:r>
        <w:rPr>
          <w:rFonts w:ascii="FangSong_GB2312" w:eastAsia="FangSong_GB2312" w:hAnsi="FangSong_GB2312" w:cs="FangSong_GB2312"/>
          <w:color w:val="0D0D0D"/>
          <w:kern w:val="0"/>
          <w:sz w:val="32"/>
          <w:szCs w:val="32"/>
        </w:rPr>
        <w:t>（项）。年初预算为</w:t>
      </w:r>
      <w:r>
        <w:rPr>
          <w:rFonts w:ascii="FangSong_GB2312" w:hAnsi="FangSong_GB2312" w:cs="FangSong_GB2312" w:hint="eastAsia"/>
          <w:color w:val="0D0D0D"/>
          <w:kern w:val="0"/>
          <w:sz w:val="32"/>
          <w:szCs w:val="32"/>
        </w:rPr>
        <w:t>58000</w:t>
      </w:r>
      <w:r>
        <w:rPr>
          <w:rFonts w:ascii="FangSong_GB2312" w:eastAsia="FangSong_GB2312" w:hAnsi="FangSong_GB2312" w:cs="FangSong_GB2312"/>
          <w:color w:val="0D0D0D"/>
          <w:kern w:val="0"/>
          <w:sz w:val="32"/>
          <w:szCs w:val="32"/>
        </w:rPr>
        <w:t>元，支出决算为</w:t>
      </w:r>
      <w:r>
        <w:rPr>
          <w:rFonts w:ascii="FangSong_GB2312" w:hAnsi="FangSong_GB2312" w:cs="FangSong_GB2312" w:hint="eastAsia"/>
          <w:color w:val="0D0D0D"/>
          <w:kern w:val="0"/>
          <w:sz w:val="32"/>
          <w:szCs w:val="32"/>
        </w:rPr>
        <w:t>58000</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354584" w:rsidRDefault="00354584" w:rsidP="00DD581D">
      <w:pPr>
        <w:pStyle w:val="MsoNormal0"/>
        <w:widowControl/>
        <w:spacing w:before="240" w:after="240" w:line="576" w:lineRule="exact"/>
        <w:ind w:firstLine="63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t>（</w:t>
      </w:r>
      <w:r>
        <w:rPr>
          <w:rFonts w:ascii="FangSong_GB2312" w:hAnsi="FangSong_GB2312" w:cs="FangSong_GB2312" w:hint="eastAsia"/>
          <w:color w:val="0D0D0D"/>
          <w:kern w:val="0"/>
          <w:sz w:val="32"/>
          <w:szCs w:val="32"/>
        </w:rPr>
        <w:t>3</w:t>
      </w:r>
      <w:r>
        <w:rPr>
          <w:rFonts w:ascii="FangSong_GB2312" w:eastAsia="FangSong_GB2312" w:hAnsi="FangSong_GB2312" w:cs="FangSong_GB2312"/>
          <w:color w:val="0D0D0D"/>
          <w:kern w:val="0"/>
          <w:sz w:val="32"/>
          <w:szCs w:val="32"/>
        </w:rPr>
        <w:t>）</w:t>
      </w:r>
      <w:r w:rsidRPr="003F0BC0">
        <w:rPr>
          <w:rFonts w:ascii="FangSong_GB2312" w:eastAsia="FangSong_GB2312" w:hAnsi="FangSong_GB2312" w:cs="FangSong_GB2312"/>
          <w:color w:val="0D0D0D"/>
          <w:kern w:val="0"/>
          <w:sz w:val="32"/>
          <w:szCs w:val="32"/>
        </w:rPr>
        <w:t>科学技术普及</w:t>
      </w:r>
      <w:r>
        <w:rPr>
          <w:rFonts w:ascii="FangSong_GB2312" w:eastAsia="FangSong_GB2312" w:hAnsi="FangSong_GB2312" w:cs="FangSong_GB2312"/>
          <w:color w:val="0D0D0D"/>
          <w:kern w:val="0"/>
          <w:sz w:val="32"/>
          <w:szCs w:val="32"/>
        </w:rPr>
        <w:t>（款）</w:t>
      </w:r>
      <w:r w:rsidRPr="00354584">
        <w:rPr>
          <w:rFonts w:ascii="FangSong_GB2312" w:eastAsia="FangSong_GB2312" w:hAnsi="FangSong_GB2312" w:cs="FangSong_GB2312"/>
          <w:color w:val="0D0D0D"/>
          <w:kern w:val="0"/>
          <w:sz w:val="32"/>
          <w:szCs w:val="32"/>
        </w:rPr>
        <w:t>其他科学技术支出</w:t>
      </w:r>
      <w:r>
        <w:rPr>
          <w:rFonts w:ascii="FangSong_GB2312" w:eastAsia="FangSong_GB2312" w:hAnsi="FangSong_GB2312" w:cs="FangSong_GB2312"/>
          <w:color w:val="0D0D0D"/>
          <w:kern w:val="0"/>
          <w:sz w:val="32"/>
          <w:szCs w:val="32"/>
        </w:rPr>
        <w:t>（项）。年初预算为</w:t>
      </w:r>
      <w:r>
        <w:rPr>
          <w:rFonts w:ascii="FangSong_GB2312" w:hAnsi="FangSong_GB2312" w:cs="FangSong_GB2312" w:hint="eastAsia"/>
          <w:color w:val="0D0D0D"/>
          <w:kern w:val="0"/>
          <w:sz w:val="32"/>
          <w:szCs w:val="32"/>
        </w:rPr>
        <w:t>19.18</w:t>
      </w:r>
      <w:r>
        <w:rPr>
          <w:rFonts w:ascii="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元，支出决算为</w:t>
      </w:r>
      <w:r>
        <w:rPr>
          <w:rFonts w:ascii="FangSong_GB2312" w:hAnsi="FangSong_GB2312" w:cs="FangSong_GB2312" w:hint="eastAsia"/>
          <w:color w:val="0D0D0D"/>
          <w:kern w:val="0"/>
          <w:sz w:val="32"/>
          <w:szCs w:val="32"/>
        </w:rPr>
        <w:t>19.18</w:t>
      </w:r>
      <w:r>
        <w:rPr>
          <w:rFonts w:ascii="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354584" w:rsidRDefault="00354584" w:rsidP="00DD581D">
      <w:pPr>
        <w:pStyle w:val="MsoNormal0"/>
        <w:widowControl/>
        <w:spacing w:before="240" w:after="240" w:line="576" w:lineRule="exact"/>
        <w:ind w:firstLine="63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t>（</w:t>
      </w:r>
      <w:r>
        <w:rPr>
          <w:rFonts w:ascii="FangSong_GB2312" w:hAnsi="FangSong_GB2312" w:cs="FangSong_GB2312" w:hint="eastAsia"/>
          <w:color w:val="0D0D0D"/>
          <w:kern w:val="0"/>
          <w:sz w:val="32"/>
          <w:szCs w:val="32"/>
        </w:rPr>
        <w:t>4</w:t>
      </w:r>
      <w:r>
        <w:rPr>
          <w:rFonts w:ascii="FangSong_GB2312" w:eastAsia="FangSong_GB2312" w:hAnsi="FangSong_GB2312" w:cs="FangSong_GB2312"/>
          <w:color w:val="0D0D0D"/>
          <w:kern w:val="0"/>
          <w:sz w:val="32"/>
          <w:szCs w:val="32"/>
        </w:rPr>
        <w:t>）</w:t>
      </w:r>
      <w:r w:rsidRPr="003F0BC0">
        <w:rPr>
          <w:rFonts w:ascii="FangSong_GB2312" w:eastAsia="FangSong_GB2312" w:hAnsi="FangSong_GB2312" w:cs="FangSong_GB2312"/>
          <w:color w:val="0D0D0D"/>
          <w:kern w:val="0"/>
          <w:sz w:val="32"/>
          <w:szCs w:val="32"/>
        </w:rPr>
        <w:t>科学技术普及</w:t>
      </w:r>
      <w:r>
        <w:rPr>
          <w:rFonts w:ascii="FangSong_GB2312" w:eastAsia="FangSong_GB2312" w:hAnsi="FangSong_GB2312" w:cs="FangSong_GB2312"/>
          <w:color w:val="0D0D0D"/>
          <w:kern w:val="0"/>
          <w:sz w:val="32"/>
          <w:szCs w:val="32"/>
        </w:rPr>
        <w:t>（款）</w:t>
      </w:r>
      <w:r w:rsidRPr="00354584">
        <w:rPr>
          <w:rFonts w:ascii="FangSong_GB2312" w:eastAsia="FangSong_GB2312" w:hAnsi="FangSong_GB2312" w:cs="FangSong_GB2312"/>
          <w:color w:val="0D0D0D"/>
          <w:kern w:val="0"/>
          <w:sz w:val="32"/>
          <w:szCs w:val="32"/>
        </w:rPr>
        <w:t>其他科学技术支出</w:t>
      </w:r>
      <w:r>
        <w:rPr>
          <w:rFonts w:ascii="FangSong_GB2312" w:eastAsia="FangSong_GB2312" w:hAnsi="FangSong_GB2312" w:cs="FangSong_GB2312"/>
          <w:color w:val="0D0D0D"/>
          <w:kern w:val="0"/>
          <w:sz w:val="32"/>
          <w:szCs w:val="32"/>
        </w:rPr>
        <w:t>（项）。年初预算为</w:t>
      </w:r>
      <w:r>
        <w:rPr>
          <w:rFonts w:ascii="FangSong_GB2312" w:hAnsi="FangSong_GB2312" w:cs="FangSong_GB2312" w:hint="eastAsia"/>
          <w:color w:val="0D0D0D"/>
          <w:kern w:val="0"/>
          <w:sz w:val="32"/>
          <w:szCs w:val="32"/>
        </w:rPr>
        <w:t>19.18</w:t>
      </w:r>
      <w:r>
        <w:rPr>
          <w:rFonts w:ascii="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元，支出决算为</w:t>
      </w:r>
      <w:r>
        <w:rPr>
          <w:rFonts w:ascii="FangSong_GB2312" w:hAnsi="FangSong_GB2312" w:cs="FangSong_GB2312" w:hint="eastAsia"/>
          <w:color w:val="0D0D0D"/>
          <w:kern w:val="0"/>
          <w:sz w:val="32"/>
          <w:szCs w:val="32"/>
        </w:rPr>
        <w:t>19.18</w:t>
      </w:r>
      <w:r>
        <w:rPr>
          <w:rFonts w:ascii="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354584" w:rsidRPr="00BA19B1" w:rsidRDefault="00354584" w:rsidP="00DD581D">
      <w:pPr>
        <w:pStyle w:val="MsoNormal0"/>
        <w:widowControl/>
        <w:spacing w:before="240" w:after="240" w:line="576" w:lineRule="exact"/>
        <w:ind w:firstLine="630"/>
        <w:jc w:val="left"/>
        <w:rPr>
          <w:rFonts w:ascii="FangSong_GB2312" w:eastAsia="FangSong_GB2312" w:hAnsi="FangSong_GB2312" w:cs="FangSong_GB2312"/>
          <w:color w:val="0D0D0D"/>
          <w:kern w:val="0"/>
          <w:sz w:val="32"/>
          <w:szCs w:val="32"/>
        </w:rPr>
      </w:pPr>
      <w:r w:rsidRPr="00BA19B1">
        <w:rPr>
          <w:rFonts w:ascii="FangSong_GB2312" w:eastAsia="FangSong_GB2312" w:hAnsi="FangSong_GB2312" w:cs="FangSong_GB2312" w:hint="eastAsia"/>
          <w:color w:val="0D0D0D"/>
          <w:kern w:val="0"/>
          <w:sz w:val="32"/>
          <w:szCs w:val="32"/>
        </w:rPr>
        <w:t>3.</w:t>
      </w:r>
      <w:r w:rsidRPr="00BA19B1">
        <w:rPr>
          <w:rFonts w:ascii="FangSong_GB2312" w:eastAsia="FangSong_GB2312" w:hAnsi="FangSong_GB2312" w:cs="FangSong_GB2312"/>
          <w:color w:val="0D0D0D"/>
          <w:kern w:val="0"/>
          <w:sz w:val="32"/>
          <w:szCs w:val="32"/>
        </w:rPr>
        <w:t xml:space="preserve"> 社会保障和就业支出</w:t>
      </w:r>
      <w:r w:rsidRPr="00BA19B1">
        <w:rPr>
          <w:rFonts w:ascii="FangSong_GB2312" w:eastAsia="FangSong_GB2312" w:hAnsi="FangSong_GB2312" w:cs="FangSong_GB2312" w:hint="eastAsia"/>
          <w:color w:val="0D0D0D"/>
          <w:kern w:val="0"/>
          <w:sz w:val="32"/>
          <w:szCs w:val="32"/>
        </w:rPr>
        <w:t>（类）</w:t>
      </w:r>
    </w:p>
    <w:p w:rsidR="00354584" w:rsidRPr="00BA19B1" w:rsidRDefault="00354584" w:rsidP="00DD581D">
      <w:pPr>
        <w:pStyle w:val="MsoNormal0"/>
        <w:widowControl/>
        <w:spacing w:before="240" w:after="240" w:line="576" w:lineRule="exact"/>
        <w:ind w:firstLine="630"/>
        <w:jc w:val="left"/>
        <w:rPr>
          <w:rFonts w:ascii="FangSong_GB2312" w:eastAsia="FangSong_GB2312" w:hAnsi="FangSong_GB2312" w:cs="FangSong_GB2312"/>
          <w:color w:val="0D0D0D"/>
          <w:kern w:val="0"/>
          <w:sz w:val="32"/>
          <w:szCs w:val="32"/>
        </w:rPr>
      </w:pPr>
      <w:r>
        <w:rPr>
          <w:rFonts w:ascii="FangSong_GB2312" w:eastAsia="FangSong_GB2312" w:hAnsi="FangSong_GB2312" w:cs="FangSong_GB2312"/>
          <w:color w:val="0D0D0D"/>
          <w:kern w:val="0"/>
          <w:sz w:val="32"/>
          <w:szCs w:val="32"/>
        </w:rPr>
        <w:t>（</w:t>
      </w:r>
      <w:r w:rsidRPr="00BA19B1">
        <w:rPr>
          <w:rFonts w:ascii="FangSong_GB2312" w:eastAsia="FangSong_GB2312" w:hAnsi="FangSong_GB2312" w:cs="FangSong_GB2312" w:hint="eastAsia"/>
          <w:color w:val="0D0D0D"/>
          <w:kern w:val="0"/>
          <w:sz w:val="32"/>
          <w:szCs w:val="32"/>
        </w:rPr>
        <w:t>1</w:t>
      </w:r>
      <w:r>
        <w:rPr>
          <w:rFonts w:ascii="FangSong_GB2312" w:eastAsia="FangSong_GB2312" w:hAnsi="FangSong_GB2312" w:cs="FangSong_GB2312"/>
          <w:color w:val="0D0D0D"/>
          <w:kern w:val="0"/>
          <w:sz w:val="32"/>
          <w:szCs w:val="32"/>
        </w:rPr>
        <w:t>）</w:t>
      </w:r>
      <w:r w:rsidR="00BA19B1" w:rsidRPr="00BA19B1">
        <w:rPr>
          <w:rFonts w:ascii="FangSong_GB2312" w:eastAsia="FangSong_GB2312" w:hAnsi="FangSong_GB2312" w:cs="FangSong_GB2312"/>
          <w:color w:val="0D0D0D"/>
          <w:kern w:val="0"/>
          <w:sz w:val="32"/>
          <w:szCs w:val="32"/>
        </w:rPr>
        <w:t>行政事业单位养老支出</w:t>
      </w:r>
      <w:r>
        <w:rPr>
          <w:rFonts w:ascii="FangSong_GB2312" w:eastAsia="FangSong_GB2312" w:hAnsi="FangSong_GB2312" w:cs="FangSong_GB2312"/>
          <w:color w:val="0D0D0D"/>
          <w:kern w:val="0"/>
          <w:sz w:val="32"/>
          <w:szCs w:val="32"/>
        </w:rPr>
        <w:t>（款）</w:t>
      </w:r>
      <w:r w:rsidR="00BA19B1" w:rsidRPr="00BA19B1">
        <w:rPr>
          <w:rFonts w:ascii="FangSong_GB2312" w:eastAsia="FangSong_GB2312" w:hAnsi="FangSong_GB2312" w:cs="FangSong_GB2312"/>
          <w:color w:val="0D0D0D"/>
          <w:kern w:val="0"/>
          <w:sz w:val="32"/>
          <w:szCs w:val="32"/>
        </w:rPr>
        <w:t>机关事业单位基本养老保险缴费支出</w:t>
      </w:r>
      <w:r>
        <w:rPr>
          <w:rFonts w:ascii="FangSong_GB2312" w:eastAsia="FangSong_GB2312" w:hAnsi="FangSong_GB2312" w:cs="FangSong_GB2312"/>
          <w:color w:val="0D0D0D"/>
          <w:kern w:val="0"/>
          <w:sz w:val="32"/>
          <w:szCs w:val="32"/>
        </w:rPr>
        <w:t>（项）。年初预算为</w:t>
      </w:r>
      <w:r w:rsidR="00BA19B1" w:rsidRPr="00BA19B1">
        <w:rPr>
          <w:rFonts w:ascii="FangSong_GB2312" w:eastAsia="FangSong_GB2312" w:hAnsi="FangSong_GB2312" w:cs="FangSong_GB2312" w:hint="eastAsia"/>
          <w:color w:val="0D0D0D"/>
          <w:kern w:val="0"/>
          <w:sz w:val="32"/>
          <w:szCs w:val="32"/>
        </w:rPr>
        <w:t>6.83万</w:t>
      </w:r>
      <w:r>
        <w:rPr>
          <w:rFonts w:ascii="FangSong_GB2312" w:eastAsia="FangSong_GB2312" w:hAnsi="FangSong_GB2312" w:cs="FangSong_GB2312"/>
          <w:color w:val="0D0D0D"/>
          <w:kern w:val="0"/>
          <w:sz w:val="32"/>
          <w:szCs w:val="32"/>
        </w:rPr>
        <w:t>元，支出决算为</w:t>
      </w:r>
      <w:r w:rsidR="00BA19B1" w:rsidRPr="00BA19B1">
        <w:rPr>
          <w:rFonts w:ascii="FangSong_GB2312" w:eastAsia="FangSong_GB2312" w:hAnsi="FangSong_GB2312" w:cs="FangSong_GB2312" w:hint="eastAsia"/>
          <w:color w:val="0D0D0D"/>
          <w:kern w:val="0"/>
          <w:sz w:val="32"/>
          <w:szCs w:val="32"/>
        </w:rPr>
        <w:t>6.83</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BA19B1" w:rsidRDefault="00BA19B1" w:rsidP="00DD581D">
      <w:pPr>
        <w:widowControl/>
        <w:spacing w:line="576" w:lineRule="exact"/>
        <w:ind w:firstLineChars="100" w:firstLine="32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lastRenderedPageBreak/>
        <w:t>（</w:t>
      </w:r>
      <w:r w:rsidRPr="00BA19B1">
        <w:rPr>
          <w:rFonts w:ascii="FangSong_GB2312" w:eastAsia="FangSong_GB2312" w:hAnsi="FangSong_GB2312" w:cs="FangSong_GB2312" w:hint="eastAsia"/>
          <w:color w:val="0D0D0D"/>
          <w:kern w:val="0"/>
          <w:sz w:val="32"/>
          <w:szCs w:val="32"/>
        </w:rPr>
        <w:t>2</w:t>
      </w:r>
      <w:r>
        <w:rPr>
          <w:rFonts w:ascii="FangSong_GB2312" w:eastAsia="FangSong_GB2312" w:hAnsi="FangSong_GB2312" w:cs="FangSong_GB2312"/>
          <w:color w:val="0D0D0D"/>
          <w:kern w:val="0"/>
          <w:sz w:val="32"/>
          <w:szCs w:val="32"/>
        </w:rPr>
        <w:t>）</w:t>
      </w:r>
      <w:r w:rsidRPr="00BA19B1">
        <w:rPr>
          <w:rFonts w:ascii="FangSong_GB2312" w:eastAsia="FangSong_GB2312" w:hAnsi="FangSong_GB2312" w:cs="FangSong_GB2312" w:hint="eastAsia"/>
          <w:color w:val="0D0D0D"/>
          <w:kern w:val="0"/>
          <w:sz w:val="32"/>
          <w:szCs w:val="32"/>
        </w:rPr>
        <w:t>行政事业单位养老支出</w:t>
      </w:r>
      <w:r>
        <w:rPr>
          <w:rFonts w:ascii="FangSong_GB2312" w:eastAsia="FangSong_GB2312" w:hAnsi="FangSong_GB2312" w:cs="FangSong_GB2312"/>
          <w:color w:val="0D0D0D"/>
          <w:kern w:val="0"/>
          <w:sz w:val="32"/>
          <w:szCs w:val="32"/>
        </w:rPr>
        <w:t>（款）</w:t>
      </w:r>
      <w:r w:rsidRPr="00BA19B1">
        <w:rPr>
          <w:rFonts w:ascii="FangSong_GB2312" w:eastAsia="FangSong_GB2312" w:hAnsi="FangSong_GB2312" w:cs="FangSong_GB2312" w:hint="eastAsia"/>
          <w:color w:val="0D0D0D"/>
          <w:kern w:val="0"/>
          <w:sz w:val="32"/>
          <w:szCs w:val="32"/>
        </w:rPr>
        <w:t>机关事业单位职业年金缴费支出</w:t>
      </w:r>
      <w:r>
        <w:rPr>
          <w:rFonts w:ascii="FangSong_GB2312" w:eastAsia="FangSong_GB2312" w:hAnsi="FangSong_GB2312" w:cs="FangSong_GB2312"/>
          <w:color w:val="0D0D0D"/>
          <w:kern w:val="0"/>
          <w:sz w:val="32"/>
          <w:szCs w:val="32"/>
        </w:rPr>
        <w:t>（项）。年初预算为</w:t>
      </w:r>
      <w:r>
        <w:rPr>
          <w:rFonts w:ascii="FangSong_GB2312" w:hAnsi="FangSong_GB2312" w:cs="FangSong_GB2312" w:hint="eastAsia"/>
          <w:color w:val="0D0D0D"/>
          <w:kern w:val="0"/>
          <w:sz w:val="32"/>
          <w:szCs w:val="32"/>
        </w:rPr>
        <w:t>34170</w:t>
      </w:r>
      <w:r>
        <w:rPr>
          <w:rFonts w:ascii="FangSong_GB2312" w:eastAsia="FangSong_GB2312" w:hAnsi="FangSong_GB2312" w:cs="FangSong_GB2312"/>
          <w:color w:val="0D0D0D"/>
          <w:kern w:val="0"/>
          <w:sz w:val="32"/>
          <w:szCs w:val="32"/>
        </w:rPr>
        <w:t>元，支出决算为</w:t>
      </w:r>
      <w:r>
        <w:rPr>
          <w:rFonts w:ascii="FangSong_GB2312" w:hAnsi="FangSong_GB2312" w:cs="FangSong_GB2312" w:hint="eastAsia"/>
          <w:color w:val="0D0D0D"/>
          <w:kern w:val="0"/>
          <w:sz w:val="32"/>
          <w:szCs w:val="32"/>
        </w:rPr>
        <w:t>34170</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BA19B1" w:rsidRDefault="00BA19B1" w:rsidP="00DD581D">
      <w:pPr>
        <w:widowControl/>
        <w:spacing w:line="576" w:lineRule="exact"/>
        <w:ind w:firstLineChars="100" w:firstLine="320"/>
        <w:jc w:val="left"/>
        <w:rPr>
          <w:rFonts w:ascii="FangSong_GB2312" w:hAnsi="FangSong_GB2312" w:cs="FangSong_GB2312" w:hint="eastAsia"/>
          <w:color w:val="0D0D0D"/>
          <w:kern w:val="0"/>
          <w:sz w:val="32"/>
          <w:szCs w:val="32"/>
        </w:rPr>
      </w:pPr>
      <w:r w:rsidRPr="00BA19B1">
        <w:rPr>
          <w:rFonts w:ascii="FangSong_GB2312" w:eastAsia="FangSong_GB2312" w:hAnsi="FangSong_GB2312" w:cs="FangSong_GB2312" w:hint="eastAsia"/>
          <w:color w:val="0D0D0D"/>
          <w:kern w:val="0"/>
          <w:sz w:val="32"/>
          <w:szCs w:val="32"/>
        </w:rPr>
        <w:t>（3）</w:t>
      </w:r>
      <w:r w:rsidRPr="00BA19B1">
        <w:rPr>
          <w:rFonts w:ascii="FangSong_GB2312" w:eastAsia="FangSong_GB2312" w:hAnsi="FangSong_GB2312" w:cs="FangSong_GB2312"/>
          <w:color w:val="0D0D0D"/>
          <w:kern w:val="0"/>
          <w:sz w:val="32"/>
          <w:szCs w:val="32"/>
        </w:rPr>
        <w:t>残疾人事业</w:t>
      </w:r>
      <w:r>
        <w:rPr>
          <w:rFonts w:ascii="FangSong_GB2312" w:eastAsia="FangSong_GB2312" w:hAnsi="FangSong_GB2312" w:cs="FangSong_GB2312"/>
          <w:color w:val="0D0D0D"/>
          <w:kern w:val="0"/>
          <w:sz w:val="32"/>
          <w:szCs w:val="32"/>
        </w:rPr>
        <w:t>（款）</w:t>
      </w:r>
      <w:r w:rsidRPr="00BA19B1">
        <w:rPr>
          <w:rFonts w:ascii="FangSong_GB2312" w:eastAsia="FangSong_GB2312" w:hAnsi="FangSong_GB2312" w:cs="FangSong_GB2312"/>
          <w:color w:val="0D0D0D"/>
          <w:kern w:val="0"/>
          <w:sz w:val="32"/>
          <w:szCs w:val="32"/>
        </w:rPr>
        <w:t>残疾人就业</w:t>
      </w:r>
      <w:r>
        <w:rPr>
          <w:rFonts w:ascii="FangSong_GB2312" w:eastAsia="FangSong_GB2312" w:hAnsi="FangSong_GB2312" w:cs="FangSong_GB2312"/>
          <w:color w:val="0D0D0D"/>
          <w:kern w:val="0"/>
          <w:sz w:val="32"/>
          <w:szCs w:val="32"/>
        </w:rPr>
        <w:t>（项）。年初预算为</w:t>
      </w:r>
      <w:r>
        <w:rPr>
          <w:rFonts w:ascii="FangSong_GB2312" w:hAnsi="FangSong_GB2312" w:cs="FangSong_GB2312" w:hint="eastAsia"/>
          <w:color w:val="0D0D0D"/>
          <w:kern w:val="0"/>
          <w:sz w:val="32"/>
          <w:szCs w:val="32"/>
        </w:rPr>
        <w:t>7008.69</w:t>
      </w:r>
      <w:r>
        <w:rPr>
          <w:rFonts w:ascii="FangSong_GB2312" w:eastAsia="FangSong_GB2312" w:hAnsi="FangSong_GB2312" w:cs="FangSong_GB2312"/>
          <w:color w:val="0D0D0D"/>
          <w:kern w:val="0"/>
          <w:sz w:val="32"/>
          <w:szCs w:val="32"/>
        </w:rPr>
        <w:t>元，支出决算为</w:t>
      </w:r>
      <w:r>
        <w:rPr>
          <w:rFonts w:ascii="FangSong_GB2312" w:hAnsi="FangSong_GB2312" w:cs="FangSong_GB2312" w:hint="eastAsia"/>
          <w:color w:val="0D0D0D"/>
          <w:kern w:val="0"/>
          <w:sz w:val="32"/>
          <w:szCs w:val="32"/>
        </w:rPr>
        <w:t>7008.69</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BA19B1" w:rsidRPr="00BA19B1" w:rsidRDefault="00BA19B1" w:rsidP="00DD581D">
      <w:pPr>
        <w:widowControl/>
        <w:spacing w:line="576" w:lineRule="exact"/>
        <w:ind w:firstLineChars="150" w:firstLine="480"/>
        <w:jc w:val="left"/>
        <w:rPr>
          <w:rFonts w:ascii="FangSong_GB2312" w:eastAsia="FangSong_GB2312" w:hAnsi="FangSong_GB2312" w:cs="FangSong_GB2312"/>
          <w:color w:val="0D0D0D"/>
          <w:kern w:val="0"/>
          <w:sz w:val="32"/>
          <w:szCs w:val="32"/>
        </w:rPr>
      </w:pPr>
      <w:r w:rsidRPr="00BA19B1">
        <w:rPr>
          <w:rFonts w:ascii="FangSong_GB2312" w:eastAsia="FangSong_GB2312" w:hAnsi="FangSong_GB2312" w:cs="FangSong_GB2312" w:hint="eastAsia"/>
          <w:color w:val="0D0D0D"/>
          <w:kern w:val="0"/>
          <w:sz w:val="32"/>
          <w:szCs w:val="32"/>
        </w:rPr>
        <w:t>4.</w:t>
      </w:r>
      <w:r w:rsidRPr="00BA19B1">
        <w:rPr>
          <w:rFonts w:ascii="FangSong_GB2312" w:eastAsia="FangSong_GB2312" w:hAnsi="FangSong_GB2312" w:cs="FangSong_GB2312"/>
          <w:color w:val="0D0D0D"/>
          <w:kern w:val="0"/>
          <w:sz w:val="32"/>
          <w:szCs w:val="32"/>
        </w:rPr>
        <w:t xml:space="preserve"> 卫生健康支出</w:t>
      </w:r>
      <w:r w:rsidRPr="00BA19B1">
        <w:rPr>
          <w:rFonts w:ascii="FangSong_GB2312" w:eastAsia="FangSong_GB2312" w:hAnsi="FangSong_GB2312" w:cs="FangSong_GB2312" w:hint="eastAsia"/>
          <w:color w:val="0D0D0D"/>
          <w:kern w:val="0"/>
          <w:sz w:val="32"/>
          <w:szCs w:val="32"/>
        </w:rPr>
        <w:t>（类）</w:t>
      </w:r>
    </w:p>
    <w:p w:rsidR="00BA19B1" w:rsidRPr="00BA19B1" w:rsidRDefault="00BA19B1" w:rsidP="00DD581D">
      <w:pPr>
        <w:pStyle w:val="MsoNormal0"/>
        <w:widowControl/>
        <w:spacing w:before="240" w:after="240" w:line="576" w:lineRule="exact"/>
        <w:ind w:firstLineChars="100" w:firstLine="320"/>
        <w:jc w:val="left"/>
        <w:rPr>
          <w:rFonts w:ascii="FangSong_GB2312" w:eastAsia="FangSong_GB2312" w:hAnsi="FangSong_GB2312" w:cs="FangSong_GB2312"/>
          <w:color w:val="0D0D0D"/>
          <w:kern w:val="0"/>
          <w:sz w:val="32"/>
          <w:szCs w:val="32"/>
        </w:rPr>
      </w:pPr>
      <w:r w:rsidRPr="00BA19B1">
        <w:rPr>
          <w:rFonts w:ascii="FangSong_GB2312" w:eastAsia="FangSong_GB2312" w:hAnsi="FangSong_GB2312" w:cs="FangSong_GB2312" w:hint="eastAsia"/>
          <w:color w:val="0D0D0D"/>
          <w:kern w:val="0"/>
          <w:sz w:val="32"/>
          <w:szCs w:val="32"/>
        </w:rPr>
        <w:t>（1）</w:t>
      </w:r>
      <w:r w:rsidRPr="00BA19B1">
        <w:rPr>
          <w:rFonts w:ascii="FangSong_GB2312" w:eastAsia="FangSong_GB2312" w:hAnsi="FangSong_GB2312" w:cs="FangSong_GB2312"/>
          <w:color w:val="0D0D0D"/>
          <w:kern w:val="0"/>
          <w:sz w:val="32"/>
          <w:szCs w:val="32"/>
        </w:rPr>
        <w:t>行政事业单位医疗</w:t>
      </w:r>
      <w:r>
        <w:rPr>
          <w:rFonts w:ascii="FangSong_GB2312" w:eastAsia="FangSong_GB2312" w:hAnsi="FangSong_GB2312" w:cs="FangSong_GB2312"/>
          <w:color w:val="0D0D0D"/>
          <w:kern w:val="0"/>
          <w:sz w:val="32"/>
          <w:szCs w:val="32"/>
        </w:rPr>
        <w:t>（款）</w:t>
      </w:r>
      <w:r w:rsidRPr="00BA19B1">
        <w:rPr>
          <w:rFonts w:ascii="FangSong_GB2312" w:eastAsia="FangSong_GB2312" w:hAnsi="FangSong_GB2312" w:cs="FangSong_GB2312"/>
          <w:color w:val="0D0D0D"/>
          <w:kern w:val="0"/>
          <w:sz w:val="32"/>
          <w:szCs w:val="32"/>
        </w:rPr>
        <w:t>行政单位医疗</w:t>
      </w:r>
      <w:r>
        <w:rPr>
          <w:rFonts w:ascii="FangSong_GB2312" w:eastAsia="FangSong_GB2312" w:hAnsi="FangSong_GB2312" w:cs="FangSong_GB2312"/>
          <w:color w:val="0D0D0D"/>
          <w:kern w:val="0"/>
          <w:sz w:val="32"/>
          <w:szCs w:val="32"/>
        </w:rPr>
        <w:t>（项）</w:t>
      </w:r>
      <w:r w:rsidRPr="003F0BC0">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sidRPr="00BA19B1">
        <w:rPr>
          <w:rFonts w:ascii="FangSong_GB2312" w:eastAsia="FangSong_GB2312" w:hAnsi="FangSong_GB2312" w:cs="FangSong_GB2312" w:hint="eastAsia"/>
          <w:color w:val="0D0D0D"/>
          <w:kern w:val="0"/>
          <w:sz w:val="32"/>
          <w:szCs w:val="32"/>
        </w:rPr>
        <w:t>2.62万</w:t>
      </w:r>
      <w:r>
        <w:rPr>
          <w:rFonts w:ascii="FangSong_GB2312" w:eastAsia="FangSong_GB2312" w:hAnsi="FangSong_GB2312" w:cs="FangSong_GB2312"/>
          <w:color w:val="0D0D0D"/>
          <w:kern w:val="0"/>
          <w:sz w:val="32"/>
          <w:szCs w:val="32"/>
        </w:rPr>
        <w:t>元，支出决算为</w:t>
      </w:r>
      <w:r w:rsidRPr="00BA19B1">
        <w:rPr>
          <w:rFonts w:ascii="FangSong_GB2312" w:eastAsia="FangSong_GB2312" w:hAnsi="FangSong_GB2312" w:cs="FangSong_GB2312" w:hint="eastAsia"/>
          <w:color w:val="0D0D0D"/>
          <w:kern w:val="0"/>
          <w:sz w:val="32"/>
          <w:szCs w:val="32"/>
        </w:rPr>
        <w:t>2.62万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BA19B1" w:rsidRDefault="00BA19B1" w:rsidP="00DD581D">
      <w:pPr>
        <w:pStyle w:val="MsoNormal0"/>
        <w:widowControl/>
        <w:spacing w:before="240" w:after="240" w:line="576" w:lineRule="exact"/>
        <w:ind w:firstLineChars="100" w:firstLine="320"/>
        <w:jc w:val="left"/>
        <w:rPr>
          <w:rFonts w:ascii="FangSong_GB2312" w:hAnsi="FangSong_GB2312" w:cs="FangSong_GB2312" w:hint="eastAsia"/>
          <w:color w:val="0D0D0D"/>
          <w:kern w:val="0"/>
          <w:sz w:val="32"/>
          <w:szCs w:val="32"/>
        </w:rPr>
      </w:pPr>
      <w:r w:rsidRPr="00BA19B1">
        <w:rPr>
          <w:rFonts w:ascii="FangSong_GB2312" w:eastAsia="FangSong_GB2312" w:hAnsi="FangSong_GB2312" w:cs="FangSong_GB2312" w:hint="eastAsia"/>
          <w:color w:val="0D0D0D"/>
          <w:kern w:val="0"/>
          <w:sz w:val="32"/>
          <w:szCs w:val="32"/>
        </w:rPr>
        <w:t>（</w:t>
      </w:r>
      <w:r>
        <w:rPr>
          <w:rFonts w:ascii="FangSong_GB2312" w:hAnsi="FangSong_GB2312" w:cs="FangSong_GB2312" w:hint="eastAsia"/>
          <w:color w:val="0D0D0D"/>
          <w:kern w:val="0"/>
          <w:sz w:val="32"/>
          <w:szCs w:val="32"/>
        </w:rPr>
        <w:t>2</w:t>
      </w:r>
      <w:r w:rsidRPr="00BA19B1">
        <w:rPr>
          <w:rFonts w:ascii="FangSong_GB2312" w:eastAsia="FangSong_GB2312" w:hAnsi="FangSong_GB2312" w:cs="FangSong_GB2312" w:hint="eastAsia"/>
          <w:color w:val="0D0D0D"/>
          <w:kern w:val="0"/>
          <w:sz w:val="32"/>
          <w:szCs w:val="32"/>
        </w:rPr>
        <w:t>）</w:t>
      </w:r>
      <w:r w:rsidRPr="00BA19B1">
        <w:rPr>
          <w:rFonts w:ascii="FangSong_GB2312" w:eastAsia="FangSong_GB2312" w:hAnsi="FangSong_GB2312" w:cs="FangSong_GB2312"/>
          <w:color w:val="0D0D0D"/>
          <w:kern w:val="0"/>
          <w:sz w:val="32"/>
          <w:szCs w:val="32"/>
        </w:rPr>
        <w:t>行政事业单位医疗</w:t>
      </w:r>
      <w:r>
        <w:rPr>
          <w:rFonts w:ascii="FangSong_GB2312" w:eastAsia="FangSong_GB2312" w:hAnsi="FangSong_GB2312" w:cs="FangSong_GB2312"/>
          <w:color w:val="0D0D0D"/>
          <w:kern w:val="0"/>
          <w:sz w:val="32"/>
          <w:szCs w:val="32"/>
        </w:rPr>
        <w:t>（款）</w:t>
      </w:r>
      <w:r w:rsidRPr="00BA19B1">
        <w:rPr>
          <w:rFonts w:ascii="FangSong_GB2312" w:eastAsia="FangSong_GB2312" w:hAnsi="FangSong_GB2312" w:cs="FangSong_GB2312"/>
          <w:color w:val="0D0D0D"/>
          <w:kern w:val="0"/>
          <w:sz w:val="32"/>
          <w:szCs w:val="32"/>
        </w:rPr>
        <w:t>公务员医疗补助</w:t>
      </w:r>
      <w:r>
        <w:rPr>
          <w:rFonts w:ascii="FangSong_GB2312" w:eastAsia="FangSong_GB2312" w:hAnsi="FangSong_GB2312" w:cs="FangSong_GB2312"/>
          <w:color w:val="0D0D0D"/>
          <w:kern w:val="0"/>
          <w:sz w:val="32"/>
          <w:szCs w:val="32"/>
        </w:rPr>
        <w:t>（项）</w:t>
      </w:r>
      <w:r w:rsidRPr="003F0BC0">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sidRPr="00BA19B1">
        <w:rPr>
          <w:rFonts w:ascii="FangSong_GB2312" w:eastAsia="FangSong_GB2312" w:hAnsi="FangSong_GB2312" w:cs="FangSong_GB2312" w:hint="eastAsia"/>
          <w:color w:val="0D0D0D"/>
          <w:kern w:val="0"/>
          <w:sz w:val="32"/>
          <w:szCs w:val="32"/>
        </w:rPr>
        <w:t>3.23万</w:t>
      </w:r>
      <w:r>
        <w:rPr>
          <w:rFonts w:ascii="FangSong_GB2312" w:eastAsia="FangSong_GB2312" w:hAnsi="FangSong_GB2312" w:cs="FangSong_GB2312"/>
          <w:color w:val="0D0D0D"/>
          <w:kern w:val="0"/>
          <w:sz w:val="32"/>
          <w:szCs w:val="32"/>
        </w:rPr>
        <w:t>元，支出决算为</w:t>
      </w:r>
      <w:r w:rsidRPr="00BA19B1">
        <w:rPr>
          <w:rFonts w:ascii="FangSong_GB2312" w:eastAsia="FangSong_GB2312" w:hAnsi="FangSong_GB2312" w:cs="FangSong_GB2312" w:hint="eastAsia"/>
          <w:color w:val="0D0D0D"/>
          <w:kern w:val="0"/>
          <w:sz w:val="32"/>
          <w:szCs w:val="32"/>
        </w:rPr>
        <w:t>3.23万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BA19B1" w:rsidRDefault="00BA19B1" w:rsidP="00DD581D">
      <w:pPr>
        <w:pStyle w:val="MsoNormal0"/>
        <w:widowControl/>
        <w:spacing w:before="240" w:after="240" w:line="576" w:lineRule="exact"/>
        <w:ind w:firstLineChars="100" w:firstLine="320"/>
        <w:jc w:val="left"/>
        <w:rPr>
          <w:rFonts w:ascii="FangSong_GB2312" w:hAnsi="FangSong_GB2312" w:cs="FangSong_GB2312" w:hint="eastAsia"/>
          <w:color w:val="0D0D0D"/>
          <w:kern w:val="0"/>
          <w:sz w:val="32"/>
          <w:szCs w:val="32"/>
        </w:rPr>
      </w:pPr>
      <w:r w:rsidRPr="00BA19B1">
        <w:rPr>
          <w:rFonts w:ascii="FangSong_GB2312" w:eastAsia="FangSong_GB2312" w:hAnsi="FangSong_GB2312" w:cs="FangSong_GB2312" w:hint="eastAsia"/>
          <w:color w:val="0D0D0D"/>
          <w:kern w:val="0"/>
          <w:sz w:val="32"/>
          <w:szCs w:val="32"/>
        </w:rPr>
        <w:t>（</w:t>
      </w:r>
      <w:r>
        <w:rPr>
          <w:rFonts w:ascii="FangSong_GB2312" w:hAnsi="FangSong_GB2312" w:cs="FangSong_GB2312" w:hint="eastAsia"/>
          <w:color w:val="0D0D0D"/>
          <w:kern w:val="0"/>
          <w:sz w:val="32"/>
          <w:szCs w:val="32"/>
        </w:rPr>
        <w:t>3</w:t>
      </w:r>
      <w:r w:rsidRPr="00BA19B1">
        <w:rPr>
          <w:rFonts w:ascii="FangSong_GB2312" w:eastAsia="FangSong_GB2312" w:hAnsi="FangSong_GB2312" w:cs="FangSong_GB2312" w:hint="eastAsia"/>
          <w:color w:val="0D0D0D"/>
          <w:kern w:val="0"/>
          <w:sz w:val="32"/>
          <w:szCs w:val="32"/>
        </w:rPr>
        <w:t>）</w:t>
      </w:r>
      <w:r w:rsidRPr="00BA19B1">
        <w:rPr>
          <w:rFonts w:ascii="FangSong_GB2312" w:eastAsia="FangSong_GB2312" w:hAnsi="FangSong_GB2312" w:cs="FangSong_GB2312"/>
          <w:color w:val="0D0D0D"/>
          <w:kern w:val="0"/>
          <w:sz w:val="32"/>
          <w:szCs w:val="32"/>
        </w:rPr>
        <w:t>行政事业单位医疗</w:t>
      </w:r>
      <w:r>
        <w:rPr>
          <w:rFonts w:ascii="FangSong_GB2312" w:eastAsia="FangSong_GB2312" w:hAnsi="FangSong_GB2312" w:cs="FangSong_GB2312"/>
          <w:color w:val="0D0D0D"/>
          <w:kern w:val="0"/>
          <w:sz w:val="32"/>
          <w:szCs w:val="32"/>
        </w:rPr>
        <w:t>（款）</w:t>
      </w:r>
      <w:r w:rsidRPr="00BA19B1">
        <w:rPr>
          <w:rFonts w:ascii="FangSong_GB2312" w:eastAsia="FangSong_GB2312" w:hAnsi="FangSong_GB2312" w:cs="FangSong_GB2312"/>
          <w:color w:val="0D0D0D"/>
          <w:kern w:val="0"/>
          <w:sz w:val="32"/>
          <w:szCs w:val="32"/>
        </w:rPr>
        <w:t>公务员医疗补助</w:t>
      </w:r>
      <w:r>
        <w:rPr>
          <w:rFonts w:ascii="FangSong_GB2312" w:eastAsia="FangSong_GB2312" w:hAnsi="FangSong_GB2312" w:cs="FangSong_GB2312"/>
          <w:color w:val="0D0D0D"/>
          <w:kern w:val="0"/>
          <w:sz w:val="32"/>
          <w:szCs w:val="32"/>
        </w:rPr>
        <w:t>（项）</w:t>
      </w:r>
      <w:r w:rsidRPr="003F0BC0">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sidRPr="00BA19B1">
        <w:rPr>
          <w:rFonts w:ascii="FangSong_GB2312" w:eastAsia="FangSong_GB2312" w:hAnsi="FangSong_GB2312" w:cs="FangSong_GB2312" w:hint="eastAsia"/>
          <w:color w:val="0D0D0D"/>
          <w:kern w:val="0"/>
          <w:sz w:val="32"/>
          <w:szCs w:val="32"/>
        </w:rPr>
        <w:t>3.23万</w:t>
      </w:r>
      <w:r>
        <w:rPr>
          <w:rFonts w:ascii="FangSong_GB2312" w:eastAsia="FangSong_GB2312" w:hAnsi="FangSong_GB2312" w:cs="FangSong_GB2312"/>
          <w:color w:val="0D0D0D"/>
          <w:kern w:val="0"/>
          <w:sz w:val="32"/>
          <w:szCs w:val="32"/>
        </w:rPr>
        <w:t>元，支出决算为</w:t>
      </w:r>
      <w:r w:rsidRPr="00BA19B1">
        <w:rPr>
          <w:rFonts w:ascii="FangSong_GB2312" w:eastAsia="FangSong_GB2312" w:hAnsi="FangSong_GB2312" w:cs="FangSong_GB2312" w:hint="eastAsia"/>
          <w:color w:val="0D0D0D"/>
          <w:kern w:val="0"/>
          <w:sz w:val="32"/>
          <w:szCs w:val="32"/>
        </w:rPr>
        <w:t>3.23万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BA19B1" w:rsidRPr="00FD0175" w:rsidRDefault="00BA19B1" w:rsidP="00DD581D">
      <w:pPr>
        <w:pStyle w:val="MsoNormal0"/>
        <w:widowControl/>
        <w:spacing w:before="240" w:after="240" w:line="576" w:lineRule="exact"/>
        <w:ind w:firstLineChars="100" w:firstLine="320"/>
        <w:jc w:val="left"/>
        <w:rPr>
          <w:rFonts w:ascii="FangSong_GB2312" w:eastAsia="FangSong_GB2312" w:hAnsi="FangSong_GB2312" w:cs="FangSong_GB2312"/>
          <w:color w:val="0D0D0D"/>
          <w:kern w:val="0"/>
          <w:sz w:val="32"/>
          <w:szCs w:val="32"/>
        </w:rPr>
      </w:pPr>
      <w:r w:rsidRPr="00FD0175">
        <w:rPr>
          <w:rFonts w:ascii="FangSong_GB2312" w:eastAsia="FangSong_GB2312" w:hAnsi="FangSong_GB2312" w:cs="FangSong_GB2312" w:hint="eastAsia"/>
          <w:color w:val="0D0D0D"/>
          <w:kern w:val="0"/>
          <w:sz w:val="32"/>
          <w:szCs w:val="32"/>
        </w:rPr>
        <w:t>5.</w:t>
      </w:r>
      <w:r w:rsidRPr="00FD0175">
        <w:rPr>
          <w:rFonts w:ascii="FangSong_GB2312" w:eastAsia="FangSong_GB2312" w:hAnsi="FangSong_GB2312" w:cs="FangSong_GB2312"/>
          <w:color w:val="0D0D0D"/>
          <w:kern w:val="0"/>
          <w:sz w:val="32"/>
          <w:szCs w:val="32"/>
        </w:rPr>
        <w:t xml:space="preserve"> 住房保障支出</w:t>
      </w:r>
      <w:r w:rsidRPr="00FD0175">
        <w:rPr>
          <w:rFonts w:ascii="FangSong_GB2312" w:eastAsia="FangSong_GB2312" w:hAnsi="FangSong_GB2312" w:cs="FangSong_GB2312" w:hint="eastAsia"/>
          <w:color w:val="0D0D0D"/>
          <w:kern w:val="0"/>
          <w:sz w:val="32"/>
          <w:szCs w:val="32"/>
        </w:rPr>
        <w:t>（类）</w:t>
      </w:r>
    </w:p>
    <w:p w:rsidR="00BA19B1" w:rsidRDefault="00BA19B1" w:rsidP="00DD581D">
      <w:pPr>
        <w:pStyle w:val="MsoNormal0"/>
        <w:widowControl/>
        <w:spacing w:before="240" w:after="240" w:line="576" w:lineRule="exact"/>
        <w:ind w:firstLineChars="100" w:firstLine="320"/>
        <w:jc w:val="left"/>
        <w:rPr>
          <w:rFonts w:ascii="FangSong_GB2312" w:hAnsi="FangSong_GB2312" w:cs="FangSong_GB2312" w:hint="eastAsia"/>
          <w:color w:val="0D0D0D"/>
          <w:kern w:val="0"/>
          <w:sz w:val="32"/>
          <w:szCs w:val="32"/>
        </w:rPr>
      </w:pPr>
      <w:r w:rsidRPr="00BA19B1">
        <w:rPr>
          <w:rFonts w:ascii="FangSong_GB2312" w:eastAsia="FangSong_GB2312" w:hAnsi="FangSong_GB2312" w:cs="FangSong_GB2312" w:hint="eastAsia"/>
          <w:color w:val="0D0D0D"/>
          <w:kern w:val="0"/>
          <w:sz w:val="32"/>
          <w:szCs w:val="32"/>
        </w:rPr>
        <w:t>（1）</w:t>
      </w:r>
      <w:r w:rsidR="00FD0175" w:rsidRPr="00FD0175">
        <w:rPr>
          <w:rFonts w:ascii="FangSong_GB2312" w:eastAsia="FangSong_GB2312" w:hAnsi="FangSong_GB2312" w:cs="FangSong_GB2312"/>
          <w:color w:val="0D0D0D"/>
          <w:kern w:val="0"/>
          <w:sz w:val="32"/>
          <w:szCs w:val="32"/>
        </w:rPr>
        <w:t>保障性安居工程支出</w:t>
      </w:r>
      <w:r>
        <w:rPr>
          <w:rFonts w:ascii="FangSong_GB2312" w:eastAsia="FangSong_GB2312" w:hAnsi="FangSong_GB2312" w:cs="FangSong_GB2312"/>
          <w:color w:val="0D0D0D"/>
          <w:kern w:val="0"/>
          <w:sz w:val="32"/>
          <w:szCs w:val="32"/>
        </w:rPr>
        <w:t>（款）</w:t>
      </w:r>
      <w:r w:rsidR="00FD0175" w:rsidRPr="00FD0175">
        <w:rPr>
          <w:rFonts w:ascii="FangSong_GB2312" w:eastAsia="FangSong_GB2312" w:hAnsi="FangSong_GB2312" w:cs="FangSong_GB2312"/>
          <w:color w:val="0D0D0D"/>
          <w:kern w:val="0"/>
          <w:sz w:val="32"/>
          <w:szCs w:val="32"/>
        </w:rPr>
        <w:t>其他保障性安居工程支出</w:t>
      </w:r>
      <w:r>
        <w:rPr>
          <w:rFonts w:ascii="FangSong_GB2312" w:eastAsia="FangSong_GB2312" w:hAnsi="FangSong_GB2312" w:cs="FangSong_GB2312"/>
          <w:color w:val="0D0D0D"/>
          <w:kern w:val="0"/>
          <w:sz w:val="32"/>
          <w:szCs w:val="32"/>
        </w:rPr>
        <w:t>（项）</w:t>
      </w:r>
      <w:r w:rsidRPr="003F0BC0">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sidR="00FD0175" w:rsidRPr="00FD0175">
        <w:rPr>
          <w:rFonts w:ascii="FangSong_GB2312" w:eastAsia="FangSong_GB2312" w:hAnsi="FangSong_GB2312" w:cs="FangSong_GB2312" w:hint="eastAsia"/>
          <w:color w:val="0D0D0D"/>
          <w:kern w:val="0"/>
          <w:sz w:val="32"/>
          <w:szCs w:val="32"/>
        </w:rPr>
        <w:t>973.75</w:t>
      </w:r>
      <w:r w:rsidRPr="00BA19B1">
        <w:rPr>
          <w:rFonts w:ascii="FangSong_GB2312" w:eastAsia="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元，支出决算为</w:t>
      </w:r>
      <w:r w:rsidR="00FD0175" w:rsidRPr="00FD0175">
        <w:rPr>
          <w:rFonts w:ascii="FangSong_GB2312" w:eastAsia="FangSong_GB2312" w:hAnsi="FangSong_GB2312" w:cs="FangSong_GB2312" w:hint="eastAsia"/>
          <w:color w:val="0D0D0D"/>
          <w:kern w:val="0"/>
          <w:sz w:val="32"/>
          <w:szCs w:val="32"/>
        </w:rPr>
        <w:t>973.75</w:t>
      </w:r>
      <w:r w:rsidRPr="00BA19B1">
        <w:rPr>
          <w:rFonts w:ascii="FangSong_GB2312" w:eastAsia="FangSong_GB2312" w:hAnsi="FangSong_GB2312" w:cs="FangSong_GB2312" w:hint="eastAsia"/>
          <w:color w:val="0D0D0D"/>
          <w:kern w:val="0"/>
          <w:sz w:val="32"/>
          <w:szCs w:val="32"/>
        </w:rPr>
        <w:t>万</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354584" w:rsidRPr="008960D1" w:rsidRDefault="00FD0175" w:rsidP="00DD581D">
      <w:pPr>
        <w:pStyle w:val="MsoNormal0"/>
        <w:widowControl/>
        <w:spacing w:before="240" w:after="240" w:line="576" w:lineRule="exact"/>
        <w:ind w:firstLineChars="100" w:firstLine="320"/>
        <w:jc w:val="left"/>
        <w:rPr>
          <w:rFonts w:ascii="FangSong_GB2312" w:hAnsi="FangSong_GB2312" w:cs="FangSong_GB2312" w:hint="eastAsia"/>
          <w:color w:val="0D0D0D"/>
          <w:kern w:val="0"/>
          <w:sz w:val="32"/>
          <w:szCs w:val="32"/>
        </w:rPr>
      </w:pPr>
      <w:r>
        <w:rPr>
          <w:rFonts w:ascii="FangSong_GB2312" w:hAnsi="FangSong_GB2312" w:cs="FangSong_GB2312" w:hint="eastAsia"/>
          <w:color w:val="0D0D0D"/>
          <w:kern w:val="0"/>
          <w:sz w:val="32"/>
          <w:szCs w:val="32"/>
        </w:rPr>
        <w:t>（</w:t>
      </w:r>
      <w:r w:rsidRPr="00FD0175">
        <w:rPr>
          <w:rFonts w:ascii="FangSong_GB2312" w:eastAsia="FangSong_GB2312" w:hAnsi="FangSong_GB2312" w:cs="FangSong_GB2312" w:hint="eastAsia"/>
          <w:color w:val="0D0D0D"/>
          <w:kern w:val="0"/>
          <w:sz w:val="32"/>
          <w:szCs w:val="32"/>
        </w:rPr>
        <w:t>2）</w:t>
      </w:r>
      <w:r w:rsidRPr="00FD0175">
        <w:rPr>
          <w:rFonts w:ascii="FangSong_GB2312" w:eastAsia="FangSong_GB2312" w:hAnsi="FangSong_GB2312" w:cs="FangSong_GB2312"/>
          <w:color w:val="0D0D0D"/>
          <w:kern w:val="0"/>
          <w:sz w:val="32"/>
          <w:szCs w:val="32"/>
        </w:rPr>
        <w:t>住房改革支出</w:t>
      </w:r>
      <w:r>
        <w:rPr>
          <w:rFonts w:ascii="FangSong_GB2312" w:eastAsia="FangSong_GB2312" w:hAnsi="FangSong_GB2312" w:cs="FangSong_GB2312"/>
          <w:color w:val="0D0D0D"/>
          <w:kern w:val="0"/>
          <w:sz w:val="32"/>
          <w:szCs w:val="32"/>
        </w:rPr>
        <w:t>（款）</w:t>
      </w:r>
      <w:r w:rsidRPr="00FD0175">
        <w:rPr>
          <w:rFonts w:ascii="FangSong_GB2312" w:eastAsia="FangSong_GB2312" w:hAnsi="FangSong_GB2312" w:cs="FangSong_GB2312"/>
          <w:color w:val="0D0D0D"/>
          <w:kern w:val="0"/>
          <w:sz w:val="32"/>
          <w:szCs w:val="32"/>
        </w:rPr>
        <w:t>住房公积金</w:t>
      </w:r>
      <w:r>
        <w:rPr>
          <w:rFonts w:ascii="FangSong_GB2312" w:eastAsia="FangSong_GB2312" w:hAnsi="FangSong_GB2312" w:cs="FangSong_GB2312"/>
          <w:color w:val="0D0D0D"/>
          <w:kern w:val="0"/>
          <w:sz w:val="32"/>
          <w:szCs w:val="32"/>
        </w:rPr>
        <w:t>（项）</w:t>
      </w:r>
      <w:r w:rsidRPr="00FD0175">
        <w:rPr>
          <w:rFonts w:ascii="FangSong_GB2312" w:eastAsia="FangSong_GB2312" w:hAnsi="FangSong_GB2312" w:cs="FangSong_GB2312" w:hint="eastAsia"/>
          <w:color w:val="0D0D0D"/>
          <w:kern w:val="0"/>
          <w:sz w:val="32"/>
          <w:szCs w:val="32"/>
        </w:rPr>
        <w:t>。</w:t>
      </w:r>
      <w:r>
        <w:rPr>
          <w:rFonts w:ascii="FangSong_GB2312" w:eastAsia="FangSong_GB2312" w:hAnsi="FangSong_GB2312" w:cs="FangSong_GB2312"/>
          <w:color w:val="0D0D0D"/>
          <w:kern w:val="0"/>
          <w:sz w:val="32"/>
          <w:szCs w:val="32"/>
        </w:rPr>
        <w:t>年初预算为</w:t>
      </w:r>
      <w:r w:rsidRPr="00FD0175">
        <w:rPr>
          <w:rFonts w:ascii="FangSong_GB2312" w:eastAsia="FangSong_GB2312" w:hAnsi="FangSong_GB2312" w:cs="FangSong_GB2312" w:hint="eastAsia"/>
          <w:color w:val="0D0D0D"/>
          <w:kern w:val="0"/>
          <w:sz w:val="32"/>
          <w:szCs w:val="32"/>
        </w:rPr>
        <w:t>65400</w:t>
      </w:r>
      <w:r>
        <w:rPr>
          <w:rFonts w:ascii="FangSong_GB2312" w:eastAsia="FangSong_GB2312" w:hAnsi="FangSong_GB2312" w:cs="FangSong_GB2312"/>
          <w:color w:val="0D0D0D"/>
          <w:kern w:val="0"/>
          <w:sz w:val="32"/>
          <w:szCs w:val="32"/>
        </w:rPr>
        <w:t>元，支出决算为</w:t>
      </w:r>
      <w:r w:rsidRPr="00FD0175">
        <w:rPr>
          <w:rFonts w:ascii="FangSong_GB2312" w:eastAsia="FangSong_GB2312" w:hAnsi="FangSong_GB2312" w:cs="FangSong_GB2312" w:hint="eastAsia"/>
          <w:color w:val="0D0D0D"/>
          <w:kern w:val="0"/>
          <w:sz w:val="32"/>
          <w:szCs w:val="32"/>
        </w:rPr>
        <w:t>65400</w:t>
      </w:r>
      <w:r>
        <w:rPr>
          <w:rFonts w:ascii="FangSong_GB2312" w:eastAsia="FangSong_GB2312" w:hAnsi="FangSong_GB2312" w:cs="FangSong_GB2312"/>
          <w:color w:val="0D0D0D"/>
          <w:kern w:val="0"/>
          <w:sz w:val="32"/>
          <w:szCs w:val="32"/>
        </w:rPr>
        <w:t>元，完成年初预算的</w:t>
      </w:r>
      <w:r w:rsidRPr="003F0BC0">
        <w:rPr>
          <w:rFonts w:ascii="FangSong_GB2312" w:eastAsia="FangSong_GB2312" w:hAnsi="FangSong_GB2312" w:cs="FangSong_GB2312" w:hint="eastAsia"/>
          <w:color w:val="0D0D0D"/>
          <w:kern w:val="0"/>
          <w:sz w:val="32"/>
          <w:szCs w:val="32"/>
        </w:rPr>
        <w:t>100</w:t>
      </w:r>
      <w:r>
        <w:rPr>
          <w:rFonts w:ascii="FangSong_GB2312" w:eastAsia="FangSong_GB2312" w:hAnsi="FangSong_GB2312" w:cs="FangSong_GB2312"/>
          <w:color w:val="0D0D0D"/>
          <w:kern w:val="0"/>
          <w:sz w:val="32"/>
          <w:szCs w:val="32"/>
        </w:rPr>
        <w:t>%。</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六、一般公共预算财政拨款基本支出决算情况说明</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lastRenderedPageBreak/>
        <w:t>2024年度一般公共预算财政拨款基本支出</w:t>
      </w:r>
      <w:bookmarkStart w:id="26" w:name="PO_part3A6Amount1"/>
      <w:bookmarkEnd w:id="26"/>
      <w:r>
        <w:rPr>
          <w:rFonts w:ascii="FangSong_GB2312" w:eastAsia="FangSong_GB2312" w:hAnsi="FangSong_GB2312" w:cs="FangSong_GB2312"/>
          <w:color w:val="0D0D0D"/>
          <w:kern w:val="0"/>
          <w:sz w:val="32"/>
          <w:szCs w:val="32"/>
        </w:rPr>
        <w:t xml:space="preserve"> 149.84 万元，其中：人员经费</w:t>
      </w:r>
      <w:bookmarkStart w:id="27" w:name="PO_part3A6Amount2"/>
      <w:bookmarkEnd w:id="27"/>
      <w:r>
        <w:rPr>
          <w:rFonts w:ascii="FangSong_GB2312" w:eastAsia="FangSong_GB2312" w:hAnsi="FangSong_GB2312" w:cs="FangSong_GB2312"/>
          <w:color w:val="0D0D0D"/>
          <w:kern w:val="0"/>
          <w:sz w:val="32"/>
          <w:szCs w:val="32"/>
        </w:rPr>
        <w:t xml:space="preserve"> 143.09 万元</w:t>
      </w:r>
      <w:bookmarkStart w:id="28" w:name="PO_part3A6Amount3"/>
      <w:bookmarkEnd w:id="28"/>
      <w:r>
        <w:rPr>
          <w:rFonts w:ascii="FangSong_GB2312" w:eastAsia="FangSong_GB2312" w:hAnsi="FangSong_GB2312" w:cs="FangSong_GB2312"/>
          <w:color w:val="0D0D0D"/>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支出等；</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公用经费</w:t>
      </w:r>
      <w:bookmarkStart w:id="29" w:name="PO_part3A6Amount4"/>
      <w:bookmarkEnd w:id="29"/>
      <w:r>
        <w:rPr>
          <w:rFonts w:ascii="FangSong_GB2312" w:eastAsia="FangSong_GB2312" w:hAnsi="FangSong_GB2312" w:cs="FangSong_GB2312"/>
          <w:color w:val="0D0D0D"/>
          <w:kern w:val="0"/>
          <w:sz w:val="32"/>
          <w:szCs w:val="32"/>
        </w:rPr>
        <w:t xml:space="preserve"> 6.75 万元</w:t>
      </w:r>
      <w:bookmarkStart w:id="30" w:name="PO_part3A6Amount5"/>
      <w:bookmarkEnd w:id="30"/>
      <w:r>
        <w:rPr>
          <w:rFonts w:ascii="FangSong_GB2312" w:eastAsia="FangSong_GB2312" w:hAnsi="FangSong_GB2312" w:cs="FangSong_GB2312"/>
          <w:color w:val="0D0D0D"/>
          <w:kern w:val="0"/>
          <w:sz w:val="32"/>
          <w:szCs w:val="32"/>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等。</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七、政府性基金预算财政拨款收入支出决算情况说明</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2024年政府性基金预算年初结转和结余 0万元，本年收入  30.05万元，本年支出 30.05万元，年末结转和结余 0万元。</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2024年度，本单位没有发生政府性基金预算财政拨款收入支出相关情况</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八、国有资本经营预算财政拨款收入支出决算情况说明</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bookmarkStart w:id="31" w:name="PO_part3A9Amount1"/>
      <w:bookmarkEnd w:id="31"/>
      <w:r>
        <w:rPr>
          <w:rFonts w:ascii="FangSong_GB2312" w:eastAsia="FangSong_GB2312" w:hAnsi="FangSong_GB2312" w:cs="FangSong_GB2312"/>
          <w:color w:val="0D0D0D"/>
          <w:kern w:val="0"/>
          <w:sz w:val="32"/>
          <w:szCs w:val="32"/>
        </w:rPr>
        <w:lastRenderedPageBreak/>
        <w:t>2024年国有资本经营预算年初结转和结余  0万元，本</w:t>
      </w:r>
      <w:r>
        <w:rPr>
          <w:rFonts w:ascii="FangSong_GB2312" w:eastAsia="FangSong_GB2312" w:hAnsi="FangSong_GB2312" w:cs="FangSong_GB2312"/>
          <w:color w:val="0D0D0D"/>
          <w:spacing w:val="-18"/>
          <w:kern w:val="0"/>
          <w:sz w:val="32"/>
          <w:szCs w:val="32"/>
        </w:rPr>
        <w:t>年收入  0万元，本年支出 0万元，年末结转和结余 0万</w:t>
      </w:r>
      <w:r>
        <w:rPr>
          <w:rFonts w:ascii="FangSong_GB2312" w:eastAsia="FangSong_GB2312" w:hAnsi="FangSong_GB2312" w:cs="FangSong_GB2312"/>
          <w:color w:val="0D0D0D"/>
          <w:kern w:val="0"/>
          <w:sz w:val="32"/>
          <w:szCs w:val="32"/>
        </w:rPr>
        <w:t>元。</w:t>
      </w:r>
    </w:p>
    <w:p w:rsidR="004B2862" w:rsidRDefault="000B1DA4" w:rsidP="00DD581D">
      <w:pPr>
        <w:pStyle w:val="MsoNormal0"/>
        <w:widowControl/>
        <w:spacing w:before="240" w:after="240" w:line="576" w:lineRule="exact"/>
        <w:ind w:firstLine="64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t>2024年度，单位没有发生国有资本经营预算财政拨款收入支出相关情况</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九、财政拨款“三公”经费支出决算情况说明</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（一）</w:t>
      </w:r>
      <w:r>
        <w:rPr>
          <w:rFonts w:ascii="Times New Roman" w:eastAsia="Times New Roman" w:hAnsi="Times New Roman" w:cs="Times New Roman"/>
          <w:b/>
          <w:bCs/>
          <w:color w:val="0D0D0D"/>
          <w:kern w:val="0"/>
          <w:sz w:val="32"/>
          <w:szCs w:val="32"/>
        </w:rPr>
        <w:t>“</w:t>
      </w:r>
      <w:r>
        <w:rPr>
          <w:rFonts w:ascii="FangSong_GB2312" w:eastAsia="FangSong_GB2312" w:hAnsi="FangSong_GB2312" w:cs="FangSong_GB2312"/>
          <w:b/>
          <w:bCs/>
          <w:color w:val="0D0D0D"/>
          <w:kern w:val="0"/>
          <w:sz w:val="32"/>
          <w:szCs w:val="32"/>
        </w:rPr>
        <w:t>三公</w:t>
      </w:r>
      <w:r>
        <w:rPr>
          <w:rFonts w:ascii="Times New Roman" w:eastAsia="Times New Roman" w:hAnsi="Times New Roman" w:cs="Times New Roman"/>
          <w:b/>
          <w:bCs/>
          <w:color w:val="0D0D0D"/>
          <w:kern w:val="0"/>
          <w:sz w:val="32"/>
          <w:szCs w:val="32"/>
        </w:rPr>
        <w:t>”</w:t>
      </w:r>
      <w:r>
        <w:rPr>
          <w:rFonts w:ascii="FangSong_GB2312" w:eastAsia="FangSong_GB2312" w:hAnsi="FangSong_GB2312" w:cs="FangSong_GB2312"/>
          <w:b/>
          <w:bCs/>
          <w:color w:val="0D0D0D"/>
          <w:kern w:val="0"/>
          <w:sz w:val="32"/>
          <w:szCs w:val="32"/>
        </w:rPr>
        <w:t>经费支出总体情况说明。</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2024年度</w:t>
      </w:r>
      <w:r>
        <w:rPr>
          <w:rFonts w:ascii="Times New Roman" w:eastAsia="Times New Roman" w:hAnsi="Times New Roman" w:cs="Times New Roman"/>
          <w:color w:val="0D0D0D"/>
          <w:kern w:val="0"/>
          <w:sz w:val="32"/>
          <w:szCs w:val="32"/>
        </w:rPr>
        <w:t>“</w:t>
      </w:r>
      <w:r>
        <w:rPr>
          <w:rFonts w:ascii="FangSong_GB2312" w:eastAsia="FangSong_GB2312" w:hAnsi="FangSong_GB2312" w:cs="FangSong_GB2312"/>
          <w:color w:val="0D0D0D"/>
          <w:kern w:val="0"/>
          <w:sz w:val="32"/>
          <w:szCs w:val="32"/>
        </w:rPr>
        <w:t>三公</w:t>
      </w:r>
      <w:r>
        <w:rPr>
          <w:rFonts w:ascii="Times New Roman" w:eastAsia="Times New Roman" w:hAnsi="Times New Roman" w:cs="Times New Roman"/>
          <w:color w:val="0D0D0D"/>
          <w:kern w:val="0"/>
          <w:sz w:val="32"/>
          <w:szCs w:val="32"/>
        </w:rPr>
        <w:t>”</w:t>
      </w:r>
      <w:r>
        <w:rPr>
          <w:rFonts w:ascii="FangSong_GB2312" w:eastAsia="FangSong_GB2312" w:hAnsi="FangSong_GB2312" w:cs="FangSong_GB2312"/>
          <w:color w:val="0D0D0D"/>
          <w:kern w:val="0"/>
          <w:sz w:val="32"/>
          <w:szCs w:val="32"/>
        </w:rPr>
        <w:t>经费支出预算为</w:t>
      </w:r>
      <w:bookmarkStart w:id="32" w:name="PO_part3A71Amount1"/>
      <w:bookmarkEnd w:id="32"/>
      <w:r>
        <w:rPr>
          <w:rFonts w:ascii="FangSong_GB2312" w:eastAsia="FangSong_GB2312" w:hAnsi="FangSong_GB2312" w:cs="FangSong_GB2312"/>
          <w:color w:val="0D0D0D"/>
          <w:kern w:val="0"/>
          <w:sz w:val="32"/>
          <w:szCs w:val="32"/>
        </w:rPr>
        <w:t> 1.08万元，支出决算为</w:t>
      </w:r>
      <w:bookmarkStart w:id="33" w:name="PO_part3A71Amount2"/>
      <w:bookmarkEnd w:id="33"/>
      <w:r>
        <w:rPr>
          <w:rFonts w:ascii="FangSong_GB2312" w:eastAsia="FangSong_GB2312" w:hAnsi="FangSong_GB2312" w:cs="FangSong_GB2312"/>
          <w:color w:val="0D0D0D"/>
          <w:kern w:val="0"/>
          <w:sz w:val="32"/>
          <w:szCs w:val="32"/>
        </w:rPr>
        <w:t> 1.08万元，完成预算的</w:t>
      </w:r>
      <w:bookmarkStart w:id="34" w:name="PO_part3A71Amount3"/>
      <w:bookmarkEnd w:id="34"/>
      <w:r>
        <w:rPr>
          <w:rFonts w:ascii="FangSong_GB2312" w:eastAsia="FangSong_GB2312" w:hAnsi="FangSong_GB2312" w:cs="FangSong_GB2312"/>
          <w:color w:val="0D0D0D"/>
          <w:kern w:val="0"/>
          <w:sz w:val="32"/>
          <w:szCs w:val="32"/>
        </w:rPr>
        <w:t> 100.00%，其中：因公出国（境）费用预算</w:t>
      </w:r>
      <w:bookmarkStart w:id="35" w:name="PO_part3A71Amount4"/>
      <w:bookmarkEnd w:id="35"/>
      <w:r>
        <w:rPr>
          <w:rFonts w:ascii="FangSong_GB2312" w:eastAsia="FangSong_GB2312" w:hAnsi="FangSong_GB2312" w:cs="FangSong_GB2312"/>
          <w:color w:val="0D0D0D"/>
          <w:kern w:val="0"/>
          <w:sz w:val="32"/>
          <w:szCs w:val="32"/>
        </w:rPr>
        <w:t> 0万元，支出决算为</w:t>
      </w:r>
      <w:bookmarkStart w:id="36" w:name="PO_part3A71Amount5"/>
      <w:bookmarkEnd w:id="36"/>
      <w:r>
        <w:rPr>
          <w:rFonts w:ascii="FangSong_GB2312" w:eastAsia="FangSong_GB2312" w:hAnsi="FangSong_GB2312" w:cs="FangSong_GB2312"/>
          <w:color w:val="0D0D0D"/>
          <w:kern w:val="0"/>
          <w:sz w:val="32"/>
          <w:szCs w:val="32"/>
        </w:rPr>
        <w:t> 0</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万元，完成预算的</w:t>
      </w:r>
      <w:bookmarkStart w:id="37" w:name="PO_part3A71Amount6"/>
      <w:bookmarkEnd w:id="37"/>
      <w:r>
        <w:rPr>
          <w:rFonts w:ascii="FangSong_GB2312" w:eastAsia="FangSong_GB2312" w:hAnsi="FangSong_GB2312" w:cs="FangSong_GB2312"/>
          <w:color w:val="0D0D0D"/>
          <w:kern w:val="0"/>
          <w:sz w:val="32"/>
          <w:szCs w:val="32"/>
        </w:rPr>
        <w:t> 0</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%；公务用车购置及运行维护费预算</w:t>
      </w:r>
      <w:bookmarkStart w:id="38" w:name="PO_part3A71Amount7"/>
      <w:bookmarkEnd w:id="38"/>
      <w:r>
        <w:rPr>
          <w:rFonts w:ascii="FangSong_GB2312" w:eastAsia="FangSong_GB2312" w:hAnsi="FangSong_GB2312" w:cs="FangSong_GB2312"/>
          <w:color w:val="0D0D0D"/>
          <w:kern w:val="0"/>
          <w:sz w:val="32"/>
          <w:szCs w:val="32"/>
        </w:rPr>
        <w:t> 1.08万元，支出决算为</w:t>
      </w:r>
      <w:bookmarkStart w:id="39" w:name="PO_part3A71Amount8"/>
      <w:bookmarkEnd w:id="39"/>
      <w:r>
        <w:rPr>
          <w:rFonts w:ascii="FangSong_GB2312" w:eastAsia="FangSong_GB2312" w:hAnsi="FangSong_GB2312" w:cs="FangSong_GB2312"/>
          <w:color w:val="0D0D0D"/>
          <w:kern w:val="0"/>
          <w:sz w:val="32"/>
          <w:szCs w:val="32"/>
        </w:rPr>
        <w:t> 1.08万元，完成预算的</w:t>
      </w:r>
      <w:bookmarkStart w:id="40" w:name="PO_part3A71Amount9"/>
      <w:bookmarkEnd w:id="40"/>
      <w:r>
        <w:rPr>
          <w:rFonts w:ascii="FangSong_GB2312" w:eastAsia="FangSong_GB2312" w:hAnsi="FangSong_GB2312" w:cs="FangSong_GB2312"/>
          <w:color w:val="0D0D0D"/>
          <w:kern w:val="0"/>
          <w:sz w:val="32"/>
          <w:szCs w:val="32"/>
        </w:rPr>
        <w:t> 100.00%；公务接待费预算</w:t>
      </w:r>
      <w:bookmarkStart w:id="41" w:name="PO_part3A71Amount10"/>
      <w:bookmarkEnd w:id="41"/>
      <w:r>
        <w:rPr>
          <w:rFonts w:ascii="FangSong_GB2312" w:eastAsia="FangSong_GB2312" w:hAnsi="FangSong_GB2312" w:cs="FangSong_GB2312"/>
          <w:color w:val="0D0D0D"/>
          <w:kern w:val="0"/>
          <w:sz w:val="32"/>
          <w:szCs w:val="32"/>
        </w:rPr>
        <w:t> 0</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万元,支出决算为</w:t>
      </w:r>
      <w:bookmarkStart w:id="42" w:name="PO_part3A71Amount11"/>
      <w:bookmarkEnd w:id="42"/>
      <w:r>
        <w:rPr>
          <w:rFonts w:ascii="FangSong_GB2312" w:eastAsia="FangSong_GB2312" w:hAnsi="FangSong_GB2312" w:cs="FangSong_GB2312"/>
          <w:color w:val="0D0D0D"/>
          <w:kern w:val="0"/>
          <w:sz w:val="32"/>
          <w:szCs w:val="32"/>
        </w:rPr>
        <w:t> 0万元，完成预算的</w:t>
      </w:r>
      <w:bookmarkStart w:id="43" w:name="PO_part3A71Amount12"/>
      <w:bookmarkEnd w:id="43"/>
      <w:r>
        <w:rPr>
          <w:rFonts w:ascii="FangSong_GB2312" w:eastAsia="FangSong_GB2312" w:hAnsi="FangSong_GB2312" w:cs="FangSong_GB2312"/>
          <w:color w:val="0D0D0D"/>
          <w:kern w:val="0"/>
          <w:sz w:val="32"/>
          <w:szCs w:val="32"/>
        </w:rPr>
        <w:t> 0%。</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（二）</w:t>
      </w:r>
      <w:r>
        <w:rPr>
          <w:rFonts w:ascii="Times New Roman" w:eastAsia="Times New Roman" w:hAnsi="Times New Roman" w:cs="Times New Roman"/>
          <w:b/>
          <w:bCs/>
          <w:color w:val="0D0D0D"/>
          <w:kern w:val="0"/>
          <w:sz w:val="32"/>
          <w:szCs w:val="32"/>
        </w:rPr>
        <w:t>“</w:t>
      </w:r>
      <w:r>
        <w:rPr>
          <w:rFonts w:ascii="FangSong_GB2312" w:eastAsia="FangSong_GB2312" w:hAnsi="FangSong_GB2312" w:cs="FangSong_GB2312"/>
          <w:b/>
          <w:bCs/>
          <w:color w:val="0D0D0D"/>
          <w:kern w:val="0"/>
          <w:sz w:val="32"/>
          <w:szCs w:val="32"/>
        </w:rPr>
        <w:t>三公</w:t>
      </w:r>
      <w:r>
        <w:rPr>
          <w:rFonts w:ascii="Times New Roman" w:eastAsia="Times New Roman" w:hAnsi="Times New Roman" w:cs="Times New Roman"/>
          <w:b/>
          <w:bCs/>
          <w:color w:val="0D0D0D"/>
          <w:kern w:val="0"/>
          <w:sz w:val="32"/>
          <w:szCs w:val="32"/>
        </w:rPr>
        <w:t>”</w:t>
      </w:r>
      <w:r>
        <w:rPr>
          <w:rFonts w:ascii="FangSong_GB2312" w:eastAsia="FangSong_GB2312" w:hAnsi="FangSong_GB2312" w:cs="FangSong_GB2312"/>
          <w:b/>
          <w:bCs/>
          <w:color w:val="0D0D0D"/>
          <w:kern w:val="0"/>
          <w:sz w:val="32"/>
          <w:szCs w:val="32"/>
        </w:rPr>
        <w:t>经费支出具体执行情况说明。</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2024年度</w:t>
      </w:r>
      <w:r>
        <w:rPr>
          <w:rFonts w:ascii="Times New Roman" w:eastAsia="Times New Roman" w:hAnsi="Times New Roman" w:cs="Times New Roman"/>
          <w:color w:val="0D0D0D"/>
          <w:kern w:val="0"/>
          <w:sz w:val="32"/>
          <w:szCs w:val="32"/>
        </w:rPr>
        <w:t>“</w:t>
      </w:r>
      <w:r>
        <w:rPr>
          <w:rFonts w:ascii="FangSong_GB2312" w:eastAsia="FangSong_GB2312" w:hAnsi="FangSong_GB2312" w:cs="FangSong_GB2312"/>
          <w:color w:val="0D0D0D"/>
          <w:kern w:val="0"/>
          <w:sz w:val="32"/>
          <w:szCs w:val="32"/>
        </w:rPr>
        <w:t>三公</w:t>
      </w:r>
      <w:r>
        <w:rPr>
          <w:rFonts w:ascii="Times New Roman" w:eastAsia="Times New Roman" w:hAnsi="Times New Roman" w:cs="Times New Roman"/>
          <w:color w:val="0D0D0D"/>
          <w:kern w:val="0"/>
          <w:sz w:val="32"/>
          <w:szCs w:val="32"/>
        </w:rPr>
        <w:t>”</w:t>
      </w:r>
      <w:r>
        <w:rPr>
          <w:rFonts w:ascii="FangSong_GB2312" w:eastAsia="FangSong_GB2312" w:hAnsi="FangSong_GB2312" w:cs="FangSong_GB2312"/>
          <w:color w:val="0D0D0D"/>
          <w:kern w:val="0"/>
          <w:sz w:val="32"/>
          <w:szCs w:val="32"/>
        </w:rPr>
        <w:t>经费支出决算中，因公出国（境）费用支出决算</w:t>
      </w:r>
      <w:bookmarkStart w:id="44" w:name="PO_part3A72Amount1"/>
      <w:bookmarkEnd w:id="44"/>
      <w:r>
        <w:rPr>
          <w:rFonts w:ascii="FangSong_GB2312" w:eastAsia="FangSong_GB2312" w:hAnsi="FangSong_GB2312" w:cs="FangSong_GB2312"/>
          <w:color w:val="0D0D0D"/>
          <w:kern w:val="0"/>
          <w:sz w:val="32"/>
          <w:szCs w:val="32"/>
        </w:rPr>
        <w:t> 0万元，占</w:t>
      </w:r>
      <w:bookmarkStart w:id="45" w:name="PO_part3A72Amount2"/>
      <w:bookmarkEnd w:id="45"/>
      <w:r>
        <w:rPr>
          <w:rFonts w:ascii="FangSong_GB2312" w:eastAsia="FangSong_GB2312" w:hAnsi="FangSong_GB2312" w:cs="FangSong_GB2312"/>
          <w:color w:val="0D0D0D"/>
          <w:kern w:val="0"/>
          <w:sz w:val="32"/>
          <w:szCs w:val="32"/>
        </w:rPr>
        <w:t> 0%；公务用车购置及运行维护费支出决算</w:t>
      </w:r>
      <w:bookmarkStart w:id="46" w:name="PO_part3A72Amount3"/>
      <w:bookmarkEnd w:id="46"/>
      <w:r>
        <w:rPr>
          <w:rFonts w:ascii="FangSong_GB2312" w:eastAsia="FangSong_GB2312" w:hAnsi="FangSong_GB2312" w:cs="FangSong_GB2312"/>
          <w:color w:val="0D0D0D"/>
          <w:kern w:val="0"/>
          <w:sz w:val="32"/>
          <w:szCs w:val="32"/>
        </w:rPr>
        <w:t> 1.08万元，占</w:t>
      </w:r>
      <w:bookmarkStart w:id="47" w:name="PO_part3A72Amount4"/>
      <w:bookmarkEnd w:id="47"/>
      <w:r>
        <w:rPr>
          <w:rFonts w:ascii="FangSong_GB2312" w:eastAsia="FangSong_GB2312" w:hAnsi="FangSong_GB2312" w:cs="FangSong_GB2312"/>
          <w:color w:val="0D0D0D"/>
          <w:kern w:val="0"/>
          <w:sz w:val="32"/>
          <w:szCs w:val="32"/>
        </w:rPr>
        <w:t> 100.00%；公务接待费支出决算</w:t>
      </w:r>
      <w:bookmarkStart w:id="48" w:name="PO_part3A72Amount5"/>
      <w:bookmarkEnd w:id="48"/>
      <w:r>
        <w:rPr>
          <w:rFonts w:ascii="FangSong_GB2312" w:eastAsia="FangSong_GB2312" w:hAnsi="FangSong_GB2312" w:cs="FangSong_GB2312"/>
          <w:color w:val="0D0D0D"/>
          <w:kern w:val="0"/>
          <w:sz w:val="32"/>
          <w:szCs w:val="32"/>
        </w:rPr>
        <w:t> 0万元，占</w:t>
      </w:r>
      <w:bookmarkStart w:id="49" w:name="PO_part3A72Amount6"/>
      <w:bookmarkEnd w:id="49"/>
      <w:r>
        <w:rPr>
          <w:rFonts w:ascii="FangSong_GB2312" w:eastAsia="FangSong_GB2312" w:hAnsi="FangSong_GB2312" w:cs="FangSong_GB2312"/>
          <w:color w:val="0D0D0D"/>
          <w:kern w:val="0"/>
          <w:sz w:val="32"/>
          <w:szCs w:val="32"/>
        </w:rPr>
        <w:t> 0%。具体情况如下：</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1.因公出国（境）费用支出</w:t>
      </w:r>
      <w:bookmarkStart w:id="50" w:name="PO_part3A72Amount7"/>
      <w:bookmarkEnd w:id="50"/>
      <w:r>
        <w:rPr>
          <w:rFonts w:ascii="FangSong_GB2312" w:eastAsia="FangSong_GB2312" w:hAnsi="FangSong_GB2312" w:cs="FangSong_GB2312"/>
          <w:color w:val="0D0D0D"/>
          <w:kern w:val="0"/>
          <w:sz w:val="32"/>
          <w:szCs w:val="32"/>
        </w:rPr>
        <w:t> 0</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万元。全年使用财政拨款安排因公出国（境）团组</w:t>
      </w:r>
      <w:bookmarkStart w:id="51" w:name="PO_part3A72Amount9"/>
      <w:bookmarkEnd w:id="51"/>
      <w:r>
        <w:rPr>
          <w:rFonts w:ascii="FangSong_GB2312" w:eastAsia="FangSong_GB2312" w:hAnsi="FangSong_GB2312" w:cs="FangSong_GB2312"/>
          <w:color w:val="0D0D0D"/>
          <w:kern w:val="0"/>
          <w:sz w:val="32"/>
          <w:szCs w:val="32"/>
        </w:rPr>
        <w:t>0 个，</w:t>
      </w:r>
      <w:bookmarkStart w:id="52" w:name="PO_part3A72Amount10"/>
      <w:bookmarkEnd w:id="52"/>
      <w:r>
        <w:rPr>
          <w:rFonts w:ascii="FangSong_GB2312" w:eastAsia="FangSong_GB2312" w:hAnsi="FangSong_GB2312" w:cs="FangSong_GB2312"/>
          <w:color w:val="0D0D0D"/>
          <w:kern w:val="0"/>
          <w:sz w:val="32"/>
          <w:szCs w:val="32"/>
        </w:rPr>
        <w:t>0 人次。</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2.公务用车购置及运行费支出</w:t>
      </w:r>
      <w:bookmarkStart w:id="53" w:name="PO_part3A72Amount11"/>
      <w:bookmarkEnd w:id="53"/>
      <w:r>
        <w:rPr>
          <w:rFonts w:ascii="FangSong_GB2312" w:eastAsia="FangSong_GB2312" w:hAnsi="FangSong_GB2312" w:cs="FangSong_GB2312"/>
          <w:color w:val="0D0D0D"/>
          <w:kern w:val="0"/>
          <w:sz w:val="32"/>
          <w:szCs w:val="32"/>
        </w:rPr>
        <w:t> 1.08万元。其中：公务用车购置支出</w:t>
      </w:r>
      <w:bookmarkStart w:id="54" w:name="PO_part3A72Amount12"/>
      <w:bookmarkEnd w:id="54"/>
      <w:r>
        <w:rPr>
          <w:rFonts w:ascii="FangSong_GB2312" w:eastAsia="FangSong_GB2312" w:hAnsi="FangSong_GB2312" w:cs="FangSong_GB2312"/>
          <w:color w:val="0D0D0D"/>
          <w:kern w:val="0"/>
          <w:sz w:val="32"/>
          <w:szCs w:val="32"/>
        </w:rPr>
        <w:t> 0万元，购置公务用车</w:t>
      </w:r>
      <w:bookmarkStart w:id="55" w:name="PO_part3A72Amount13"/>
      <w:bookmarkEnd w:id="55"/>
      <w:r>
        <w:rPr>
          <w:rFonts w:ascii="FangSong_GB2312" w:eastAsia="FangSong_GB2312" w:hAnsi="FangSong_GB2312" w:cs="FangSong_GB2312"/>
          <w:color w:val="0D0D0D"/>
          <w:kern w:val="0"/>
          <w:sz w:val="32"/>
          <w:szCs w:val="32"/>
        </w:rPr>
        <w:t>0 </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辆；公务用车运行维护费支出</w:t>
      </w:r>
      <w:bookmarkStart w:id="56" w:name="PO_part3A72Amount14"/>
      <w:bookmarkEnd w:id="56"/>
      <w:r>
        <w:rPr>
          <w:rFonts w:ascii="FangSong_GB2312" w:eastAsia="FangSong_GB2312" w:hAnsi="FangSong_GB2312" w:cs="FangSong_GB2312"/>
          <w:color w:val="0D0D0D"/>
          <w:kern w:val="0"/>
          <w:sz w:val="32"/>
          <w:szCs w:val="32"/>
        </w:rPr>
        <w:t> 1.08万元，公务用车保有量为</w:t>
      </w:r>
      <w:bookmarkStart w:id="57" w:name="PO_part3A72Amount15"/>
      <w:bookmarkEnd w:id="57"/>
      <w:r>
        <w:rPr>
          <w:rFonts w:ascii="FangSong_GB2312" w:eastAsia="FangSong_GB2312" w:hAnsi="FangSong_GB2312" w:cs="FangSong_GB2312"/>
          <w:color w:val="0D0D0D"/>
          <w:kern w:val="0"/>
          <w:sz w:val="32"/>
          <w:szCs w:val="32"/>
        </w:rPr>
        <w:t>1.00 辆。</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lastRenderedPageBreak/>
        <w:t>3.公务接待费支出</w:t>
      </w:r>
      <w:bookmarkStart w:id="58" w:name="PO_part3A72Amount16"/>
      <w:bookmarkEnd w:id="58"/>
      <w:r>
        <w:rPr>
          <w:rFonts w:ascii="FangSong_GB2312" w:eastAsia="FangSong_GB2312" w:hAnsi="FangSong_GB2312" w:cs="FangSong_GB2312"/>
          <w:color w:val="0D0D0D"/>
          <w:kern w:val="0"/>
          <w:sz w:val="32"/>
          <w:szCs w:val="32"/>
        </w:rPr>
        <w:t> 0</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万元（全部为国内接待费）。其中：接待</w:t>
      </w:r>
      <w:bookmarkStart w:id="59" w:name="PO_part3A72Amount17"/>
      <w:bookmarkEnd w:id="59"/>
      <w:r>
        <w:rPr>
          <w:rFonts w:ascii="FangSong_GB2312" w:eastAsia="FangSong_GB2312" w:hAnsi="FangSong_GB2312" w:cs="FangSong_GB2312"/>
          <w:color w:val="0D0D0D"/>
          <w:kern w:val="0"/>
          <w:sz w:val="32"/>
          <w:szCs w:val="32"/>
        </w:rPr>
        <w:t>0 </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批次，接待</w:t>
      </w:r>
      <w:bookmarkStart w:id="60" w:name="PO_part3A72Amount18"/>
      <w:bookmarkEnd w:id="60"/>
      <w:r>
        <w:rPr>
          <w:rFonts w:ascii="FangSong_GB2312" w:eastAsia="FangSong_GB2312" w:hAnsi="FangSong_GB2312" w:cs="FangSong_GB2312"/>
          <w:color w:val="0D0D0D"/>
          <w:kern w:val="0"/>
          <w:sz w:val="32"/>
          <w:szCs w:val="32"/>
        </w:rPr>
        <w:t>0 人次。</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（三）</w:t>
      </w:r>
      <w:r>
        <w:rPr>
          <w:rFonts w:ascii="Times New Roman" w:eastAsia="Times New Roman" w:hAnsi="Times New Roman" w:cs="Times New Roman"/>
          <w:b/>
          <w:bCs/>
          <w:color w:val="0D0D0D"/>
          <w:kern w:val="0"/>
          <w:sz w:val="32"/>
          <w:szCs w:val="32"/>
        </w:rPr>
        <w:t>“</w:t>
      </w:r>
      <w:r>
        <w:rPr>
          <w:rFonts w:ascii="FangSong_GB2312" w:eastAsia="FangSong_GB2312" w:hAnsi="FangSong_GB2312" w:cs="FangSong_GB2312"/>
          <w:b/>
          <w:bCs/>
          <w:color w:val="0D0D0D"/>
          <w:kern w:val="0"/>
          <w:sz w:val="32"/>
          <w:szCs w:val="32"/>
        </w:rPr>
        <w:t>三公</w:t>
      </w:r>
      <w:r>
        <w:rPr>
          <w:rFonts w:ascii="Times New Roman" w:eastAsia="Times New Roman" w:hAnsi="Times New Roman" w:cs="Times New Roman"/>
          <w:b/>
          <w:bCs/>
          <w:color w:val="0D0D0D"/>
          <w:kern w:val="0"/>
          <w:sz w:val="32"/>
          <w:szCs w:val="32"/>
        </w:rPr>
        <w:t>”</w:t>
      </w:r>
      <w:r>
        <w:rPr>
          <w:rFonts w:ascii="FangSong_GB2312" w:eastAsia="FangSong_GB2312" w:hAnsi="FangSong_GB2312" w:cs="FangSong_GB2312"/>
          <w:b/>
          <w:bCs/>
          <w:color w:val="0D0D0D"/>
          <w:kern w:val="0"/>
          <w:sz w:val="32"/>
          <w:szCs w:val="32"/>
        </w:rPr>
        <w:t>经费增减变化情况说明。</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2024年度</w:t>
      </w:r>
      <w:r>
        <w:rPr>
          <w:rFonts w:ascii="Times New Roman" w:eastAsia="Times New Roman" w:hAnsi="Times New Roman" w:cs="Times New Roman"/>
          <w:color w:val="0D0D0D"/>
          <w:kern w:val="0"/>
          <w:sz w:val="32"/>
          <w:szCs w:val="32"/>
        </w:rPr>
        <w:t>“</w:t>
      </w:r>
      <w:r>
        <w:rPr>
          <w:rFonts w:ascii="FangSong_GB2312" w:eastAsia="FangSong_GB2312" w:hAnsi="FangSong_GB2312" w:cs="FangSong_GB2312"/>
          <w:color w:val="0D0D0D"/>
          <w:kern w:val="0"/>
          <w:sz w:val="32"/>
          <w:szCs w:val="32"/>
        </w:rPr>
        <w:t>三公</w:t>
      </w:r>
      <w:r>
        <w:rPr>
          <w:rFonts w:ascii="Times New Roman" w:eastAsia="Times New Roman" w:hAnsi="Times New Roman" w:cs="Times New Roman"/>
          <w:color w:val="0D0D0D"/>
          <w:kern w:val="0"/>
          <w:sz w:val="32"/>
          <w:szCs w:val="32"/>
        </w:rPr>
        <w:t>”</w:t>
      </w:r>
      <w:r>
        <w:rPr>
          <w:rFonts w:ascii="FangSong_GB2312" w:eastAsia="FangSong_GB2312" w:hAnsi="FangSong_GB2312" w:cs="FangSong_GB2312"/>
          <w:color w:val="0D0D0D"/>
          <w:kern w:val="0"/>
          <w:sz w:val="32"/>
          <w:szCs w:val="32"/>
        </w:rPr>
        <w:t>经费支出决算数</w:t>
      </w:r>
      <w:bookmarkStart w:id="61" w:name="PO_part3A73Amount1"/>
      <w:bookmarkEnd w:id="61"/>
      <w:r>
        <w:rPr>
          <w:rFonts w:ascii="FangSong_GB2312" w:eastAsia="FangSong_GB2312" w:hAnsi="FangSong_GB2312" w:cs="FangSong_GB2312"/>
          <w:color w:val="0D0D0D"/>
          <w:kern w:val="0"/>
          <w:sz w:val="32"/>
          <w:szCs w:val="32"/>
        </w:rPr>
        <w:t>比上年增加0.90万元，增长（下降） 45.40%。</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其中：因公出国（境）费用支出决算数比上年增加0万元，增长0%；公务用车购置及运行维护费支出决算数比上年增加0.90万元，增长45.40%，主要原因是</w:t>
      </w:r>
      <w:r w:rsidR="004B2862">
        <w:rPr>
          <w:rFonts w:ascii="Times New Roman" w:hAnsi="Times New Roman" w:cs="Times New Roman" w:hint="eastAsia"/>
          <w:color w:val="0D0D0D"/>
          <w:kern w:val="0"/>
          <w:sz w:val="32"/>
          <w:szCs w:val="32"/>
        </w:rPr>
        <w:t>公务用车维修运转增加</w:t>
      </w:r>
      <w:r>
        <w:rPr>
          <w:rFonts w:ascii="FangSong_GB2312" w:eastAsia="FangSong_GB2312" w:hAnsi="FangSong_GB2312" w:cs="FangSong_GB2312"/>
          <w:color w:val="0D0D0D"/>
          <w:kern w:val="0"/>
          <w:sz w:val="32"/>
          <w:szCs w:val="32"/>
        </w:rPr>
        <w:t>；公务接待费支出决算数比上年增加0万元，增长0%。</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十、机关运行经费支出情况说明</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2024年度，机关运行经费支出</w:t>
      </w:r>
      <w:bookmarkStart w:id="62" w:name="PO_part3A11Amount1"/>
      <w:bookmarkEnd w:id="62"/>
      <w:r>
        <w:rPr>
          <w:rFonts w:ascii="FangSong_GB2312" w:eastAsia="FangSong_GB2312" w:hAnsi="FangSong_GB2312" w:cs="FangSong_GB2312"/>
          <w:color w:val="0D0D0D"/>
          <w:kern w:val="0"/>
          <w:sz w:val="32"/>
          <w:szCs w:val="32"/>
        </w:rPr>
        <w:t> 6.75</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万元，比上年</w:t>
      </w:r>
      <w:bookmarkStart w:id="63" w:name="PO_part3A11Amount2"/>
      <w:bookmarkEnd w:id="63"/>
      <w:r>
        <w:rPr>
          <w:rFonts w:ascii="FangSong_GB2312" w:eastAsia="FangSong_GB2312" w:hAnsi="FangSong_GB2312" w:cs="FangSong_GB2312"/>
          <w:color w:val="0D0D0D"/>
          <w:kern w:val="0"/>
          <w:sz w:val="32"/>
          <w:szCs w:val="32"/>
        </w:rPr>
        <w:t>增加（1.79万元，增长20.97%。</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主要原因是</w:t>
      </w:r>
      <w:bookmarkStart w:id="64" w:name="PO_part3A11Reason1"/>
      <w:bookmarkEnd w:id="64"/>
      <w:r w:rsidR="004B2862">
        <w:rPr>
          <w:rFonts w:ascii="Times New Roman" w:hAnsi="Times New Roman" w:cs="Times New Roman" w:hint="eastAsia"/>
          <w:color w:val="0D0D0D"/>
          <w:kern w:val="0"/>
          <w:sz w:val="32"/>
          <w:szCs w:val="32"/>
        </w:rPr>
        <w:t>我局临聘人员增加</w:t>
      </w:r>
      <w:r w:rsidR="004B2862">
        <w:rPr>
          <w:rFonts w:ascii="Times New Roman" w:hAnsi="Times New Roman" w:cs="Times New Roman" w:hint="eastAsia"/>
          <w:color w:val="0D0D0D"/>
          <w:kern w:val="0"/>
          <w:sz w:val="32"/>
          <w:szCs w:val="32"/>
        </w:rPr>
        <w:t>4</w:t>
      </w:r>
      <w:r w:rsidR="004B2862">
        <w:rPr>
          <w:rFonts w:ascii="Times New Roman" w:hAnsi="Times New Roman" w:cs="Times New Roman" w:hint="eastAsia"/>
          <w:color w:val="0D0D0D"/>
          <w:kern w:val="0"/>
          <w:sz w:val="32"/>
          <w:szCs w:val="32"/>
        </w:rPr>
        <w:t>名</w:t>
      </w:r>
      <w:r>
        <w:rPr>
          <w:rFonts w:ascii="FangSong_GB2312" w:eastAsia="FangSong_GB2312" w:hAnsi="FangSong_GB2312" w:cs="FangSong_GB2312"/>
          <w:color w:val="0D0D0D"/>
          <w:kern w:val="0"/>
          <w:sz w:val="32"/>
          <w:szCs w:val="32"/>
        </w:rPr>
        <w:t>。</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十一、政府采购支出情况说明</w:t>
      </w:r>
    </w:p>
    <w:p w:rsidR="00A17E1E" w:rsidRDefault="000B1DA4"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2024年度，本部门政府采购支出总额</w:t>
      </w:r>
      <w:bookmarkStart w:id="65" w:name="PO_part3A12Amount1"/>
      <w:bookmarkEnd w:id="65"/>
      <w:r>
        <w:rPr>
          <w:rFonts w:ascii="FangSong_GB2312" w:eastAsia="FangSong_GB2312" w:hAnsi="FangSong_GB2312" w:cs="FangSong_GB2312"/>
          <w:color w:val="0D0D0D"/>
          <w:kern w:val="0"/>
          <w:sz w:val="32"/>
          <w:szCs w:val="32"/>
        </w:rPr>
        <w:t> 232.00万元，其中：政府采购货物支出</w:t>
      </w:r>
      <w:bookmarkStart w:id="66" w:name="PO_part3A12Amount2"/>
      <w:bookmarkEnd w:id="66"/>
      <w:r>
        <w:rPr>
          <w:rFonts w:ascii="FangSong_GB2312" w:eastAsia="FangSong_GB2312" w:hAnsi="FangSong_GB2312" w:cs="FangSong_GB2312"/>
          <w:color w:val="0D0D0D"/>
          <w:kern w:val="0"/>
          <w:sz w:val="32"/>
          <w:szCs w:val="32"/>
        </w:rPr>
        <w:t> 0万元、政府采购工程支出</w:t>
      </w:r>
      <w:bookmarkStart w:id="67" w:name="PO_part3A12Amount3"/>
      <w:bookmarkEnd w:id="67"/>
      <w:r>
        <w:rPr>
          <w:rFonts w:ascii="FangSong_GB2312" w:eastAsia="FangSong_GB2312" w:hAnsi="FangSong_GB2312" w:cs="FangSong_GB2312"/>
          <w:color w:val="0D0D0D"/>
          <w:kern w:val="0"/>
          <w:sz w:val="32"/>
          <w:szCs w:val="32"/>
        </w:rPr>
        <w:t> 0</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万元、政府采购服务支出</w:t>
      </w:r>
      <w:bookmarkStart w:id="68" w:name="PO_part3A12Amount4"/>
      <w:bookmarkEnd w:id="68"/>
      <w:r>
        <w:rPr>
          <w:rFonts w:ascii="FangSong_GB2312" w:eastAsia="FangSong_GB2312" w:hAnsi="FangSong_GB2312" w:cs="FangSong_GB2312"/>
          <w:color w:val="0D0D0D"/>
          <w:kern w:val="0"/>
          <w:sz w:val="32"/>
          <w:szCs w:val="32"/>
        </w:rPr>
        <w:t> 232.00 万元。授予中小企业合同金额</w:t>
      </w:r>
      <w:bookmarkStart w:id="69" w:name="PO_part3A12Amount5"/>
      <w:bookmarkEnd w:id="69"/>
      <w:r>
        <w:rPr>
          <w:rFonts w:ascii="FangSong_GB2312" w:eastAsia="FangSong_GB2312" w:hAnsi="FangSong_GB2312" w:cs="FangSong_GB2312"/>
          <w:color w:val="0D0D0D"/>
          <w:kern w:val="0"/>
          <w:sz w:val="32"/>
          <w:szCs w:val="32"/>
        </w:rPr>
        <w:t> 229.65</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万元，占政府采购支出总额的</w:t>
      </w:r>
      <w:bookmarkStart w:id="70" w:name="PO_part3A12Amount6"/>
      <w:bookmarkEnd w:id="70"/>
      <w:r>
        <w:rPr>
          <w:rFonts w:ascii="FangSong_GB2312" w:eastAsia="FangSong_GB2312" w:hAnsi="FangSong_GB2312" w:cs="FangSong_GB2312"/>
          <w:color w:val="0D0D0D"/>
          <w:kern w:val="0"/>
          <w:sz w:val="32"/>
          <w:szCs w:val="32"/>
        </w:rPr>
        <w:t> 98.98%，其中：授予小微企业合同金额</w:t>
      </w:r>
      <w:bookmarkStart w:id="71" w:name="PO_part3A12Amount7"/>
      <w:bookmarkEnd w:id="71"/>
      <w:r>
        <w:rPr>
          <w:rFonts w:ascii="FangSong_GB2312" w:eastAsia="FangSong_GB2312" w:hAnsi="FangSong_GB2312" w:cs="FangSong_GB2312"/>
          <w:color w:val="0D0D0D"/>
          <w:kern w:val="0"/>
          <w:sz w:val="32"/>
          <w:szCs w:val="32"/>
        </w:rPr>
        <w:t> 229.65</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万元，占政府采购授予中小企业合同金额的</w:t>
      </w:r>
      <w:bookmarkStart w:id="72" w:name="PO_part3A12Amount8"/>
      <w:bookmarkEnd w:id="72"/>
      <w:r>
        <w:rPr>
          <w:rFonts w:ascii="FangSong_GB2312" w:eastAsia="FangSong_GB2312" w:hAnsi="FangSong_GB2312" w:cs="FangSong_GB2312"/>
          <w:color w:val="0D0D0D"/>
          <w:kern w:val="0"/>
          <w:sz w:val="32"/>
          <w:szCs w:val="32"/>
        </w:rPr>
        <w:t> 100.00%。</w:t>
      </w:r>
    </w:p>
    <w:p w:rsidR="00DD581D" w:rsidRDefault="00DD581D" w:rsidP="00DD581D">
      <w:pPr>
        <w:pStyle w:val="MsoNormal0"/>
        <w:widowControl/>
        <w:spacing w:before="240" w:after="240" w:line="576" w:lineRule="exact"/>
        <w:ind w:firstLine="569"/>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十二、关于2024年度绩效评价情况说明</w:t>
      </w:r>
    </w:p>
    <w:p w:rsidR="00DD581D" w:rsidRDefault="00DD581D" w:rsidP="00DD581D">
      <w:pPr>
        <w:pStyle w:val="MsoNormal0"/>
        <w:widowControl/>
        <w:spacing w:before="240" w:after="240" w:line="576" w:lineRule="exact"/>
        <w:ind w:left="638"/>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spacing w:val="-6"/>
          <w:kern w:val="0"/>
          <w:sz w:val="32"/>
          <w:szCs w:val="32"/>
        </w:rPr>
        <w:t>（一）绩效评价工作开展情况。</w:t>
      </w:r>
    </w:p>
    <w:p w:rsidR="00DD581D" w:rsidRPr="00DD581D" w:rsidRDefault="00DD581D" w:rsidP="00DD581D">
      <w:pPr>
        <w:pStyle w:val="MsoNormal0"/>
        <w:widowControl/>
        <w:spacing w:before="240" w:after="240" w:line="576" w:lineRule="exact"/>
        <w:ind w:firstLine="640"/>
        <w:jc w:val="left"/>
        <w:rPr>
          <w:rFonts w:ascii="FangSong_GB2312" w:eastAsia="FangSong_GB2312" w:hAnsi="FangSong_GB2312" w:cs="FangSong_GB2312"/>
          <w:color w:val="0D0D0D"/>
          <w:kern w:val="0"/>
          <w:sz w:val="32"/>
          <w:szCs w:val="32"/>
        </w:rPr>
      </w:pPr>
      <w:bookmarkStart w:id="73" w:name="PO_part3A13Amount1"/>
      <w:bookmarkEnd w:id="73"/>
      <w:r>
        <w:rPr>
          <w:rFonts w:ascii="FangSong_GB2312" w:eastAsia="FangSong_GB2312" w:hAnsi="FangSong_GB2312" w:cs="FangSong_GB2312"/>
          <w:color w:val="0D0D0D"/>
          <w:kern w:val="0"/>
          <w:sz w:val="32"/>
          <w:szCs w:val="32"/>
        </w:rPr>
        <w:lastRenderedPageBreak/>
        <w:t>根据预算绩效管理要求，（部门名称）对2024年度</w:t>
      </w:r>
      <w:r>
        <w:rPr>
          <w:rFonts w:ascii="FangSong_GB2312" w:hAnsi="FangSong_GB2312" w:cs="FangSong_GB2312" w:hint="eastAsia"/>
          <w:color w:val="0D0D0D"/>
          <w:kern w:val="0"/>
          <w:sz w:val="32"/>
          <w:szCs w:val="32"/>
        </w:rPr>
        <w:t>1</w:t>
      </w:r>
      <w:r>
        <w:rPr>
          <w:rFonts w:ascii="FangSong_GB2312" w:eastAsia="FangSong_GB2312" w:hAnsi="FangSong_GB2312" w:cs="FangSong_GB2312"/>
          <w:color w:val="0D0D0D"/>
          <w:kern w:val="0"/>
          <w:sz w:val="32"/>
          <w:szCs w:val="32"/>
        </w:rPr>
        <w:t>项部门项目支出开展了绩效自评，共涉及资金</w:t>
      </w:r>
      <w:r>
        <w:rPr>
          <w:rFonts w:ascii="FangSong_GB2312" w:hAnsi="FangSong_GB2312" w:cs="FangSong_GB2312" w:hint="eastAsia"/>
          <w:color w:val="0D0D0D"/>
          <w:kern w:val="0"/>
          <w:sz w:val="32"/>
          <w:szCs w:val="32"/>
        </w:rPr>
        <w:t>140</w:t>
      </w:r>
      <w:r>
        <w:rPr>
          <w:rFonts w:ascii="FangSong_GB2312" w:eastAsia="FangSong_GB2312" w:hAnsi="FangSong_GB2312" w:cs="FangSong_GB2312"/>
          <w:color w:val="0D0D0D"/>
          <w:kern w:val="0"/>
          <w:sz w:val="32"/>
          <w:szCs w:val="32"/>
        </w:rPr>
        <w:t>万元，占部门项目支出预算总额的</w:t>
      </w:r>
      <w:r>
        <w:rPr>
          <w:rFonts w:ascii="FangSong_GB2312" w:hAnsi="FangSong_GB2312" w:cs="FangSong_GB2312" w:hint="eastAsia"/>
          <w:color w:val="0D0D0D"/>
          <w:kern w:val="0"/>
          <w:sz w:val="32"/>
          <w:szCs w:val="32"/>
        </w:rPr>
        <w:t>20.3</w:t>
      </w:r>
      <w:r>
        <w:rPr>
          <w:rFonts w:ascii="FangSong_GB2312" w:eastAsia="FangSong_GB2312" w:hAnsi="FangSong_GB2312" w:cs="FangSong_GB2312"/>
          <w:color w:val="0D0D0D"/>
          <w:kern w:val="0"/>
          <w:sz w:val="32"/>
          <w:szCs w:val="32"/>
        </w:rPr>
        <w:t>%。绩效目标完成情况：</w:t>
      </w:r>
      <w:r w:rsidRPr="00DD581D">
        <w:rPr>
          <w:rFonts w:ascii="FangSong_GB2312" w:eastAsia="FangSong_GB2312" w:hAnsi="FangSong_GB2312" w:cs="FangSong_GB2312" w:hint="eastAsia"/>
          <w:color w:val="0D0D0D"/>
          <w:kern w:val="0"/>
          <w:sz w:val="32"/>
          <w:szCs w:val="32"/>
        </w:rPr>
        <w:t>已完成100%</w:t>
      </w:r>
      <w:r>
        <w:rPr>
          <w:rFonts w:ascii="FangSong_GB2312" w:eastAsia="FangSong_GB2312" w:hAnsi="FangSong_GB2312" w:cs="FangSong_GB2312"/>
          <w:color w:val="0D0D0D"/>
          <w:kern w:val="0"/>
          <w:sz w:val="32"/>
          <w:szCs w:val="32"/>
        </w:rPr>
        <w:t>。</w:t>
      </w:r>
    </w:p>
    <w:p w:rsidR="00DD581D" w:rsidRPr="006C2A6C" w:rsidRDefault="00DD581D" w:rsidP="00DD581D">
      <w:pPr>
        <w:pStyle w:val="MsoNormal0"/>
        <w:widowControl/>
        <w:spacing w:before="240" w:after="240" w:line="576" w:lineRule="exact"/>
        <w:ind w:firstLine="640"/>
        <w:jc w:val="left"/>
        <w:rPr>
          <w:rFonts w:ascii="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t>组织对</w:t>
      </w:r>
      <w:r w:rsidRPr="006C2A6C">
        <w:rPr>
          <w:rFonts w:ascii="FangSong_GB2312" w:eastAsia="FangSong_GB2312" w:hAnsi="FangSong_GB2312" w:cs="FangSong_GB2312" w:hint="eastAsia"/>
          <w:color w:val="0D0D0D"/>
          <w:kern w:val="0"/>
          <w:sz w:val="32"/>
          <w:szCs w:val="32"/>
        </w:rPr>
        <w:t>西宁市城东区2024年春节、元宵节龙门灯饰亮化制作</w:t>
      </w:r>
      <w:r>
        <w:rPr>
          <w:rFonts w:ascii="FangSong_GB2312" w:eastAsia="FangSong_GB2312" w:hAnsi="FangSong_GB2312" w:cs="FangSong_GB2312"/>
          <w:color w:val="0D0D0D"/>
          <w:kern w:val="0"/>
          <w:sz w:val="32"/>
          <w:szCs w:val="32"/>
        </w:rPr>
        <w:t>项目开展了部门评价，涉及资金</w:t>
      </w:r>
      <w:r>
        <w:rPr>
          <w:rFonts w:ascii="FangSong_GB2312" w:hAnsi="FangSong_GB2312" w:cs="FangSong_GB2312" w:hint="eastAsia"/>
          <w:color w:val="0D0D0D"/>
          <w:kern w:val="0"/>
          <w:sz w:val="32"/>
          <w:szCs w:val="32"/>
        </w:rPr>
        <w:t>140</w:t>
      </w:r>
      <w:r>
        <w:rPr>
          <w:rFonts w:ascii="FangSong_GB2312" w:eastAsia="FangSong_GB2312" w:hAnsi="FangSong_GB2312" w:cs="FangSong_GB2312"/>
          <w:color w:val="0D0D0D"/>
          <w:kern w:val="0"/>
          <w:sz w:val="32"/>
          <w:szCs w:val="32"/>
        </w:rPr>
        <w:t>万元。 从评价情况来看，</w:t>
      </w:r>
      <w:r w:rsidRPr="006C2A6C">
        <w:rPr>
          <w:rFonts w:ascii="FangSong_GB2312" w:eastAsia="FangSong_GB2312" w:hAnsi="FangSong_GB2312" w:cs="FangSong_GB2312" w:hint="eastAsia"/>
          <w:color w:val="0D0D0D"/>
          <w:kern w:val="0"/>
          <w:sz w:val="32"/>
          <w:szCs w:val="32"/>
        </w:rPr>
        <w:t>辖区群众对“元旦、春节、元宵节”的各项群众文化活动的丰富多彩满意度较高</w:t>
      </w:r>
      <w:r>
        <w:rPr>
          <w:rFonts w:ascii="FangSong_GB2312" w:eastAsia="FangSong_GB2312" w:hAnsi="FangSong_GB2312" w:cs="FangSong_GB2312"/>
          <w:color w:val="0D0D0D"/>
          <w:kern w:val="0"/>
          <w:sz w:val="32"/>
          <w:szCs w:val="32"/>
        </w:rPr>
        <w:t>。</w:t>
      </w:r>
    </w:p>
    <w:p w:rsidR="00DD581D" w:rsidRDefault="00DD581D" w:rsidP="00DD581D">
      <w:pPr>
        <w:pStyle w:val="1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（二）项目绩效自评结果。</w:t>
      </w:r>
    </w:p>
    <w:p w:rsidR="00DD581D" w:rsidRDefault="00DD581D" w:rsidP="00DD581D">
      <w:pPr>
        <w:pStyle w:val="MsoNormal0"/>
        <w:widowControl/>
        <w:spacing w:before="240" w:after="240" w:line="576" w:lineRule="exact"/>
        <w:ind w:firstLine="616"/>
        <w:jc w:val="left"/>
        <w:rPr>
          <w:rFonts w:ascii="Times New Roman" w:eastAsia="Times New Roman" w:hAnsi="Times New Roman" w:cs="Times New Roman"/>
          <w:kern w:val="0"/>
          <w:sz w:val="24"/>
          <w:szCs w:val="24"/>
        </w:rPr>
      </w:pPr>
      <w:bookmarkStart w:id="74" w:name="PO_part3A13Amount2"/>
      <w:bookmarkEnd w:id="74"/>
      <w:r w:rsidRPr="00FC1F75">
        <w:rPr>
          <w:rFonts w:ascii="FangSong_GB2312" w:eastAsia="FangSong_GB2312" w:hAnsi="FangSong_GB2312" w:cs="FangSong_GB2312" w:hint="eastAsia"/>
          <w:color w:val="0D0D0D"/>
          <w:kern w:val="0"/>
          <w:sz w:val="32"/>
          <w:szCs w:val="32"/>
        </w:rPr>
        <w:t>城东区文体旅游科技局</w:t>
      </w:r>
      <w:r w:rsidRPr="00FC1F75">
        <w:rPr>
          <w:rFonts w:ascii="FangSong_GB2312" w:eastAsia="FangSong_GB2312" w:hAnsi="FangSong_GB2312" w:cs="FangSong_GB2312"/>
          <w:color w:val="0D0D0D"/>
          <w:kern w:val="0"/>
          <w:sz w:val="32"/>
          <w:szCs w:val="32"/>
        </w:rPr>
        <w:t>在2024</w:t>
      </w:r>
      <w:r>
        <w:rPr>
          <w:rFonts w:ascii="FangSong_GB2312" w:eastAsia="FangSong_GB2312" w:hAnsi="FangSong_GB2312" w:cs="FangSong_GB2312"/>
          <w:color w:val="0D0D0D"/>
          <w:spacing w:val="-6"/>
          <w:kern w:val="0"/>
          <w:sz w:val="32"/>
          <w:szCs w:val="32"/>
        </w:rPr>
        <w:t>年度</w:t>
      </w:r>
      <w:r>
        <w:rPr>
          <w:rFonts w:ascii="FangSong_GB2312" w:eastAsia="FangSong_GB2312" w:hAnsi="FangSong_GB2312" w:cs="FangSong_GB2312"/>
          <w:color w:val="0D0D0D"/>
          <w:kern w:val="0"/>
          <w:sz w:val="32"/>
          <w:szCs w:val="32"/>
        </w:rPr>
        <w:t>部门决算中反映</w:t>
      </w:r>
      <w:r w:rsidRPr="006C2A6C">
        <w:rPr>
          <w:rFonts w:ascii="FangSong_GB2312" w:eastAsia="FangSong_GB2312" w:hAnsi="FangSong_GB2312" w:cs="FangSong_GB2312" w:hint="eastAsia"/>
          <w:color w:val="0D0D0D"/>
          <w:kern w:val="0"/>
          <w:sz w:val="32"/>
          <w:szCs w:val="32"/>
        </w:rPr>
        <w:t>西宁市城东区2024年春节、元宵节龙门灯饰亮化制作</w:t>
      </w:r>
      <w:r>
        <w:rPr>
          <w:rFonts w:ascii="FangSong_GB2312" w:eastAsia="FangSong_GB2312" w:hAnsi="FangSong_GB2312" w:cs="FangSong_GB2312"/>
          <w:color w:val="0D0D0D"/>
          <w:kern w:val="0"/>
          <w:sz w:val="32"/>
          <w:szCs w:val="32"/>
        </w:rPr>
        <w:t>项目绩效自评结果。</w:t>
      </w:r>
    </w:p>
    <w:p w:rsidR="00DD581D" w:rsidRDefault="00DD581D" w:rsidP="00DD581D">
      <w:pPr>
        <w:pStyle w:val="MsoNormal0"/>
        <w:widowControl/>
        <w:spacing w:before="240" w:after="240" w:line="576" w:lineRule="exact"/>
        <w:ind w:firstLine="640"/>
        <w:jc w:val="left"/>
        <w:rPr>
          <w:rFonts w:ascii="Times New Roman" w:eastAsia="Times New Roman" w:hAnsi="Times New Roman" w:cs="Times New Roman"/>
          <w:kern w:val="0"/>
          <w:sz w:val="24"/>
          <w:szCs w:val="24"/>
        </w:rPr>
      </w:pPr>
      <w:r>
        <w:rPr>
          <w:rFonts w:ascii="FangSong_GB2312" w:eastAsia="FangSong_GB2312" w:hAnsi="FangSong_GB2312" w:cs="FangSong_GB2312"/>
          <w:color w:val="0D0D0D"/>
          <w:kern w:val="0"/>
          <w:sz w:val="32"/>
          <w:szCs w:val="32"/>
        </w:rPr>
        <w:t>1.</w:t>
      </w:r>
      <w:r w:rsidRPr="006C2A6C">
        <w:rPr>
          <w:rFonts w:ascii="FangSong_GB2312" w:eastAsia="FangSong_GB2312" w:hAnsi="FangSong_GB2312" w:cs="FangSong_GB2312"/>
          <w:color w:val="0D0D0D"/>
          <w:kern w:val="0"/>
          <w:sz w:val="32"/>
          <w:szCs w:val="32"/>
        </w:rPr>
        <w:t xml:space="preserve"> </w:t>
      </w:r>
      <w:r w:rsidRPr="00FC1F75">
        <w:rPr>
          <w:rFonts w:ascii="FangSong_GB2312" w:eastAsia="FangSong_GB2312" w:hAnsi="FangSong_GB2312" w:cs="FangSong_GB2312"/>
          <w:color w:val="0D0D0D"/>
          <w:kern w:val="0"/>
          <w:sz w:val="32"/>
          <w:szCs w:val="32"/>
        </w:rPr>
        <w:t>2024</w:t>
      </w:r>
      <w:r>
        <w:rPr>
          <w:rFonts w:ascii="FangSong_GB2312" w:eastAsia="FangSong_GB2312" w:hAnsi="FangSong_GB2312" w:cs="FangSong_GB2312"/>
          <w:color w:val="0D0D0D"/>
          <w:spacing w:val="-6"/>
          <w:kern w:val="0"/>
          <w:sz w:val="32"/>
          <w:szCs w:val="32"/>
        </w:rPr>
        <w:t>年度</w:t>
      </w:r>
      <w:r>
        <w:rPr>
          <w:rFonts w:ascii="FangSong_GB2312" w:eastAsia="FangSong_GB2312" w:hAnsi="FangSong_GB2312" w:cs="FangSong_GB2312"/>
          <w:color w:val="0D0D0D"/>
          <w:kern w:val="0"/>
          <w:sz w:val="32"/>
          <w:szCs w:val="32"/>
        </w:rPr>
        <w:t>部门决算中反映</w:t>
      </w:r>
      <w:r w:rsidRPr="006C2A6C">
        <w:rPr>
          <w:rFonts w:ascii="FangSong_GB2312" w:eastAsia="FangSong_GB2312" w:hAnsi="FangSong_GB2312" w:cs="FangSong_GB2312" w:hint="eastAsia"/>
          <w:color w:val="0D0D0D"/>
          <w:kern w:val="0"/>
          <w:sz w:val="32"/>
          <w:szCs w:val="32"/>
        </w:rPr>
        <w:t>西宁市城东区2024年春节、元宵节龙门灯饰亮化制作</w:t>
      </w:r>
      <w:r>
        <w:rPr>
          <w:rFonts w:ascii="FangSong_GB2312" w:eastAsia="FangSong_GB2312" w:hAnsi="FangSong_GB2312" w:cs="FangSong_GB2312"/>
          <w:color w:val="0D0D0D"/>
          <w:kern w:val="0"/>
          <w:sz w:val="32"/>
          <w:szCs w:val="32"/>
        </w:rPr>
        <w:t>项目绩效自评情况</w:t>
      </w:r>
    </w:p>
    <w:p w:rsidR="00DD581D" w:rsidRPr="00344C4F" w:rsidRDefault="00DD581D" w:rsidP="00DD581D">
      <w:pPr>
        <w:pStyle w:val="MsoNormal0"/>
        <w:widowControl/>
        <w:spacing w:before="240" w:after="240" w:line="576" w:lineRule="exact"/>
        <w:ind w:firstLine="640"/>
        <w:jc w:val="left"/>
        <w:rPr>
          <w:rFonts w:ascii="FangSong_GB2312" w:eastAsia="FangSong_GB2312" w:hAnsi="FangSong_GB2312" w:cs="FangSong_GB2312" w:hint="eastAsia"/>
          <w:color w:val="0D0D0D"/>
          <w:kern w:val="0"/>
          <w:sz w:val="32"/>
          <w:szCs w:val="32"/>
        </w:rPr>
      </w:pPr>
      <w:r>
        <w:rPr>
          <w:rFonts w:ascii="FangSong_GB2312" w:eastAsia="FangSong_GB2312" w:hAnsi="FangSong_GB2312" w:cs="FangSong_GB2312"/>
          <w:color w:val="0D0D0D"/>
          <w:kern w:val="0"/>
          <w:sz w:val="32"/>
          <w:szCs w:val="32"/>
        </w:rPr>
        <w:t>根据年初设定的绩效目标，项目自评得分</w:t>
      </w:r>
      <w:r>
        <w:rPr>
          <w:rFonts w:ascii="FangSong_GB2312" w:hAnsi="FangSong_GB2312" w:cs="FangSong_GB2312" w:hint="eastAsia"/>
          <w:color w:val="0D0D0D"/>
          <w:kern w:val="0"/>
          <w:sz w:val="32"/>
          <w:szCs w:val="32"/>
        </w:rPr>
        <w:t>90</w:t>
      </w:r>
      <w:r>
        <w:rPr>
          <w:rFonts w:ascii="FangSong_GB2312" w:eastAsia="FangSong_GB2312" w:hAnsi="FangSong_GB2312" w:cs="FangSong_GB2312"/>
          <w:color w:val="0D0D0D"/>
          <w:kern w:val="0"/>
          <w:sz w:val="32"/>
          <w:szCs w:val="32"/>
        </w:rPr>
        <w:t>分。预算资金安排及使用情况：项目全年预算数为</w:t>
      </w:r>
      <w:r>
        <w:rPr>
          <w:rFonts w:ascii="FangSong_GB2312" w:hAnsi="FangSong_GB2312" w:cs="FangSong_GB2312" w:hint="eastAsia"/>
          <w:color w:val="0D0D0D"/>
          <w:kern w:val="0"/>
          <w:sz w:val="32"/>
          <w:szCs w:val="32"/>
        </w:rPr>
        <w:t>690.544</w:t>
      </w:r>
      <w:r>
        <w:rPr>
          <w:rFonts w:ascii="FangSong_GB2312" w:eastAsia="FangSong_GB2312" w:hAnsi="FangSong_GB2312" w:cs="FangSong_GB2312"/>
          <w:color w:val="0D0D0D"/>
          <w:kern w:val="0"/>
          <w:sz w:val="32"/>
          <w:szCs w:val="32"/>
        </w:rPr>
        <w:t>万元，实际支出</w:t>
      </w:r>
      <w:r>
        <w:rPr>
          <w:rFonts w:ascii="FangSong_GB2312" w:hAnsi="FangSong_GB2312" w:cs="FangSong_GB2312" w:hint="eastAsia"/>
          <w:color w:val="0D0D0D"/>
          <w:kern w:val="0"/>
          <w:sz w:val="32"/>
          <w:szCs w:val="32"/>
        </w:rPr>
        <w:t>140</w:t>
      </w:r>
      <w:r>
        <w:rPr>
          <w:rFonts w:ascii="FangSong_GB2312" w:eastAsia="FangSong_GB2312" w:hAnsi="FangSong_GB2312" w:cs="FangSong_GB2312"/>
          <w:color w:val="0D0D0D"/>
          <w:kern w:val="0"/>
          <w:sz w:val="32"/>
          <w:szCs w:val="32"/>
        </w:rPr>
        <w:t>万元，结转</w:t>
      </w:r>
      <w:r>
        <w:rPr>
          <w:rFonts w:ascii="FangSong_GB2312" w:hAnsi="FangSong_GB2312" w:cs="FangSong_GB2312" w:hint="eastAsia"/>
          <w:color w:val="0D0D0D"/>
          <w:kern w:val="0"/>
          <w:sz w:val="32"/>
          <w:szCs w:val="32"/>
        </w:rPr>
        <w:t>0</w:t>
      </w:r>
      <w:r>
        <w:rPr>
          <w:rFonts w:ascii="FangSong_GB2312" w:eastAsia="FangSong_GB2312" w:hAnsi="FangSong_GB2312" w:cs="FangSong_GB2312"/>
          <w:color w:val="0D0D0D"/>
          <w:kern w:val="0"/>
          <w:sz w:val="32"/>
          <w:szCs w:val="32"/>
        </w:rPr>
        <w:t>万元，完成年度预算的</w:t>
      </w:r>
      <w:r>
        <w:rPr>
          <w:rFonts w:ascii="FangSong_GB2312" w:hAnsi="FangSong_GB2312" w:cs="FangSong_GB2312" w:hint="eastAsia"/>
          <w:color w:val="0D0D0D"/>
          <w:kern w:val="0"/>
          <w:sz w:val="32"/>
          <w:szCs w:val="32"/>
        </w:rPr>
        <w:t>20.3</w:t>
      </w:r>
      <w:r>
        <w:rPr>
          <w:rFonts w:ascii="FangSong_GB2312" w:eastAsia="FangSong_GB2312" w:hAnsi="FangSong_GB2312" w:cs="FangSong_GB2312"/>
          <w:color w:val="0D0D0D"/>
          <w:kern w:val="0"/>
          <w:sz w:val="32"/>
          <w:szCs w:val="32"/>
        </w:rPr>
        <w:t>%。项目绩效目标完成情况：通过项目实施，</w:t>
      </w:r>
      <w:r w:rsidRPr="00344C4F">
        <w:rPr>
          <w:rFonts w:ascii="FangSong_GB2312" w:eastAsia="FangSong_GB2312" w:hAnsi="FangSong_GB2312" w:cs="FangSong_GB2312" w:hint="eastAsia"/>
          <w:color w:val="0D0D0D"/>
          <w:kern w:val="0"/>
          <w:sz w:val="32"/>
          <w:szCs w:val="32"/>
        </w:rPr>
        <w:t>丰富了辖区群众文化生活，群众满意度较高。</w:t>
      </w:r>
    </w:p>
    <w:p w:rsidR="00DD581D" w:rsidRDefault="00DD581D" w:rsidP="00DD581D">
      <w:pPr>
        <w:spacing w:afterLines="50"/>
        <w:jc w:val="left"/>
        <w:rPr>
          <w:sz w:val="24"/>
        </w:rPr>
      </w:pPr>
      <w:r>
        <w:rPr>
          <w:rFonts w:hint="eastAsia"/>
          <w:sz w:val="24"/>
        </w:rPr>
        <w:t>填报单位（盖章）：</w:t>
      </w:r>
    </w:p>
    <w:tbl>
      <w:tblPr>
        <w:tblW w:w="18041" w:type="dxa"/>
        <w:tblInd w:w="-34" w:type="dxa"/>
        <w:tblLayout w:type="fixed"/>
        <w:tblLook w:val="04A0"/>
      </w:tblPr>
      <w:tblGrid>
        <w:gridCol w:w="426"/>
        <w:gridCol w:w="850"/>
        <w:gridCol w:w="1276"/>
        <w:gridCol w:w="425"/>
        <w:gridCol w:w="142"/>
        <w:gridCol w:w="566"/>
        <w:gridCol w:w="565"/>
        <w:gridCol w:w="145"/>
        <w:gridCol w:w="112"/>
        <w:gridCol w:w="780"/>
        <w:gridCol w:w="667"/>
        <w:gridCol w:w="142"/>
        <w:gridCol w:w="137"/>
        <w:gridCol w:w="795"/>
        <w:gridCol w:w="485"/>
        <w:gridCol w:w="993"/>
        <w:gridCol w:w="708"/>
        <w:gridCol w:w="3375"/>
        <w:gridCol w:w="2726"/>
        <w:gridCol w:w="2726"/>
      </w:tblGrid>
      <w:tr w:rsidR="00DD581D" w:rsidTr="003C29B5">
        <w:trPr>
          <w:gridAfter w:val="3"/>
          <w:wAfter w:w="8827" w:type="dxa"/>
          <w:cantSplit/>
          <w:trHeight w:val="724"/>
        </w:trPr>
        <w:tc>
          <w:tcPr>
            <w:tcW w:w="426" w:type="dxa"/>
            <w:vMerge w:val="restart"/>
            <w:tcBorders>
              <w:top w:val="single" w:sz="4" w:space="0" w:color="auto"/>
              <w:left w:val="single" w:sz="4" w:space="0" w:color="auto"/>
              <w:bottom w:val="nil"/>
              <w:right w:val="single" w:sz="4" w:space="0" w:color="auto"/>
            </w:tcBorders>
            <w:vAlign w:val="center"/>
          </w:tcPr>
          <w:p w:rsidR="00DD581D" w:rsidRDefault="00DD581D" w:rsidP="003C29B5">
            <w:pPr>
              <w:widowControl/>
              <w:rPr>
                <w:rFonts w:ascii="宋体" w:hAnsi="宋体" w:cs="宋体"/>
                <w:b/>
                <w:kern w:val="0"/>
                <w:szCs w:val="21"/>
              </w:rPr>
            </w:pPr>
            <w:r>
              <w:rPr>
                <w:rFonts w:ascii="宋体" w:hAnsi="宋体" w:cs="宋体" w:hint="eastAsia"/>
                <w:b/>
                <w:kern w:val="0"/>
                <w:szCs w:val="21"/>
              </w:rPr>
              <w:t>项目基本情况</w:t>
            </w:r>
          </w:p>
          <w:p w:rsidR="00DD581D" w:rsidRDefault="00DD581D" w:rsidP="003C29B5">
            <w:pPr>
              <w:widowControl/>
              <w:jc w:val="center"/>
              <w:rPr>
                <w:rFonts w:ascii="宋体" w:hAnsi="宋体" w:cs="宋体"/>
                <w:kern w:val="0"/>
                <w:szCs w:val="21"/>
              </w:rPr>
            </w:pPr>
          </w:p>
          <w:p w:rsidR="00DD581D" w:rsidRDefault="00DD581D" w:rsidP="003C29B5">
            <w:pPr>
              <w:widowControl/>
              <w:jc w:val="center"/>
              <w:rPr>
                <w:rFonts w:ascii="宋体" w:hAnsi="宋体" w:cs="宋体"/>
                <w:kern w:val="0"/>
                <w:szCs w:val="21"/>
              </w:rPr>
            </w:pPr>
          </w:p>
          <w:p w:rsidR="00DD581D" w:rsidRDefault="00DD581D" w:rsidP="003C29B5">
            <w:pPr>
              <w:jc w:val="center"/>
              <w:rPr>
                <w:rFonts w:ascii="宋体" w:hAnsi="宋体" w:cs="宋体"/>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D581D" w:rsidRDefault="00DD581D" w:rsidP="003C29B5">
            <w:pPr>
              <w:rPr>
                <w:rFonts w:ascii="宋体" w:hAnsi="宋体" w:cs="宋体"/>
                <w:kern w:val="0"/>
                <w:szCs w:val="21"/>
              </w:rPr>
            </w:pPr>
            <w:r>
              <w:rPr>
                <w:rFonts w:ascii="宋体" w:hAnsi="宋体" w:cs="宋体" w:hint="eastAsia"/>
                <w:kern w:val="0"/>
                <w:szCs w:val="21"/>
              </w:rPr>
              <w:lastRenderedPageBreak/>
              <w:t>申报</w:t>
            </w:r>
          </w:p>
          <w:p w:rsidR="00DD581D" w:rsidRDefault="00DD581D" w:rsidP="003C29B5">
            <w:pPr>
              <w:rPr>
                <w:rFonts w:ascii="宋体" w:hAnsi="宋体" w:cs="宋体"/>
                <w:kern w:val="0"/>
                <w:szCs w:val="21"/>
              </w:rPr>
            </w:pPr>
            <w:r>
              <w:rPr>
                <w:rFonts w:ascii="宋体" w:hAnsi="宋体" w:cs="宋体" w:hint="eastAsia"/>
                <w:kern w:val="0"/>
                <w:szCs w:val="21"/>
              </w:rPr>
              <w:t>单位</w:t>
            </w:r>
          </w:p>
        </w:tc>
        <w:tc>
          <w:tcPr>
            <w:tcW w:w="1701" w:type="dxa"/>
            <w:gridSpan w:val="2"/>
            <w:tcBorders>
              <w:top w:val="single" w:sz="4" w:space="0" w:color="auto"/>
              <w:left w:val="nil"/>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西宁市城东区文体旅游科技局</w:t>
            </w:r>
          </w:p>
        </w:tc>
        <w:tc>
          <w:tcPr>
            <w:tcW w:w="1418" w:type="dxa"/>
            <w:gridSpan w:val="4"/>
            <w:tcBorders>
              <w:top w:val="single" w:sz="4" w:space="0" w:color="auto"/>
              <w:left w:val="nil"/>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主管部门</w:t>
            </w:r>
          </w:p>
        </w:tc>
        <w:tc>
          <w:tcPr>
            <w:tcW w:w="1701" w:type="dxa"/>
            <w:gridSpan w:val="4"/>
            <w:tcBorders>
              <w:top w:val="single" w:sz="4" w:space="0" w:color="auto"/>
              <w:left w:val="nil"/>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西宁市城东区文体旅游科技局</w:t>
            </w:r>
          </w:p>
        </w:tc>
        <w:tc>
          <w:tcPr>
            <w:tcW w:w="1417" w:type="dxa"/>
            <w:gridSpan w:val="3"/>
            <w:tcBorders>
              <w:top w:val="single" w:sz="4" w:space="0" w:color="auto"/>
              <w:left w:val="nil"/>
              <w:bottom w:val="single" w:sz="4" w:space="0" w:color="auto"/>
              <w:right w:val="single" w:sz="4"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主管部门</w:t>
            </w:r>
          </w:p>
          <w:p w:rsidR="00DD581D" w:rsidRDefault="00DD581D" w:rsidP="003C29B5">
            <w:pPr>
              <w:jc w:val="center"/>
              <w:rPr>
                <w:rFonts w:ascii="宋体" w:hAnsi="宋体" w:cs="宋体"/>
                <w:kern w:val="0"/>
                <w:szCs w:val="21"/>
              </w:rPr>
            </w:pPr>
            <w:r>
              <w:rPr>
                <w:rFonts w:ascii="宋体" w:hAnsi="宋体" w:cs="宋体" w:hint="eastAsia"/>
                <w:kern w:val="0"/>
                <w:szCs w:val="21"/>
              </w:rPr>
              <w:t>编</w:t>
            </w:r>
            <w:r>
              <w:rPr>
                <w:rFonts w:ascii="宋体" w:hAnsi="宋体" w:cs="宋体" w:hint="eastAsia"/>
                <w:kern w:val="0"/>
                <w:szCs w:val="21"/>
              </w:rPr>
              <w:t xml:space="preserve">    </w:t>
            </w:r>
            <w:r>
              <w:rPr>
                <w:rFonts w:ascii="宋体" w:hAnsi="宋体" w:cs="宋体" w:hint="eastAsia"/>
                <w:kern w:val="0"/>
                <w:szCs w:val="21"/>
              </w:rPr>
              <w:t>码</w:t>
            </w:r>
          </w:p>
        </w:tc>
        <w:tc>
          <w:tcPr>
            <w:tcW w:w="1701" w:type="dxa"/>
            <w:gridSpan w:val="2"/>
            <w:tcBorders>
              <w:top w:val="single" w:sz="4" w:space="0" w:color="auto"/>
              <w:left w:val="nil"/>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022001</w:t>
            </w:r>
          </w:p>
        </w:tc>
      </w:tr>
      <w:tr w:rsidR="00DD581D" w:rsidTr="003C29B5">
        <w:trPr>
          <w:gridAfter w:val="3"/>
          <w:wAfter w:w="8827" w:type="dxa"/>
          <w:cantSplit/>
          <w:trHeight w:val="332"/>
        </w:trPr>
        <w:tc>
          <w:tcPr>
            <w:tcW w:w="426" w:type="dxa"/>
            <w:vMerge/>
            <w:tcBorders>
              <w:top w:val="single" w:sz="4" w:space="0" w:color="auto"/>
              <w:left w:val="single" w:sz="4" w:space="0" w:color="auto"/>
              <w:bottom w:val="nil"/>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D581D" w:rsidRDefault="00DD581D" w:rsidP="003C29B5">
            <w:pPr>
              <w:rPr>
                <w:rFonts w:ascii="宋体" w:hAnsi="宋体" w:cs="宋体"/>
                <w:kern w:val="0"/>
                <w:szCs w:val="21"/>
              </w:rPr>
            </w:pPr>
            <w:r>
              <w:rPr>
                <w:rFonts w:ascii="宋体" w:hAnsi="宋体" w:cs="宋体" w:hint="eastAsia"/>
                <w:kern w:val="0"/>
                <w:szCs w:val="21"/>
              </w:rPr>
              <w:t>项目</w:t>
            </w:r>
          </w:p>
          <w:p w:rsidR="00DD581D" w:rsidRDefault="00DD581D" w:rsidP="003C29B5">
            <w:pPr>
              <w:rPr>
                <w:rFonts w:ascii="宋体" w:hAnsi="宋体" w:cs="宋体"/>
                <w:kern w:val="0"/>
                <w:szCs w:val="21"/>
              </w:rPr>
            </w:pPr>
            <w:r>
              <w:rPr>
                <w:rFonts w:ascii="宋体" w:hAnsi="宋体" w:cs="宋体" w:hint="eastAsia"/>
                <w:kern w:val="0"/>
                <w:szCs w:val="21"/>
              </w:rPr>
              <w:t>名称</w:t>
            </w:r>
          </w:p>
        </w:tc>
        <w:tc>
          <w:tcPr>
            <w:tcW w:w="1701" w:type="dxa"/>
            <w:gridSpan w:val="2"/>
            <w:tcBorders>
              <w:top w:val="single" w:sz="4" w:space="0" w:color="auto"/>
              <w:left w:val="nil"/>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城东区元宵灯会项目经费</w:t>
            </w:r>
          </w:p>
        </w:tc>
        <w:tc>
          <w:tcPr>
            <w:tcW w:w="1418" w:type="dxa"/>
            <w:gridSpan w:val="4"/>
            <w:tcBorders>
              <w:top w:val="single" w:sz="4" w:space="0" w:color="auto"/>
              <w:left w:val="nil"/>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项目负责人</w:t>
            </w:r>
          </w:p>
        </w:tc>
        <w:tc>
          <w:tcPr>
            <w:tcW w:w="1701" w:type="dxa"/>
            <w:gridSpan w:val="4"/>
            <w:tcBorders>
              <w:top w:val="single" w:sz="4" w:space="0" w:color="auto"/>
              <w:left w:val="nil"/>
              <w:bottom w:val="single" w:sz="4" w:space="0" w:color="auto"/>
              <w:right w:val="single" w:sz="4" w:space="0" w:color="auto"/>
            </w:tcBorders>
            <w:vAlign w:val="center"/>
          </w:tcPr>
          <w:p w:rsidR="00DD581D" w:rsidRDefault="00DD581D" w:rsidP="003C29B5">
            <w:pPr>
              <w:widowControl/>
              <w:ind w:firstLineChars="200" w:firstLine="420"/>
              <w:rPr>
                <w:rFonts w:ascii="宋体" w:hAnsi="宋体" w:cs="宋体"/>
                <w:kern w:val="0"/>
                <w:szCs w:val="21"/>
              </w:rPr>
            </w:pPr>
            <w:r>
              <w:rPr>
                <w:rFonts w:ascii="宋体" w:hAnsi="宋体" w:cs="宋体" w:hint="eastAsia"/>
                <w:kern w:val="0"/>
                <w:szCs w:val="21"/>
              </w:rPr>
              <w:t>韩桂梅</w:t>
            </w:r>
          </w:p>
        </w:tc>
        <w:tc>
          <w:tcPr>
            <w:tcW w:w="1417" w:type="dxa"/>
            <w:gridSpan w:val="3"/>
            <w:tcBorders>
              <w:top w:val="single" w:sz="4" w:space="0" w:color="auto"/>
              <w:left w:val="nil"/>
              <w:bottom w:val="single" w:sz="4" w:space="0" w:color="auto"/>
              <w:right w:val="single" w:sz="4"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联系电话</w:t>
            </w:r>
          </w:p>
        </w:tc>
        <w:tc>
          <w:tcPr>
            <w:tcW w:w="1701" w:type="dxa"/>
            <w:gridSpan w:val="2"/>
            <w:tcBorders>
              <w:top w:val="single" w:sz="4" w:space="0" w:color="auto"/>
              <w:left w:val="nil"/>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8131353</w:t>
            </w:r>
          </w:p>
        </w:tc>
      </w:tr>
      <w:tr w:rsidR="00DD581D" w:rsidTr="003C29B5">
        <w:trPr>
          <w:gridAfter w:val="3"/>
          <w:wAfter w:w="8827" w:type="dxa"/>
          <w:cantSplit/>
          <w:trHeight w:val="796"/>
        </w:trPr>
        <w:tc>
          <w:tcPr>
            <w:tcW w:w="426" w:type="dxa"/>
            <w:vMerge/>
            <w:tcBorders>
              <w:top w:val="single" w:sz="4" w:space="0" w:color="auto"/>
              <w:left w:val="single" w:sz="4" w:space="0" w:color="auto"/>
              <w:bottom w:val="nil"/>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tcBorders>
              <w:top w:val="nil"/>
              <w:left w:val="single" w:sz="4" w:space="0" w:color="auto"/>
              <w:bottom w:val="single" w:sz="4" w:space="0" w:color="auto"/>
              <w:right w:val="single" w:sz="4" w:space="0" w:color="auto"/>
            </w:tcBorders>
            <w:vAlign w:val="center"/>
          </w:tcPr>
          <w:p w:rsidR="00DD581D" w:rsidRDefault="00DD581D" w:rsidP="003C29B5">
            <w:pPr>
              <w:rPr>
                <w:rFonts w:ascii="宋体" w:hAnsi="宋体" w:cs="宋体"/>
                <w:kern w:val="0"/>
                <w:szCs w:val="21"/>
              </w:rPr>
            </w:pPr>
            <w:r>
              <w:rPr>
                <w:rFonts w:ascii="宋体" w:hAnsi="宋体" w:cs="宋体" w:hint="eastAsia"/>
                <w:kern w:val="0"/>
                <w:szCs w:val="21"/>
              </w:rPr>
              <w:t>项目</w:t>
            </w:r>
          </w:p>
          <w:p w:rsidR="00DD581D" w:rsidRDefault="00DD581D" w:rsidP="003C29B5">
            <w:pPr>
              <w:rPr>
                <w:rFonts w:ascii="宋体" w:hAnsi="宋体" w:cs="宋体"/>
                <w:kern w:val="0"/>
                <w:szCs w:val="21"/>
              </w:rPr>
            </w:pPr>
            <w:r>
              <w:rPr>
                <w:rFonts w:ascii="宋体" w:hAnsi="宋体" w:cs="宋体" w:hint="eastAsia"/>
                <w:kern w:val="0"/>
                <w:szCs w:val="21"/>
              </w:rPr>
              <w:t>属性</w:t>
            </w:r>
          </w:p>
        </w:tc>
        <w:tc>
          <w:tcPr>
            <w:tcW w:w="1701" w:type="dxa"/>
            <w:gridSpan w:val="2"/>
            <w:tcBorders>
              <w:top w:val="nil"/>
              <w:left w:val="nil"/>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新增项目</w:t>
            </w:r>
            <w:r>
              <w:rPr>
                <w:rFonts w:ascii="宋体" w:hAnsi="宋体" w:cs="宋体" w:hint="eastAsia"/>
                <w:kern w:val="0"/>
                <w:szCs w:val="21"/>
              </w:rPr>
              <w:t xml:space="preserve"> </w:t>
            </w:r>
            <w:r>
              <w:rPr>
                <w:rFonts w:ascii="宋体" w:hAnsi="宋体" w:cs="宋体" w:hint="eastAsia"/>
                <w:kern w:val="0"/>
                <w:szCs w:val="21"/>
              </w:rPr>
              <w:t>□</w:t>
            </w:r>
          </w:p>
          <w:p w:rsidR="00DD581D" w:rsidRDefault="00DD581D" w:rsidP="003C29B5">
            <w:pPr>
              <w:widowControl/>
              <w:jc w:val="cente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延续项目</w:t>
            </w:r>
            <w:r>
              <w:rPr>
                <w:rFonts w:ascii="宋体" w:hAnsi="宋体" w:cs="宋体" w:hint="eastAsia"/>
                <w:kern w:val="0"/>
                <w:szCs w:val="21"/>
              </w:rPr>
              <w:t xml:space="preserve"> </w:t>
            </w:r>
            <w:r>
              <w:rPr>
                <w:rFonts w:ascii="宋体" w:hAnsi="宋体" w:cs="宋体" w:hint="eastAsia"/>
                <w:kern w:val="0"/>
                <w:szCs w:val="21"/>
              </w:rPr>
              <w:t>☑</w:t>
            </w:r>
          </w:p>
        </w:tc>
        <w:tc>
          <w:tcPr>
            <w:tcW w:w="1418" w:type="dxa"/>
            <w:gridSpan w:val="4"/>
            <w:tcBorders>
              <w:top w:val="nil"/>
              <w:left w:val="nil"/>
              <w:bottom w:val="single" w:sz="4" w:space="0" w:color="auto"/>
              <w:right w:val="single" w:sz="4" w:space="0" w:color="auto"/>
            </w:tcBorders>
            <w:vAlign w:val="center"/>
          </w:tcPr>
          <w:p w:rsidR="00DD581D" w:rsidRDefault="00DD581D" w:rsidP="003C29B5">
            <w:pPr>
              <w:widowControl/>
              <w:ind w:leftChars="38" w:left="290" w:hangingChars="100" w:hanging="210"/>
              <w:jc w:val="center"/>
              <w:rPr>
                <w:rFonts w:ascii="宋体" w:hAnsi="宋体" w:cs="宋体"/>
                <w:kern w:val="0"/>
                <w:szCs w:val="21"/>
              </w:rPr>
            </w:pPr>
            <w:r>
              <w:rPr>
                <w:rFonts w:ascii="宋体" w:hAnsi="宋体" w:cs="宋体" w:hint="eastAsia"/>
                <w:kern w:val="0"/>
                <w:szCs w:val="21"/>
              </w:rPr>
              <w:t>项目起止</w:t>
            </w:r>
            <w:r>
              <w:rPr>
                <w:rFonts w:ascii="宋体" w:hAnsi="宋体" w:cs="宋体" w:hint="eastAsia"/>
                <w:kern w:val="0"/>
                <w:szCs w:val="21"/>
              </w:rPr>
              <w:t xml:space="preserve"> </w:t>
            </w:r>
            <w:r>
              <w:rPr>
                <w:rFonts w:ascii="宋体" w:hAnsi="宋体" w:cs="宋体" w:hint="eastAsia"/>
                <w:kern w:val="0"/>
                <w:szCs w:val="21"/>
              </w:rPr>
              <w:t>时间</w:t>
            </w:r>
          </w:p>
        </w:tc>
        <w:tc>
          <w:tcPr>
            <w:tcW w:w="1701" w:type="dxa"/>
            <w:gridSpan w:val="4"/>
            <w:tcBorders>
              <w:top w:val="nil"/>
              <w:left w:val="nil"/>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2024</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-2024</w:t>
            </w:r>
            <w:r>
              <w:rPr>
                <w:rFonts w:ascii="宋体" w:hAnsi="宋体" w:cs="宋体" w:hint="eastAsia"/>
                <w:kern w:val="0"/>
                <w:szCs w:val="21"/>
              </w:rPr>
              <w:t>年</w:t>
            </w:r>
            <w:r>
              <w:rPr>
                <w:rFonts w:ascii="宋体" w:hAnsi="宋体" w:cs="宋体" w:hint="eastAsia"/>
                <w:kern w:val="0"/>
                <w:szCs w:val="21"/>
              </w:rPr>
              <w:t>3</w:t>
            </w:r>
            <w:r>
              <w:rPr>
                <w:rFonts w:ascii="宋体" w:hAnsi="宋体" w:cs="宋体" w:hint="eastAsia"/>
                <w:kern w:val="0"/>
                <w:szCs w:val="21"/>
              </w:rPr>
              <w:t>月</w:t>
            </w:r>
          </w:p>
        </w:tc>
        <w:tc>
          <w:tcPr>
            <w:tcW w:w="1417" w:type="dxa"/>
            <w:gridSpan w:val="3"/>
            <w:tcBorders>
              <w:top w:val="nil"/>
              <w:left w:val="nil"/>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预算科目名称及编码</w:t>
            </w:r>
          </w:p>
        </w:tc>
        <w:tc>
          <w:tcPr>
            <w:tcW w:w="1701" w:type="dxa"/>
            <w:gridSpan w:val="2"/>
            <w:tcBorders>
              <w:top w:val="nil"/>
              <w:left w:val="nil"/>
              <w:bottom w:val="single" w:sz="4" w:space="0" w:color="auto"/>
              <w:right w:val="single" w:sz="4" w:space="0" w:color="auto"/>
            </w:tcBorders>
            <w:vAlign w:val="center"/>
          </w:tcPr>
          <w:p w:rsidR="00DD581D" w:rsidRDefault="00DD581D" w:rsidP="003C29B5">
            <w:pPr>
              <w:widowControl/>
              <w:jc w:val="left"/>
            </w:pPr>
            <w:r>
              <w:rPr>
                <w:rFonts w:hint="eastAsia"/>
              </w:rPr>
              <w:t>类：207</w:t>
            </w:r>
          </w:p>
          <w:p w:rsidR="00DD581D" w:rsidRDefault="00DD581D" w:rsidP="003C29B5">
            <w:pPr>
              <w:widowControl/>
              <w:jc w:val="left"/>
              <w:rPr>
                <w:rFonts w:ascii="宋体" w:hAnsi="宋体" w:cs="宋体"/>
                <w:kern w:val="0"/>
                <w:szCs w:val="21"/>
              </w:rPr>
            </w:pPr>
            <w:r>
              <w:rPr>
                <w:rFonts w:hint="eastAsia"/>
              </w:rPr>
              <w:t>款：01</w:t>
            </w:r>
          </w:p>
        </w:tc>
      </w:tr>
      <w:tr w:rsidR="00DD581D" w:rsidTr="003C29B5">
        <w:trPr>
          <w:gridAfter w:val="3"/>
          <w:wAfter w:w="8827" w:type="dxa"/>
          <w:cantSplit/>
          <w:trHeight w:val="2409"/>
        </w:trPr>
        <w:tc>
          <w:tcPr>
            <w:tcW w:w="426" w:type="dxa"/>
            <w:vMerge/>
            <w:tcBorders>
              <w:top w:val="single" w:sz="4" w:space="0" w:color="auto"/>
              <w:left w:val="single" w:sz="4" w:space="0" w:color="auto"/>
              <w:bottom w:val="nil"/>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tcBorders>
              <w:top w:val="nil"/>
              <w:left w:val="single" w:sz="4" w:space="0" w:color="auto"/>
              <w:bottom w:val="single" w:sz="4" w:space="0" w:color="auto"/>
              <w:right w:val="single" w:sz="4" w:space="0" w:color="auto"/>
            </w:tcBorders>
            <w:vAlign w:val="center"/>
          </w:tcPr>
          <w:p w:rsidR="00DD581D" w:rsidRDefault="00DD581D" w:rsidP="003C29B5">
            <w:pPr>
              <w:rPr>
                <w:rFonts w:ascii="宋体" w:hAnsi="宋体" w:cs="宋体"/>
                <w:kern w:val="0"/>
                <w:szCs w:val="21"/>
              </w:rPr>
            </w:pPr>
            <w:r>
              <w:rPr>
                <w:rFonts w:ascii="宋体" w:hAnsi="宋体" w:cs="宋体" w:hint="eastAsia"/>
                <w:kern w:val="0"/>
                <w:szCs w:val="21"/>
              </w:rPr>
              <w:t>项目</w:t>
            </w:r>
          </w:p>
          <w:p w:rsidR="00DD581D" w:rsidRDefault="00DD581D" w:rsidP="003C29B5">
            <w:pPr>
              <w:rPr>
                <w:rFonts w:ascii="宋体" w:hAnsi="宋体" w:cs="宋体"/>
                <w:kern w:val="0"/>
                <w:szCs w:val="21"/>
              </w:rPr>
            </w:pPr>
            <w:r>
              <w:rPr>
                <w:rFonts w:ascii="宋体" w:hAnsi="宋体" w:cs="宋体" w:hint="eastAsia"/>
                <w:kern w:val="0"/>
                <w:szCs w:val="21"/>
              </w:rPr>
              <w:t>类型</w:t>
            </w:r>
          </w:p>
        </w:tc>
        <w:tc>
          <w:tcPr>
            <w:tcW w:w="7938" w:type="dxa"/>
            <w:gridSpan w:val="15"/>
            <w:tcBorders>
              <w:top w:val="single" w:sz="4" w:space="0" w:color="auto"/>
              <w:left w:val="nil"/>
              <w:bottom w:val="single" w:sz="4" w:space="0" w:color="auto"/>
              <w:right w:val="single" w:sz="4" w:space="0" w:color="000000"/>
            </w:tcBorders>
            <w:vAlign w:val="center"/>
          </w:tcPr>
          <w:p w:rsidR="00DD581D" w:rsidRDefault="00DD581D" w:rsidP="003C29B5">
            <w:pPr>
              <w:widowControl/>
              <w:ind w:left="210" w:hangingChars="100" w:hanging="21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商品和服务支出类项目□</w:t>
            </w:r>
            <w:r>
              <w:rPr>
                <w:rFonts w:ascii="宋体" w:hAnsi="宋体" w:cs="宋体" w:hint="eastAsia"/>
                <w:kern w:val="0"/>
                <w:szCs w:val="21"/>
              </w:rPr>
              <w:t xml:space="preserve">             </w:t>
            </w:r>
            <w:r>
              <w:rPr>
                <w:rFonts w:ascii="宋体" w:hAnsi="宋体" w:cs="宋体" w:hint="eastAsia"/>
                <w:kern w:val="0"/>
                <w:szCs w:val="21"/>
              </w:rPr>
              <w:t>其中：大型会议、活动、培训类项目□</w:t>
            </w:r>
            <w:r>
              <w:rPr>
                <w:rFonts w:ascii="宋体" w:hAnsi="宋体" w:cs="宋体" w:hint="eastAsia"/>
                <w:kern w:val="0"/>
                <w:szCs w:val="21"/>
              </w:rPr>
              <w:t xml:space="preserve">      </w:t>
            </w:r>
            <w:r>
              <w:rPr>
                <w:rFonts w:ascii="宋体" w:hAnsi="宋体" w:cs="宋体" w:hint="eastAsia"/>
                <w:kern w:val="0"/>
                <w:szCs w:val="21"/>
              </w:rPr>
              <w:t>大宗印刷类项目□</w:t>
            </w:r>
            <w:r>
              <w:rPr>
                <w:rFonts w:ascii="宋体" w:hAnsi="宋体" w:cs="宋体" w:hint="eastAsia"/>
                <w:kern w:val="0"/>
                <w:szCs w:val="21"/>
              </w:rPr>
              <w:t xml:space="preserve">     </w:t>
            </w:r>
            <w:r>
              <w:rPr>
                <w:rFonts w:ascii="宋体" w:hAnsi="宋体" w:cs="宋体" w:hint="eastAsia"/>
                <w:kern w:val="0"/>
                <w:szCs w:val="21"/>
              </w:rPr>
              <w:t>信息化网络运行维护类项目□</w:t>
            </w:r>
            <w:r>
              <w:rPr>
                <w:rFonts w:ascii="宋体" w:hAnsi="宋体" w:cs="宋体" w:hint="eastAsia"/>
                <w:kern w:val="0"/>
                <w:szCs w:val="21"/>
              </w:rPr>
              <w:t xml:space="preserve">      </w:t>
            </w:r>
            <w:r>
              <w:rPr>
                <w:rFonts w:ascii="宋体" w:hAnsi="宋体" w:cs="宋体" w:hint="eastAsia"/>
                <w:kern w:val="0"/>
                <w:szCs w:val="21"/>
              </w:rPr>
              <w:t>宣传展销类项目□</w:t>
            </w:r>
            <w:r>
              <w:rPr>
                <w:rFonts w:ascii="宋体" w:hAnsi="宋体" w:cs="宋体" w:hint="eastAsia"/>
                <w:kern w:val="0"/>
                <w:szCs w:val="21"/>
              </w:rPr>
              <w:t xml:space="preserve">      </w:t>
            </w:r>
            <w:r>
              <w:rPr>
                <w:rFonts w:ascii="宋体" w:hAnsi="宋体" w:cs="宋体" w:hint="eastAsia"/>
                <w:kern w:val="0"/>
                <w:szCs w:val="21"/>
              </w:rPr>
              <w:t>房屋租赁类项目□</w:t>
            </w:r>
            <w:r>
              <w:rPr>
                <w:rFonts w:ascii="宋体" w:hAnsi="宋体" w:cs="宋体" w:hint="eastAsia"/>
                <w:kern w:val="0"/>
                <w:szCs w:val="21"/>
              </w:rPr>
              <w:t xml:space="preserve">     </w:t>
            </w:r>
            <w:r>
              <w:rPr>
                <w:rFonts w:ascii="宋体" w:hAnsi="宋体" w:cs="宋体" w:hint="eastAsia"/>
                <w:kern w:val="0"/>
                <w:szCs w:val="21"/>
              </w:rPr>
              <w:t>执法办案类项目□</w:t>
            </w:r>
            <w:r>
              <w:rPr>
                <w:rFonts w:ascii="宋体" w:hAnsi="宋体" w:cs="宋体" w:hint="eastAsia"/>
                <w:kern w:val="0"/>
                <w:szCs w:val="21"/>
              </w:rPr>
              <w:t xml:space="preserve">          </w:t>
            </w:r>
            <w:r>
              <w:rPr>
                <w:rFonts w:ascii="宋体" w:hAnsi="宋体" w:cs="宋体" w:hint="eastAsia"/>
                <w:kern w:val="0"/>
                <w:szCs w:val="21"/>
              </w:rPr>
              <w:t>其他商品和服务类项目☑</w:t>
            </w:r>
          </w:p>
          <w:p w:rsidR="00DD581D" w:rsidRDefault="00DD581D" w:rsidP="003C29B5">
            <w:pPr>
              <w:widowControl/>
              <w:ind w:left="210" w:hangingChars="100" w:hanging="21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其他资本性支出类项目□</w:t>
            </w:r>
            <w:r>
              <w:rPr>
                <w:rFonts w:ascii="宋体" w:hAnsi="宋体" w:cs="宋体" w:hint="eastAsia"/>
                <w:kern w:val="0"/>
                <w:szCs w:val="21"/>
              </w:rPr>
              <w:t xml:space="preserve">      </w:t>
            </w:r>
            <w:r>
              <w:rPr>
                <w:rFonts w:ascii="宋体" w:hAnsi="宋体" w:cs="宋体" w:hint="eastAsia"/>
                <w:kern w:val="0"/>
                <w:szCs w:val="21"/>
              </w:rPr>
              <w:t>其中</w:t>
            </w:r>
            <w:r>
              <w:rPr>
                <w:rFonts w:ascii="宋体" w:hAnsi="宋体" w:cs="宋体" w:hint="eastAsia"/>
                <w:kern w:val="0"/>
                <w:szCs w:val="21"/>
              </w:rPr>
              <w:t>:</w:t>
            </w:r>
            <w:r>
              <w:rPr>
                <w:rFonts w:ascii="宋体" w:hAnsi="宋体" w:cs="宋体" w:hint="eastAsia"/>
                <w:kern w:val="0"/>
                <w:szCs w:val="21"/>
              </w:rPr>
              <w:t>工程维修类项目□</w:t>
            </w:r>
            <w:r>
              <w:rPr>
                <w:rFonts w:ascii="宋体" w:hAnsi="宋体" w:cs="宋体" w:hint="eastAsia"/>
                <w:kern w:val="0"/>
                <w:szCs w:val="21"/>
              </w:rPr>
              <w:t xml:space="preserve">        </w:t>
            </w:r>
            <w:r>
              <w:rPr>
                <w:rFonts w:ascii="宋体" w:hAnsi="宋体" w:cs="宋体" w:hint="eastAsia"/>
                <w:kern w:val="0"/>
                <w:szCs w:val="21"/>
              </w:rPr>
              <w:t>购置类项目□</w:t>
            </w:r>
            <w:r>
              <w:rPr>
                <w:rFonts w:ascii="宋体" w:hAnsi="宋体" w:cs="宋体" w:hint="eastAsia"/>
                <w:kern w:val="0"/>
                <w:szCs w:val="21"/>
              </w:rPr>
              <w:t xml:space="preserve">  </w:t>
            </w:r>
            <w:r>
              <w:rPr>
                <w:rFonts w:ascii="宋体" w:hAnsi="宋体" w:cs="宋体" w:hint="eastAsia"/>
                <w:kern w:val="0"/>
                <w:szCs w:val="21"/>
              </w:rPr>
              <w:t>信息化网络建设及改造类项目□</w:t>
            </w:r>
          </w:p>
          <w:p w:rsidR="00DD581D" w:rsidRDefault="00DD581D" w:rsidP="003C29B5">
            <w:pPr>
              <w:widowControl/>
              <w:ind w:left="210" w:hangingChars="100" w:hanging="21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其他支出类项目□</w:t>
            </w:r>
            <w:r>
              <w:rPr>
                <w:rFonts w:ascii="宋体" w:hAnsi="宋体" w:cs="宋体" w:hint="eastAsia"/>
                <w:kern w:val="0"/>
                <w:szCs w:val="21"/>
              </w:rPr>
              <w:t xml:space="preserve">      </w:t>
            </w:r>
            <w:r>
              <w:rPr>
                <w:rFonts w:ascii="宋体" w:hAnsi="宋体" w:cs="宋体" w:hint="eastAsia"/>
                <w:kern w:val="0"/>
                <w:szCs w:val="21"/>
              </w:rPr>
              <w:t>其中</w:t>
            </w:r>
            <w:r>
              <w:rPr>
                <w:rFonts w:ascii="宋体" w:hAnsi="宋体" w:cs="宋体" w:hint="eastAsia"/>
                <w:kern w:val="0"/>
                <w:szCs w:val="21"/>
              </w:rPr>
              <w:t>:</w:t>
            </w:r>
            <w:r>
              <w:rPr>
                <w:rFonts w:ascii="宋体" w:hAnsi="宋体" w:cs="宋体" w:hint="eastAsia"/>
                <w:kern w:val="0"/>
                <w:szCs w:val="21"/>
              </w:rPr>
              <w:t>经济发展类项目□</w:t>
            </w:r>
            <w:r>
              <w:rPr>
                <w:rFonts w:ascii="宋体" w:hAnsi="宋体" w:cs="宋体" w:hint="eastAsia"/>
                <w:kern w:val="0"/>
                <w:szCs w:val="21"/>
              </w:rPr>
              <w:t xml:space="preserve">      </w:t>
            </w:r>
            <w:r>
              <w:rPr>
                <w:rFonts w:ascii="宋体" w:hAnsi="宋体" w:cs="宋体" w:hint="eastAsia"/>
                <w:kern w:val="0"/>
                <w:szCs w:val="21"/>
              </w:rPr>
              <w:t>社会事业发展类项目□</w:t>
            </w:r>
            <w:r>
              <w:rPr>
                <w:rFonts w:ascii="宋体" w:hAnsi="宋体" w:cs="宋体" w:hint="eastAsia"/>
                <w:kern w:val="0"/>
                <w:szCs w:val="21"/>
              </w:rPr>
              <w:t xml:space="preserve">    </w:t>
            </w:r>
            <w:r>
              <w:rPr>
                <w:rFonts w:ascii="宋体" w:hAnsi="宋体" w:cs="宋体" w:hint="eastAsia"/>
                <w:kern w:val="0"/>
                <w:szCs w:val="21"/>
              </w:rPr>
              <w:t>其他项目□</w:t>
            </w:r>
          </w:p>
        </w:tc>
      </w:tr>
      <w:tr w:rsidR="00DD581D" w:rsidTr="003C29B5">
        <w:trPr>
          <w:gridAfter w:val="3"/>
          <w:wAfter w:w="8827" w:type="dxa"/>
          <w:cantSplit/>
          <w:trHeight w:val="2587"/>
        </w:trPr>
        <w:tc>
          <w:tcPr>
            <w:tcW w:w="426" w:type="dxa"/>
            <w:vMerge/>
            <w:tcBorders>
              <w:top w:val="single" w:sz="4" w:space="0" w:color="auto"/>
              <w:left w:val="single" w:sz="4" w:space="0" w:color="auto"/>
              <w:bottom w:val="nil"/>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rPr>
                <w:rFonts w:ascii="宋体" w:hAnsi="宋体" w:cs="宋体"/>
                <w:kern w:val="0"/>
                <w:szCs w:val="21"/>
              </w:rPr>
            </w:pPr>
            <w:r>
              <w:rPr>
                <w:rFonts w:ascii="宋体" w:hAnsi="宋体" w:cs="宋体" w:hint="eastAsia"/>
                <w:kern w:val="0"/>
                <w:szCs w:val="21"/>
              </w:rPr>
              <w:t>项目申请原因（包括依据、可行性和必要性）</w:t>
            </w:r>
          </w:p>
        </w:tc>
        <w:tc>
          <w:tcPr>
            <w:tcW w:w="7938" w:type="dxa"/>
            <w:gridSpan w:val="15"/>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rPr>
                <w:rFonts w:ascii="宋体" w:hAnsi="宋体" w:cs="宋体"/>
                <w:kern w:val="0"/>
                <w:szCs w:val="21"/>
              </w:rPr>
            </w:pPr>
            <w:r>
              <w:rPr>
                <w:rFonts w:ascii="宋体" w:hAnsi="宋体" w:cs="宋体" w:hint="eastAsia"/>
                <w:kern w:val="0"/>
                <w:szCs w:val="21"/>
              </w:rPr>
              <w:t>根据西宁市群众文化工作委员会办公室关于“元旦、春节、元宵节”群众文化活动安排的通知，做好</w:t>
            </w:r>
            <w:r>
              <w:rPr>
                <w:rFonts w:ascii="宋体" w:hAnsi="宋体" w:cs="宋体" w:hint="eastAsia"/>
                <w:kern w:val="0"/>
                <w:szCs w:val="21"/>
              </w:rPr>
              <w:t>2024</w:t>
            </w:r>
            <w:r>
              <w:rPr>
                <w:rFonts w:ascii="宋体" w:hAnsi="宋体" w:cs="宋体" w:hint="eastAsia"/>
                <w:kern w:val="0"/>
                <w:szCs w:val="21"/>
              </w:rPr>
              <w:t>年“三节”</w:t>
            </w:r>
            <w:r>
              <w:rPr>
                <w:rFonts w:ascii="宋体" w:hAnsi="宋体" w:cs="宋体" w:hint="eastAsia"/>
                <w:kern w:val="0"/>
                <w:szCs w:val="21"/>
              </w:rPr>
              <w:t xml:space="preserve"> </w:t>
            </w:r>
            <w:r>
              <w:rPr>
                <w:rFonts w:ascii="宋体" w:hAnsi="宋体" w:cs="宋体" w:hint="eastAsia"/>
                <w:kern w:val="0"/>
                <w:szCs w:val="21"/>
              </w:rPr>
              <w:t>群众文化活动工作，让全区群众过一个和谐、文明、安全的节日。</w:t>
            </w:r>
          </w:p>
          <w:p w:rsidR="00DD581D" w:rsidRDefault="00DD581D" w:rsidP="003C29B5">
            <w:pPr>
              <w:widowControl/>
              <w:rPr>
                <w:rFonts w:ascii="宋体" w:hAnsi="宋体" w:cs="宋体"/>
                <w:kern w:val="0"/>
                <w:szCs w:val="21"/>
              </w:rPr>
            </w:pPr>
          </w:p>
          <w:p w:rsidR="00DD581D" w:rsidRDefault="00DD581D" w:rsidP="003C29B5">
            <w:pPr>
              <w:widowControl/>
              <w:rPr>
                <w:rFonts w:ascii="宋体" w:hAnsi="宋体" w:cs="宋体"/>
                <w:kern w:val="0"/>
                <w:szCs w:val="21"/>
              </w:rPr>
            </w:pPr>
          </w:p>
        </w:tc>
      </w:tr>
      <w:tr w:rsidR="00DD581D" w:rsidTr="003C29B5">
        <w:trPr>
          <w:gridAfter w:val="3"/>
          <w:wAfter w:w="8827" w:type="dxa"/>
          <w:cantSplit/>
          <w:trHeight w:val="187"/>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D581D" w:rsidRDefault="00DD581D" w:rsidP="003C29B5">
            <w:pPr>
              <w:jc w:val="center"/>
              <w:rPr>
                <w:rFonts w:ascii="宋体" w:hAnsi="宋体" w:cs="宋体"/>
                <w:b/>
                <w:kern w:val="0"/>
                <w:szCs w:val="21"/>
              </w:rPr>
            </w:pPr>
            <w:r>
              <w:rPr>
                <w:rFonts w:ascii="宋体" w:hAnsi="宋体" w:cs="宋体" w:hint="eastAsia"/>
                <w:b/>
                <w:kern w:val="0"/>
                <w:szCs w:val="21"/>
              </w:rPr>
              <w:t>项目资金情况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ind w:leftChars="-44" w:left="-92" w:firstLineChars="38" w:firstLine="80"/>
              <w:jc w:val="center"/>
              <w:rPr>
                <w:rFonts w:ascii="宋体" w:hAnsi="宋体" w:cs="宋体"/>
                <w:kern w:val="0"/>
                <w:szCs w:val="21"/>
              </w:rPr>
            </w:pPr>
            <w:r>
              <w:rPr>
                <w:rFonts w:ascii="宋体" w:hAnsi="宋体" w:cs="宋体" w:hint="eastAsia"/>
                <w:kern w:val="0"/>
                <w:szCs w:val="21"/>
              </w:rPr>
              <w:t>资金</w:t>
            </w:r>
          </w:p>
          <w:p w:rsidR="00DD581D" w:rsidRDefault="00DD581D" w:rsidP="003C29B5">
            <w:pPr>
              <w:widowControl/>
              <w:ind w:leftChars="-44" w:left="-92" w:firstLineChars="38" w:firstLine="80"/>
              <w:jc w:val="center"/>
              <w:rPr>
                <w:rFonts w:ascii="宋体" w:hAnsi="宋体" w:cs="宋体"/>
                <w:kern w:val="0"/>
                <w:szCs w:val="21"/>
              </w:rPr>
            </w:pPr>
            <w:r>
              <w:rPr>
                <w:rFonts w:ascii="宋体" w:hAnsi="宋体" w:cs="宋体" w:hint="eastAsia"/>
                <w:kern w:val="0"/>
                <w:szCs w:val="21"/>
              </w:rPr>
              <w:t>来源</w:t>
            </w:r>
          </w:p>
          <w:p w:rsidR="00DD581D" w:rsidRDefault="00DD581D" w:rsidP="003C29B5">
            <w:pPr>
              <w:widowControl/>
              <w:ind w:leftChars="-44" w:left="-92" w:firstLineChars="38" w:firstLine="80"/>
              <w:jc w:val="center"/>
              <w:rPr>
                <w:rFonts w:ascii="宋体" w:hAnsi="宋体" w:cs="宋体"/>
                <w:kern w:val="0"/>
                <w:szCs w:val="21"/>
              </w:rPr>
            </w:pPr>
            <w:r>
              <w:rPr>
                <w:rFonts w:ascii="宋体" w:hAnsi="宋体" w:cs="宋体" w:hint="eastAsia"/>
                <w:kern w:val="0"/>
                <w:szCs w:val="21"/>
              </w:rPr>
              <w:t>(</w:t>
            </w:r>
            <w:r>
              <w:rPr>
                <w:rFonts w:ascii="宋体" w:hAnsi="宋体" w:hint="eastAsia"/>
                <w:szCs w:val="21"/>
              </w:rPr>
              <w:t>万元）</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项目</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ind w:firstLineChars="50" w:firstLine="105"/>
              <w:jc w:val="center"/>
              <w:rPr>
                <w:rFonts w:ascii="宋体" w:hAnsi="宋体" w:cs="宋体"/>
                <w:kern w:val="0"/>
                <w:szCs w:val="21"/>
              </w:rPr>
            </w:pPr>
            <w:r>
              <w:rPr>
                <w:rFonts w:ascii="宋体" w:hAnsi="宋体" w:cs="宋体" w:hint="eastAsia"/>
                <w:kern w:val="0"/>
                <w:szCs w:val="21"/>
              </w:rPr>
              <w:t>上年度</w:t>
            </w:r>
          </w:p>
          <w:p w:rsidR="00DD581D" w:rsidRDefault="00DD581D" w:rsidP="003C29B5">
            <w:pPr>
              <w:widowControl/>
              <w:ind w:firstLineChars="50" w:firstLine="105"/>
              <w:jc w:val="center"/>
              <w:rPr>
                <w:rFonts w:ascii="宋体" w:hAnsi="宋体" w:cs="宋体"/>
                <w:kern w:val="0"/>
                <w:szCs w:val="21"/>
              </w:rPr>
            </w:pPr>
            <w:r>
              <w:rPr>
                <w:rFonts w:ascii="宋体" w:hAnsi="宋体" w:cs="宋体" w:hint="eastAsia"/>
                <w:kern w:val="0"/>
                <w:szCs w:val="21"/>
              </w:rPr>
              <w:t>资金</w:t>
            </w: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本年度申请</w:t>
            </w:r>
          </w:p>
          <w:p w:rsidR="00DD581D" w:rsidRDefault="00DD581D" w:rsidP="003C29B5">
            <w:pPr>
              <w:widowControl/>
              <w:jc w:val="center"/>
              <w:rPr>
                <w:rFonts w:ascii="宋体" w:hAnsi="宋体" w:cs="宋体"/>
                <w:kern w:val="0"/>
                <w:szCs w:val="21"/>
              </w:rPr>
            </w:pPr>
            <w:r>
              <w:rPr>
                <w:rFonts w:ascii="宋体" w:hAnsi="宋体" w:cs="宋体" w:hint="eastAsia"/>
                <w:kern w:val="0"/>
                <w:szCs w:val="21"/>
              </w:rPr>
              <w:t>资金</w:t>
            </w:r>
          </w:p>
        </w:tc>
        <w:tc>
          <w:tcPr>
            <w:tcW w:w="2981"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本年实际安排资金</w:t>
            </w:r>
          </w:p>
          <w:p w:rsidR="00DD581D" w:rsidRDefault="00DD581D" w:rsidP="003C29B5">
            <w:pPr>
              <w:widowControl/>
              <w:jc w:val="center"/>
              <w:rPr>
                <w:rFonts w:ascii="宋体" w:hAnsi="宋体" w:cs="宋体"/>
                <w:kern w:val="0"/>
                <w:szCs w:val="21"/>
              </w:rPr>
            </w:pPr>
            <w:r>
              <w:rPr>
                <w:rFonts w:ascii="宋体" w:hAnsi="宋体" w:cs="宋体" w:hint="eastAsia"/>
                <w:kern w:val="0"/>
                <w:szCs w:val="21"/>
              </w:rPr>
              <w:t>（由财政部门填）</w:t>
            </w:r>
          </w:p>
        </w:tc>
      </w:tr>
      <w:tr w:rsidR="00DD581D" w:rsidTr="003C29B5">
        <w:trPr>
          <w:gridAfter w:val="3"/>
          <w:wAfter w:w="8827" w:type="dxa"/>
          <w:cantSplit/>
          <w:trHeight w:val="481"/>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合</w:t>
            </w:r>
            <w:r>
              <w:rPr>
                <w:rFonts w:ascii="宋体" w:hAnsi="宋体" w:cs="宋体" w:hint="eastAsia"/>
                <w:kern w:val="0"/>
                <w:szCs w:val="21"/>
              </w:rPr>
              <w:t xml:space="preserve"> </w:t>
            </w:r>
            <w:r>
              <w:rPr>
                <w:rFonts w:ascii="宋体" w:hAnsi="宋体" w:cs="宋体" w:hint="eastAsia"/>
                <w:kern w:val="0"/>
                <w:szCs w:val="21"/>
              </w:rPr>
              <w:t>计</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186.257</w:t>
            </w: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140</w:t>
            </w:r>
          </w:p>
        </w:tc>
        <w:tc>
          <w:tcPr>
            <w:tcW w:w="2981" w:type="dxa"/>
            <w:gridSpan w:val="4"/>
            <w:vMerge w:val="restart"/>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r>
      <w:tr w:rsidR="00DD581D" w:rsidTr="003C29B5">
        <w:trPr>
          <w:gridAfter w:val="3"/>
          <w:wAfter w:w="8827" w:type="dxa"/>
          <w:cantSplit/>
          <w:trHeight w:val="481"/>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r>
              <w:rPr>
                <w:rFonts w:ascii="宋体" w:hAnsi="宋体" w:cs="宋体" w:hint="eastAsia"/>
                <w:kern w:val="0"/>
                <w:szCs w:val="21"/>
              </w:rPr>
              <w:t>经费拨款</w:t>
            </w:r>
            <w:r>
              <w:rPr>
                <w:rFonts w:ascii="宋体" w:hAnsi="宋体" w:cs="宋体" w:hint="eastAsia"/>
                <w:kern w:val="0"/>
                <w:szCs w:val="21"/>
              </w:rPr>
              <w:t>(</w:t>
            </w:r>
            <w:r>
              <w:rPr>
                <w:rFonts w:ascii="宋体" w:hAnsi="宋体" w:cs="宋体" w:hint="eastAsia"/>
                <w:kern w:val="0"/>
                <w:szCs w:val="21"/>
              </w:rPr>
              <w:t>补助）</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186.257</w:t>
            </w: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140</w:t>
            </w:r>
          </w:p>
        </w:tc>
        <w:tc>
          <w:tcPr>
            <w:tcW w:w="2981" w:type="dxa"/>
            <w:gridSpan w:val="4"/>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r>
      <w:tr w:rsidR="00DD581D" w:rsidTr="003C29B5">
        <w:trPr>
          <w:gridAfter w:val="3"/>
          <w:wAfter w:w="8827" w:type="dxa"/>
          <w:cantSplit/>
          <w:trHeight w:val="471"/>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预算内收费</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2981" w:type="dxa"/>
            <w:gridSpan w:val="4"/>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r>
      <w:tr w:rsidR="00DD581D" w:rsidTr="003C29B5">
        <w:trPr>
          <w:gridAfter w:val="3"/>
          <w:wAfter w:w="8827" w:type="dxa"/>
          <w:cantSplit/>
          <w:trHeight w:val="447"/>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基金预算拨款</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r>
              <w:rPr>
                <w:rFonts w:ascii="宋体" w:hAnsi="宋体" w:cs="宋体" w:hint="eastAsia"/>
                <w:kern w:val="0"/>
                <w:szCs w:val="21"/>
              </w:rPr>
              <w:t xml:space="preserve">　</w:t>
            </w: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r>
              <w:rPr>
                <w:rFonts w:ascii="宋体" w:hAnsi="宋体" w:cs="宋体" w:hint="eastAsia"/>
                <w:kern w:val="0"/>
                <w:szCs w:val="21"/>
              </w:rPr>
              <w:t xml:space="preserve">　</w:t>
            </w:r>
          </w:p>
        </w:tc>
        <w:tc>
          <w:tcPr>
            <w:tcW w:w="2981" w:type="dxa"/>
            <w:gridSpan w:val="4"/>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r>
      <w:tr w:rsidR="00DD581D" w:rsidTr="003C29B5">
        <w:trPr>
          <w:gridAfter w:val="3"/>
          <w:wAfter w:w="8827" w:type="dxa"/>
          <w:cantSplit/>
          <w:trHeight w:val="468"/>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事业收入</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r>
              <w:rPr>
                <w:rFonts w:ascii="宋体" w:hAnsi="宋体" w:cs="宋体" w:hint="eastAsia"/>
                <w:kern w:val="0"/>
                <w:szCs w:val="21"/>
              </w:rPr>
              <w:t xml:space="preserve">　</w:t>
            </w: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r>
              <w:rPr>
                <w:rFonts w:ascii="宋体" w:hAnsi="宋体" w:cs="宋体" w:hint="eastAsia"/>
                <w:kern w:val="0"/>
                <w:szCs w:val="21"/>
              </w:rPr>
              <w:t xml:space="preserve">　</w:t>
            </w:r>
          </w:p>
        </w:tc>
        <w:tc>
          <w:tcPr>
            <w:tcW w:w="2981" w:type="dxa"/>
            <w:gridSpan w:val="4"/>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r>
      <w:tr w:rsidR="00DD581D" w:rsidTr="003C29B5">
        <w:trPr>
          <w:gridAfter w:val="3"/>
          <w:wAfter w:w="8827" w:type="dxa"/>
          <w:cantSplit/>
          <w:trHeight w:val="427"/>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其他资金</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r>
              <w:rPr>
                <w:rFonts w:ascii="宋体" w:hAnsi="宋体" w:cs="宋体" w:hint="eastAsia"/>
                <w:kern w:val="0"/>
                <w:szCs w:val="21"/>
              </w:rPr>
              <w:t xml:space="preserve">　</w:t>
            </w: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r>
              <w:rPr>
                <w:rFonts w:ascii="宋体" w:hAnsi="宋体" w:cs="宋体" w:hint="eastAsia"/>
                <w:kern w:val="0"/>
                <w:szCs w:val="21"/>
              </w:rPr>
              <w:t xml:space="preserve">　</w:t>
            </w:r>
          </w:p>
        </w:tc>
        <w:tc>
          <w:tcPr>
            <w:tcW w:w="2981" w:type="dxa"/>
            <w:gridSpan w:val="4"/>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r>
      <w:tr w:rsidR="00DD581D" w:rsidTr="003C29B5">
        <w:trPr>
          <w:gridAfter w:val="3"/>
          <w:wAfter w:w="8827" w:type="dxa"/>
          <w:cantSplit/>
          <w:trHeight w:val="670"/>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支出明细预算</w:t>
            </w:r>
            <w:r>
              <w:rPr>
                <w:rFonts w:ascii="宋体" w:hAnsi="宋体" w:cs="宋体" w:hint="eastAsia"/>
                <w:kern w:val="0"/>
                <w:szCs w:val="21"/>
              </w:rPr>
              <w:t>(</w:t>
            </w:r>
            <w:r>
              <w:rPr>
                <w:rFonts w:ascii="宋体" w:hAnsi="宋体" w:hint="eastAsia"/>
                <w:szCs w:val="21"/>
              </w:rPr>
              <w:t>万元</w:t>
            </w:r>
            <w:r>
              <w:rPr>
                <w:rFonts w:ascii="宋体" w:hAnsi="宋体" w:hint="eastAsia"/>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ind w:firstLineChars="200" w:firstLine="420"/>
              <w:jc w:val="left"/>
              <w:rPr>
                <w:rFonts w:ascii="宋体" w:hAnsi="宋体" w:cs="宋体"/>
                <w:kern w:val="0"/>
                <w:szCs w:val="21"/>
              </w:rPr>
            </w:pPr>
            <w:r>
              <w:rPr>
                <w:rFonts w:ascii="宋体" w:hAnsi="宋体" w:cs="宋体" w:hint="eastAsia"/>
                <w:kern w:val="0"/>
                <w:szCs w:val="21"/>
              </w:rPr>
              <w:t>项</w:t>
            </w:r>
            <w:r>
              <w:rPr>
                <w:rFonts w:ascii="宋体" w:hAnsi="宋体" w:cs="宋体" w:hint="eastAsia"/>
                <w:kern w:val="0"/>
                <w:szCs w:val="21"/>
              </w:rPr>
              <w:t xml:space="preserve"> </w:t>
            </w:r>
            <w:r>
              <w:rPr>
                <w:rFonts w:ascii="宋体" w:hAnsi="宋体" w:cs="宋体" w:hint="eastAsia"/>
                <w:kern w:val="0"/>
                <w:szCs w:val="21"/>
              </w:rPr>
              <w:t>目</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ind w:firstLineChars="50" w:firstLine="105"/>
              <w:jc w:val="center"/>
              <w:rPr>
                <w:rFonts w:ascii="宋体" w:hAnsi="宋体" w:cs="宋体"/>
                <w:kern w:val="0"/>
                <w:szCs w:val="21"/>
              </w:rPr>
            </w:pPr>
            <w:r>
              <w:rPr>
                <w:rFonts w:ascii="宋体" w:hAnsi="宋体" w:cs="宋体" w:hint="eastAsia"/>
                <w:kern w:val="0"/>
                <w:szCs w:val="21"/>
              </w:rPr>
              <w:t>上年度</w:t>
            </w:r>
          </w:p>
          <w:p w:rsidR="00DD581D" w:rsidRDefault="00DD581D" w:rsidP="003C29B5">
            <w:pPr>
              <w:widowControl/>
              <w:ind w:firstLineChars="100" w:firstLine="210"/>
              <w:jc w:val="center"/>
              <w:rPr>
                <w:rFonts w:ascii="宋体" w:hAnsi="宋体" w:cs="宋体"/>
                <w:kern w:val="0"/>
                <w:szCs w:val="21"/>
              </w:rPr>
            </w:pPr>
            <w:r>
              <w:rPr>
                <w:rFonts w:ascii="宋体" w:hAnsi="宋体" w:cs="宋体" w:hint="eastAsia"/>
                <w:kern w:val="0"/>
                <w:szCs w:val="21"/>
              </w:rPr>
              <w:t>资金</w:t>
            </w: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本年度申请</w:t>
            </w:r>
          </w:p>
          <w:p w:rsidR="00DD581D" w:rsidRDefault="00DD581D" w:rsidP="003C29B5">
            <w:pPr>
              <w:widowControl/>
              <w:jc w:val="center"/>
              <w:rPr>
                <w:rFonts w:ascii="宋体" w:hAnsi="宋体" w:cs="宋体"/>
                <w:kern w:val="0"/>
                <w:szCs w:val="21"/>
              </w:rPr>
            </w:pPr>
            <w:r>
              <w:rPr>
                <w:rFonts w:ascii="宋体" w:hAnsi="宋体" w:cs="宋体" w:hint="eastAsia"/>
                <w:kern w:val="0"/>
                <w:szCs w:val="21"/>
              </w:rPr>
              <w:t>资金</w:t>
            </w:r>
          </w:p>
        </w:tc>
        <w:tc>
          <w:tcPr>
            <w:tcW w:w="2981"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测算依据及说明</w:t>
            </w:r>
          </w:p>
        </w:tc>
      </w:tr>
      <w:tr w:rsidR="00DD581D" w:rsidTr="003C29B5">
        <w:trPr>
          <w:gridAfter w:val="3"/>
          <w:wAfter w:w="8827" w:type="dxa"/>
          <w:cantSplit/>
          <w:trHeight w:val="226"/>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ind w:firstLineChars="150" w:firstLine="315"/>
              <w:jc w:val="left"/>
              <w:rPr>
                <w:rFonts w:ascii="宋体" w:hAnsi="宋体" w:cs="宋体"/>
                <w:kern w:val="0"/>
                <w:szCs w:val="21"/>
              </w:rPr>
            </w:pPr>
            <w:r>
              <w:rPr>
                <w:rFonts w:ascii="宋体" w:hAnsi="宋体" w:cs="宋体" w:hint="eastAsia"/>
                <w:kern w:val="0"/>
                <w:szCs w:val="21"/>
              </w:rPr>
              <w:t>合</w:t>
            </w:r>
            <w:r>
              <w:rPr>
                <w:rFonts w:ascii="宋体" w:hAnsi="宋体" w:cs="宋体" w:hint="eastAsia"/>
                <w:kern w:val="0"/>
                <w:szCs w:val="21"/>
              </w:rPr>
              <w:t xml:space="preserve"> </w:t>
            </w:r>
            <w:r>
              <w:rPr>
                <w:rFonts w:ascii="宋体" w:hAnsi="宋体" w:cs="宋体" w:hint="eastAsia"/>
                <w:kern w:val="0"/>
                <w:szCs w:val="21"/>
              </w:rPr>
              <w:t>计</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186.257</w:t>
            </w: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140</w:t>
            </w:r>
          </w:p>
        </w:tc>
        <w:tc>
          <w:tcPr>
            <w:tcW w:w="2981"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r>
      <w:tr w:rsidR="00DD581D" w:rsidTr="003C29B5">
        <w:trPr>
          <w:gridAfter w:val="3"/>
          <w:wAfter w:w="8827" w:type="dxa"/>
          <w:cantSplit/>
          <w:trHeight w:val="226"/>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186.257</w:t>
            </w: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140</w:t>
            </w:r>
          </w:p>
        </w:tc>
        <w:tc>
          <w:tcPr>
            <w:tcW w:w="2981"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r>
              <w:rPr>
                <w:rFonts w:ascii="宋体" w:hAnsi="宋体" w:cs="宋体" w:hint="eastAsia"/>
                <w:kern w:val="0"/>
                <w:szCs w:val="21"/>
              </w:rPr>
              <w:t>在建国南路搭建第四十一届元宵灯会龙门。</w:t>
            </w:r>
          </w:p>
        </w:tc>
      </w:tr>
      <w:tr w:rsidR="00DD581D" w:rsidTr="003C29B5">
        <w:trPr>
          <w:gridAfter w:val="3"/>
          <w:wAfter w:w="8827" w:type="dxa"/>
          <w:cantSplit/>
          <w:trHeight w:val="1069"/>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D581D" w:rsidRDefault="00DD581D" w:rsidP="003C29B5">
            <w:pPr>
              <w:rPr>
                <w:rFonts w:ascii="宋体" w:hAnsi="宋体" w:cs="宋体"/>
                <w:b/>
                <w:kern w:val="0"/>
                <w:szCs w:val="21"/>
              </w:rPr>
            </w:pPr>
            <w:r>
              <w:rPr>
                <w:rFonts w:ascii="宋体" w:hAnsi="宋体" w:cs="宋体" w:hint="eastAsia"/>
                <w:b/>
                <w:kern w:val="0"/>
                <w:szCs w:val="21"/>
              </w:rPr>
              <w:t>绩效目标情况</w:t>
            </w:r>
          </w:p>
          <w:p w:rsidR="00DD581D" w:rsidRDefault="00DD581D" w:rsidP="003C29B5">
            <w:pPr>
              <w:rPr>
                <w:rFonts w:ascii="宋体" w:hAnsi="宋体" w:cs="宋体"/>
                <w:b/>
                <w:kern w:val="0"/>
                <w:szCs w:val="21"/>
              </w:rPr>
            </w:pPr>
          </w:p>
          <w:p w:rsidR="00DD581D" w:rsidRDefault="00DD581D" w:rsidP="003C29B5">
            <w:pPr>
              <w:rPr>
                <w:rFonts w:ascii="宋体" w:hAnsi="宋体" w:cs="宋体"/>
                <w:b/>
                <w:kern w:val="0"/>
                <w:szCs w:val="21"/>
              </w:rPr>
            </w:pPr>
          </w:p>
          <w:p w:rsidR="00DD581D" w:rsidRDefault="00DD581D" w:rsidP="003C29B5">
            <w:pPr>
              <w:rPr>
                <w:rFonts w:ascii="宋体" w:hAnsi="宋体" w:cs="宋体"/>
                <w:b/>
                <w:kern w:val="0"/>
                <w:szCs w:val="21"/>
              </w:rPr>
            </w:pPr>
          </w:p>
          <w:p w:rsidR="00DD581D" w:rsidRDefault="00DD581D" w:rsidP="003C29B5">
            <w:pPr>
              <w:jc w:val="center"/>
              <w:rPr>
                <w:rFonts w:ascii="宋体" w:hAnsi="宋体" w:cs="宋体"/>
                <w:b/>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预期目标及效益</w:t>
            </w:r>
          </w:p>
        </w:tc>
        <w:tc>
          <w:tcPr>
            <w:tcW w:w="7938" w:type="dxa"/>
            <w:gridSpan w:val="15"/>
            <w:tcBorders>
              <w:top w:val="single" w:sz="4" w:space="0" w:color="auto"/>
              <w:left w:val="single" w:sz="4" w:space="0" w:color="auto"/>
              <w:bottom w:val="single" w:sz="4" w:space="0" w:color="auto"/>
              <w:right w:val="single" w:sz="4" w:space="0" w:color="auto"/>
            </w:tcBorders>
          </w:tcPr>
          <w:p w:rsidR="00DD581D" w:rsidRDefault="00DD581D" w:rsidP="003C29B5">
            <w:pPr>
              <w:rPr>
                <w:rFonts w:ascii="宋体" w:hAnsi="宋体" w:cs="宋体"/>
                <w:kern w:val="0"/>
                <w:szCs w:val="21"/>
              </w:rPr>
            </w:pPr>
            <w:r>
              <w:rPr>
                <w:rFonts w:ascii="宋体" w:hAnsi="宋体" w:cs="宋体" w:hint="eastAsia"/>
                <w:kern w:val="0"/>
                <w:szCs w:val="21"/>
              </w:rPr>
              <w:t>预期提供的公共产品和服务：安装盛世龙门</w:t>
            </w:r>
          </w:p>
          <w:p w:rsidR="00DD581D" w:rsidRDefault="00DD581D" w:rsidP="003C29B5">
            <w:pPr>
              <w:rPr>
                <w:rFonts w:ascii="宋体" w:hAnsi="宋体" w:cs="宋体"/>
                <w:kern w:val="0"/>
                <w:szCs w:val="21"/>
              </w:rPr>
            </w:pPr>
            <w:r>
              <w:rPr>
                <w:rFonts w:ascii="宋体" w:hAnsi="宋体" w:cs="宋体" w:hint="eastAsia"/>
                <w:kern w:val="0"/>
                <w:szCs w:val="21"/>
              </w:rPr>
              <w:t>项目支出的预期效果：做好</w:t>
            </w:r>
            <w:r>
              <w:rPr>
                <w:rFonts w:ascii="宋体" w:hAnsi="宋体" w:cs="宋体" w:hint="eastAsia"/>
                <w:kern w:val="0"/>
                <w:szCs w:val="21"/>
              </w:rPr>
              <w:t>2024</w:t>
            </w:r>
            <w:r>
              <w:rPr>
                <w:rFonts w:ascii="宋体" w:hAnsi="宋体" w:cs="宋体" w:hint="eastAsia"/>
                <w:kern w:val="0"/>
                <w:szCs w:val="21"/>
              </w:rPr>
              <w:t>年“三节”</w:t>
            </w:r>
            <w:r>
              <w:rPr>
                <w:rFonts w:ascii="宋体" w:hAnsi="宋体" w:cs="宋体" w:hint="eastAsia"/>
                <w:kern w:val="0"/>
                <w:szCs w:val="21"/>
              </w:rPr>
              <w:t xml:space="preserve"> </w:t>
            </w:r>
            <w:r>
              <w:rPr>
                <w:rFonts w:ascii="宋体" w:hAnsi="宋体" w:cs="宋体" w:hint="eastAsia"/>
                <w:kern w:val="0"/>
                <w:szCs w:val="21"/>
              </w:rPr>
              <w:t>群众文化活动工作，让全区群众过一个和谐、文明、安全的节日。</w:t>
            </w:r>
          </w:p>
        </w:tc>
      </w:tr>
      <w:tr w:rsidR="00DD581D" w:rsidTr="003C29B5">
        <w:trPr>
          <w:cantSplit/>
          <w:trHeight w:val="593"/>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kern w:val="0"/>
                <w:szCs w:val="21"/>
              </w:rPr>
            </w:pPr>
          </w:p>
        </w:tc>
        <w:tc>
          <w:tcPr>
            <w:tcW w:w="850" w:type="dxa"/>
            <w:tcBorders>
              <w:top w:val="single" w:sz="4" w:space="0" w:color="auto"/>
              <w:left w:val="single" w:sz="4" w:space="0" w:color="auto"/>
              <w:bottom w:val="single" w:sz="4" w:space="0" w:color="auto"/>
              <w:right w:val="single" w:sz="4" w:space="0" w:color="auto"/>
            </w:tcBorders>
          </w:tcPr>
          <w:p w:rsidR="00DD581D" w:rsidRDefault="00DD581D" w:rsidP="003C29B5">
            <w:pPr>
              <w:spacing w:line="0" w:lineRule="atLeast"/>
              <w:jc w:val="center"/>
              <w:rPr>
                <w:rFonts w:ascii="宋体" w:hAnsi="宋体" w:cs="宋体"/>
                <w:kern w:val="0"/>
                <w:szCs w:val="21"/>
              </w:rPr>
            </w:pPr>
          </w:p>
          <w:p w:rsidR="00DD581D" w:rsidRDefault="00DD581D" w:rsidP="003C29B5">
            <w:pPr>
              <w:spacing w:line="0" w:lineRule="atLeast"/>
              <w:jc w:val="center"/>
              <w:rPr>
                <w:rFonts w:ascii="宋体" w:hAnsi="宋体" w:cs="宋体"/>
                <w:kern w:val="0"/>
                <w:szCs w:val="21"/>
              </w:rPr>
            </w:pPr>
            <w:r>
              <w:rPr>
                <w:rFonts w:ascii="宋体" w:hAnsi="宋体" w:cs="宋体" w:hint="eastAsia"/>
                <w:kern w:val="0"/>
                <w:szCs w:val="21"/>
              </w:rPr>
              <w:t>确保目标实现的资源</w:t>
            </w:r>
          </w:p>
        </w:tc>
        <w:tc>
          <w:tcPr>
            <w:tcW w:w="7938" w:type="dxa"/>
            <w:gridSpan w:val="15"/>
            <w:tcBorders>
              <w:top w:val="single" w:sz="4" w:space="0" w:color="auto"/>
              <w:left w:val="single" w:sz="4" w:space="0" w:color="auto"/>
              <w:bottom w:val="single" w:sz="4" w:space="0" w:color="auto"/>
              <w:right w:val="single" w:sz="4" w:space="0" w:color="auto"/>
            </w:tcBorders>
          </w:tcPr>
          <w:p w:rsidR="00DD581D" w:rsidRDefault="00DD581D" w:rsidP="003C29B5">
            <w:pPr>
              <w:widowControl/>
              <w:rPr>
                <w:rFonts w:ascii="宋体" w:hAnsi="宋体" w:cs="宋体"/>
                <w:kern w:val="0"/>
                <w:szCs w:val="21"/>
              </w:rPr>
            </w:pPr>
            <w:r>
              <w:rPr>
                <w:rFonts w:ascii="宋体" w:hAnsi="宋体" w:cs="宋体" w:hint="eastAsia"/>
                <w:kern w:val="0"/>
                <w:szCs w:val="21"/>
              </w:rPr>
              <w:t>项目组织机构：西宁市城东区文体旅游科技局</w:t>
            </w:r>
          </w:p>
          <w:p w:rsidR="00DD581D" w:rsidRDefault="00DD581D" w:rsidP="003C29B5">
            <w:pPr>
              <w:widowControl/>
              <w:rPr>
                <w:rFonts w:ascii="宋体" w:hAnsi="宋体" w:cs="宋体"/>
                <w:kern w:val="0"/>
                <w:szCs w:val="21"/>
              </w:rPr>
            </w:pPr>
            <w:r>
              <w:rPr>
                <w:rFonts w:ascii="宋体" w:hAnsi="宋体" w:cs="宋体" w:hint="eastAsia"/>
                <w:kern w:val="0"/>
                <w:szCs w:val="21"/>
              </w:rPr>
              <w:t>相关管理制度：省市关于“三节”文化活动的方案</w:t>
            </w:r>
            <w:r>
              <w:rPr>
                <w:rFonts w:ascii="宋体" w:hAnsi="宋体" w:cs="宋体" w:hint="eastAsia"/>
                <w:kern w:val="0"/>
                <w:szCs w:val="21"/>
              </w:rPr>
              <w:t>(</w:t>
            </w:r>
            <w:r>
              <w:rPr>
                <w:rFonts w:ascii="宋体" w:hAnsi="宋体" w:cs="宋体" w:hint="eastAsia"/>
                <w:kern w:val="0"/>
                <w:szCs w:val="21"/>
              </w:rPr>
              <w:t>暂未印发）</w:t>
            </w:r>
          </w:p>
          <w:p w:rsidR="00DD581D" w:rsidRDefault="00DD581D" w:rsidP="003C29B5">
            <w:pPr>
              <w:widowControl/>
              <w:rPr>
                <w:rFonts w:ascii="宋体" w:hAnsi="宋体" w:cs="宋体"/>
                <w:kern w:val="0"/>
                <w:szCs w:val="21"/>
              </w:rPr>
            </w:pPr>
            <w:r>
              <w:rPr>
                <w:rFonts w:ascii="宋体" w:hAnsi="宋体" w:cs="宋体" w:hint="eastAsia"/>
                <w:kern w:val="0"/>
                <w:szCs w:val="21"/>
              </w:rPr>
              <w:t>工作措施（方案、规划等）：在建国南路安装盛世龙门。</w:t>
            </w:r>
          </w:p>
          <w:p w:rsidR="00DD581D" w:rsidRDefault="00DD581D" w:rsidP="003C29B5">
            <w:pPr>
              <w:widowControl/>
              <w:rPr>
                <w:rFonts w:ascii="宋体" w:hAnsi="宋体" w:cs="宋体"/>
                <w:kern w:val="0"/>
                <w:szCs w:val="21"/>
              </w:rPr>
            </w:pPr>
          </w:p>
        </w:tc>
        <w:tc>
          <w:tcPr>
            <w:tcW w:w="3375" w:type="dxa"/>
            <w:vMerge w:val="restart"/>
            <w:tcBorders>
              <w:top w:val="nil"/>
              <w:left w:val="single" w:sz="4" w:space="0" w:color="auto"/>
              <w:bottom w:val="nil"/>
              <w:right w:val="single" w:sz="4" w:space="0" w:color="auto"/>
            </w:tcBorders>
            <w:vAlign w:val="center"/>
          </w:tcPr>
          <w:p w:rsidR="00DD581D" w:rsidRDefault="00DD581D" w:rsidP="003C29B5">
            <w:pPr>
              <w:jc w:val="center"/>
              <w:rPr>
                <w:rFonts w:ascii="宋体" w:hAnsi="宋体" w:cs="宋体"/>
                <w:kern w:val="0"/>
                <w:szCs w:val="21"/>
              </w:rPr>
            </w:pPr>
          </w:p>
        </w:tc>
        <w:tc>
          <w:tcPr>
            <w:tcW w:w="2726" w:type="dxa"/>
            <w:tcBorders>
              <w:top w:val="single" w:sz="4" w:space="0" w:color="auto"/>
              <w:left w:val="single" w:sz="4" w:space="0" w:color="auto"/>
              <w:bottom w:val="single" w:sz="4" w:space="0" w:color="auto"/>
              <w:right w:val="single" w:sz="4" w:space="0" w:color="auto"/>
            </w:tcBorders>
            <w:vAlign w:val="center"/>
          </w:tcPr>
          <w:p w:rsidR="00DD581D" w:rsidRDefault="00DD581D" w:rsidP="003C29B5">
            <w:pPr>
              <w:ind w:firstLineChars="50" w:firstLine="105"/>
              <w:jc w:val="center"/>
              <w:rPr>
                <w:rFonts w:ascii="宋体" w:hAnsi="宋体" w:cs="宋体"/>
                <w:kern w:val="0"/>
                <w:szCs w:val="21"/>
              </w:rPr>
            </w:pPr>
            <w:r>
              <w:rPr>
                <w:rFonts w:ascii="宋体" w:hAnsi="宋体" w:cs="宋体" w:hint="eastAsia"/>
                <w:kern w:val="0"/>
                <w:szCs w:val="21"/>
              </w:rPr>
              <w:t>当年预期</w:t>
            </w:r>
          </w:p>
        </w:tc>
        <w:tc>
          <w:tcPr>
            <w:tcW w:w="2726" w:type="dxa"/>
            <w:tcBorders>
              <w:top w:val="single" w:sz="4" w:space="0" w:color="auto"/>
              <w:left w:val="single" w:sz="4" w:space="0" w:color="auto"/>
              <w:bottom w:val="single" w:sz="4" w:space="0" w:color="auto"/>
              <w:right w:val="single" w:sz="6"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指标内容</w:t>
            </w:r>
            <w:r>
              <w:rPr>
                <w:rFonts w:ascii="宋体" w:hAnsi="宋体" w:cs="宋体" w:hint="eastAsia"/>
                <w:kern w:val="0"/>
                <w:szCs w:val="21"/>
              </w:rPr>
              <w:t>(</w:t>
            </w:r>
            <w:r>
              <w:rPr>
                <w:rFonts w:ascii="宋体" w:hAnsi="宋体" w:cs="宋体" w:hint="eastAsia"/>
                <w:kern w:val="0"/>
                <w:szCs w:val="21"/>
              </w:rPr>
              <w:t>计算公式</w:t>
            </w:r>
            <w:r>
              <w:rPr>
                <w:rFonts w:ascii="宋体" w:hAnsi="宋体" w:cs="宋体" w:hint="eastAsia"/>
                <w:kern w:val="0"/>
                <w:szCs w:val="21"/>
              </w:rPr>
              <w:t>)</w:t>
            </w:r>
          </w:p>
        </w:tc>
      </w:tr>
      <w:tr w:rsidR="00DD581D" w:rsidTr="003C29B5">
        <w:trPr>
          <w:cantSplit/>
          <w:trHeight w:val="270"/>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kern w:val="0"/>
                <w:szCs w:val="21"/>
              </w:rPr>
            </w:pPr>
          </w:p>
        </w:tc>
        <w:tc>
          <w:tcPr>
            <w:tcW w:w="850" w:type="dxa"/>
            <w:vMerge w:val="restart"/>
            <w:tcBorders>
              <w:top w:val="single" w:sz="4" w:space="0" w:color="auto"/>
              <w:left w:val="single" w:sz="4" w:space="0" w:color="auto"/>
              <w:bottom w:val="single" w:sz="4" w:space="0" w:color="auto"/>
              <w:right w:val="single" w:sz="4" w:space="0" w:color="auto"/>
            </w:tcBorders>
          </w:tcPr>
          <w:p w:rsidR="00DD581D" w:rsidRDefault="00DD581D" w:rsidP="003C29B5">
            <w:pPr>
              <w:jc w:val="center"/>
              <w:rPr>
                <w:rFonts w:ascii="宋体" w:hAnsi="宋体" w:cs="宋体"/>
                <w:kern w:val="0"/>
                <w:szCs w:val="21"/>
              </w:rPr>
            </w:pPr>
            <w:r>
              <w:rPr>
                <w:rFonts w:ascii="宋体" w:hAnsi="宋体" w:cs="宋体" w:hint="eastAsia"/>
                <w:kern w:val="0"/>
                <w:szCs w:val="21"/>
              </w:rPr>
              <w:t>项目实施进度计划</w:t>
            </w:r>
          </w:p>
        </w:tc>
        <w:tc>
          <w:tcPr>
            <w:tcW w:w="4011" w:type="dxa"/>
            <w:gridSpan w:val="8"/>
            <w:tcBorders>
              <w:top w:val="single" w:sz="4" w:space="0" w:color="auto"/>
              <w:left w:val="single" w:sz="4" w:space="0" w:color="auto"/>
              <w:bottom w:val="single" w:sz="4" w:space="0" w:color="auto"/>
              <w:right w:val="single" w:sz="4" w:space="0" w:color="auto"/>
            </w:tcBorders>
          </w:tcPr>
          <w:p w:rsidR="00DD581D" w:rsidRDefault="00DD581D" w:rsidP="003C29B5">
            <w:pPr>
              <w:ind w:leftChars="14" w:left="29" w:firstLineChars="300" w:firstLine="630"/>
              <w:rPr>
                <w:rFonts w:ascii="宋体" w:hAnsi="宋体" w:cs="宋体"/>
                <w:kern w:val="0"/>
                <w:szCs w:val="21"/>
              </w:rPr>
            </w:pPr>
            <w:r>
              <w:rPr>
                <w:rFonts w:ascii="宋体" w:hAnsi="宋体" w:cs="宋体" w:hint="eastAsia"/>
                <w:kern w:val="0"/>
                <w:szCs w:val="21"/>
              </w:rPr>
              <w:t>项目实施内容</w:t>
            </w:r>
          </w:p>
        </w:tc>
        <w:tc>
          <w:tcPr>
            <w:tcW w:w="1741" w:type="dxa"/>
            <w:gridSpan w:val="4"/>
            <w:tcBorders>
              <w:top w:val="single" w:sz="4" w:space="0" w:color="auto"/>
              <w:left w:val="single" w:sz="4" w:space="0" w:color="auto"/>
              <w:bottom w:val="single" w:sz="4" w:space="0" w:color="auto"/>
              <w:right w:val="single" w:sz="4" w:space="0" w:color="auto"/>
            </w:tcBorders>
          </w:tcPr>
          <w:p w:rsidR="00DD581D" w:rsidRDefault="00DD581D" w:rsidP="003C29B5">
            <w:pP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开始时间</w:t>
            </w:r>
          </w:p>
        </w:tc>
        <w:tc>
          <w:tcPr>
            <w:tcW w:w="2186" w:type="dxa"/>
            <w:gridSpan w:val="3"/>
            <w:tcBorders>
              <w:top w:val="single" w:sz="4" w:space="0" w:color="auto"/>
              <w:left w:val="single" w:sz="4" w:space="0" w:color="auto"/>
              <w:bottom w:val="single" w:sz="4" w:space="0" w:color="auto"/>
              <w:right w:val="single" w:sz="4" w:space="0" w:color="auto"/>
            </w:tcBorders>
          </w:tcPr>
          <w:p w:rsidR="00DD581D" w:rsidRDefault="00DD581D" w:rsidP="003C29B5">
            <w:pPr>
              <w:ind w:left="45"/>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完成时间</w:t>
            </w:r>
          </w:p>
        </w:tc>
        <w:tc>
          <w:tcPr>
            <w:tcW w:w="3375" w:type="dxa"/>
            <w:vMerge/>
            <w:tcBorders>
              <w:top w:val="nil"/>
              <w:left w:val="single" w:sz="4" w:space="0" w:color="auto"/>
              <w:bottom w:val="nil"/>
              <w:right w:val="single" w:sz="4" w:space="0" w:color="auto"/>
            </w:tcBorders>
            <w:vAlign w:val="center"/>
          </w:tcPr>
          <w:p w:rsidR="00DD581D" w:rsidRDefault="00DD581D" w:rsidP="003C29B5">
            <w:pPr>
              <w:widowControl/>
              <w:jc w:val="left"/>
              <w:rPr>
                <w:rFonts w:ascii="宋体" w:hAnsi="宋体" w:cs="宋体"/>
                <w:kern w:val="0"/>
                <w:szCs w:val="21"/>
              </w:rPr>
            </w:pPr>
          </w:p>
        </w:tc>
        <w:tc>
          <w:tcPr>
            <w:tcW w:w="2726" w:type="dxa"/>
            <w:vMerge w:val="restart"/>
            <w:tcBorders>
              <w:top w:val="single" w:sz="4" w:space="0" w:color="auto"/>
              <w:left w:val="single" w:sz="4" w:space="0" w:color="auto"/>
              <w:bottom w:val="single" w:sz="4" w:space="0" w:color="auto"/>
              <w:right w:val="single" w:sz="4" w:space="0" w:color="auto"/>
            </w:tcBorders>
          </w:tcPr>
          <w:p w:rsidR="00DD581D" w:rsidRDefault="00DD581D" w:rsidP="003C29B5">
            <w:pPr>
              <w:rPr>
                <w:rFonts w:ascii="宋体" w:hAnsi="宋体" w:cs="宋体"/>
                <w:kern w:val="0"/>
                <w:szCs w:val="21"/>
              </w:rPr>
            </w:pPr>
          </w:p>
        </w:tc>
        <w:tc>
          <w:tcPr>
            <w:tcW w:w="2726" w:type="dxa"/>
            <w:vMerge w:val="restart"/>
            <w:tcBorders>
              <w:top w:val="single" w:sz="4" w:space="0" w:color="auto"/>
              <w:left w:val="single" w:sz="4" w:space="0" w:color="auto"/>
              <w:bottom w:val="single" w:sz="4" w:space="0" w:color="auto"/>
              <w:right w:val="single" w:sz="6" w:space="0" w:color="auto"/>
            </w:tcBorders>
          </w:tcPr>
          <w:p w:rsidR="00DD581D" w:rsidRDefault="00DD581D" w:rsidP="003C29B5">
            <w:pPr>
              <w:rPr>
                <w:rFonts w:ascii="宋体" w:hAnsi="宋体" w:cs="宋体"/>
                <w:kern w:val="0"/>
                <w:szCs w:val="21"/>
              </w:rPr>
            </w:pPr>
          </w:p>
        </w:tc>
      </w:tr>
      <w:tr w:rsidR="00DD581D" w:rsidTr="003C29B5">
        <w:trPr>
          <w:cantSplit/>
          <w:trHeight w:val="672"/>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4011" w:type="dxa"/>
            <w:gridSpan w:val="8"/>
            <w:tcBorders>
              <w:top w:val="single" w:sz="4" w:space="0" w:color="auto"/>
              <w:left w:val="single" w:sz="4" w:space="0" w:color="auto"/>
              <w:bottom w:val="single" w:sz="4" w:space="0" w:color="auto"/>
              <w:right w:val="single" w:sz="4" w:space="0" w:color="auto"/>
            </w:tcBorders>
          </w:tcPr>
          <w:p w:rsidR="00DD581D" w:rsidRDefault="00DD581D" w:rsidP="003C29B5">
            <w:pPr>
              <w:rPr>
                <w:rFonts w:ascii="宋体" w:hAnsi="宋体" w:cs="宋体"/>
                <w:kern w:val="0"/>
                <w:szCs w:val="21"/>
              </w:rPr>
            </w:pPr>
            <w:r>
              <w:rPr>
                <w:rFonts w:ascii="宋体" w:hAnsi="宋体" w:cs="宋体" w:hint="eastAsia"/>
                <w:kern w:val="0"/>
                <w:szCs w:val="21"/>
              </w:rPr>
              <w:t>西宁市城东区</w:t>
            </w:r>
            <w:r>
              <w:rPr>
                <w:rFonts w:ascii="宋体" w:hAnsi="宋体" w:cs="宋体" w:hint="eastAsia"/>
                <w:kern w:val="0"/>
                <w:szCs w:val="21"/>
              </w:rPr>
              <w:t>2024</w:t>
            </w:r>
            <w:r>
              <w:rPr>
                <w:rFonts w:ascii="宋体" w:hAnsi="宋体" w:cs="宋体" w:hint="eastAsia"/>
                <w:kern w:val="0"/>
                <w:szCs w:val="21"/>
              </w:rPr>
              <w:t>年春节、元宵节龙门灯饰亮化制作项目</w:t>
            </w:r>
          </w:p>
        </w:tc>
        <w:tc>
          <w:tcPr>
            <w:tcW w:w="1741"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ind w:left="45"/>
              <w:rPr>
                <w:rFonts w:ascii="宋体" w:hAnsi="宋体" w:cs="宋体"/>
                <w:kern w:val="0"/>
                <w:szCs w:val="21"/>
              </w:rPr>
            </w:pPr>
            <w:r>
              <w:rPr>
                <w:rFonts w:ascii="宋体" w:hAnsi="宋体" w:cs="宋体" w:hint="eastAsia"/>
                <w:kern w:val="0"/>
                <w:szCs w:val="21"/>
              </w:rPr>
              <w:t>2024</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DD581D" w:rsidRDefault="00DD581D" w:rsidP="003C29B5">
            <w:pPr>
              <w:ind w:left="45"/>
              <w:rPr>
                <w:rFonts w:ascii="宋体" w:hAnsi="宋体" w:cs="宋体"/>
                <w:kern w:val="0"/>
                <w:szCs w:val="21"/>
              </w:rPr>
            </w:pPr>
            <w:r>
              <w:rPr>
                <w:rFonts w:ascii="宋体" w:hAnsi="宋体" w:cs="宋体" w:hint="eastAsia"/>
                <w:kern w:val="0"/>
                <w:szCs w:val="21"/>
              </w:rPr>
              <w:t>2024</w:t>
            </w:r>
            <w:r>
              <w:rPr>
                <w:rFonts w:ascii="宋体" w:hAnsi="宋体" w:cs="宋体" w:hint="eastAsia"/>
                <w:kern w:val="0"/>
                <w:szCs w:val="21"/>
              </w:rPr>
              <w:t>年</w:t>
            </w:r>
            <w:r>
              <w:rPr>
                <w:rFonts w:ascii="宋体" w:hAnsi="宋体" w:cs="宋体" w:hint="eastAsia"/>
                <w:kern w:val="0"/>
                <w:szCs w:val="21"/>
              </w:rPr>
              <w:t>3</w:t>
            </w:r>
            <w:r>
              <w:rPr>
                <w:rFonts w:ascii="宋体" w:hAnsi="宋体" w:cs="宋体" w:hint="eastAsia"/>
                <w:kern w:val="0"/>
                <w:szCs w:val="21"/>
              </w:rPr>
              <w:t>月</w:t>
            </w:r>
          </w:p>
        </w:tc>
        <w:tc>
          <w:tcPr>
            <w:tcW w:w="3375" w:type="dxa"/>
            <w:vMerge/>
            <w:tcBorders>
              <w:top w:val="nil"/>
              <w:left w:val="single" w:sz="4" w:space="0" w:color="auto"/>
              <w:bottom w:val="nil"/>
              <w:right w:val="single" w:sz="4" w:space="0" w:color="auto"/>
            </w:tcBorders>
            <w:vAlign w:val="center"/>
          </w:tcPr>
          <w:p w:rsidR="00DD581D" w:rsidRDefault="00DD581D" w:rsidP="003C29B5">
            <w:pPr>
              <w:widowControl/>
              <w:jc w:val="left"/>
              <w:rPr>
                <w:rFonts w:ascii="宋体" w:hAnsi="宋体" w:cs="宋体"/>
                <w:kern w:val="0"/>
                <w:szCs w:val="21"/>
              </w:rPr>
            </w:pPr>
          </w:p>
        </w:tc>
        <w:tc>
          <w:tcPr>
            <w:tcW w:w="27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2726" w:type="dxa"/>
            <w:vMerge/>
            <w:tcBorders>
              <w:top w:val="single" w:sz="4" w:space="0" w:color="auto"/>
              <w:left w:val="single" w:sz="4" w:space="0" w:color="auto"/>
              <w:bottom w:val="single" w:sz="4" w:space="0" w:color="auto"/>
              <w:right w:val="single" w:sz="6" w:space="0" w:color="auto"/>
            </w:tcBorders>
            <w:vAlign w:val="center"/>
          </w:tcPr>
          <w:p w:rsidR="00DD581D" w:rsidRDefault="00DD581D" w:rsidP="003C29B5">
            <w:pPr>
              <w:widowControl/>
              <w:jc w:val="left"/>
              <w:rPr>
                <w:rFonts w:ascii="宋体" w:hAnsi="宋体" w:cs="宋体"/>
                <w:kern w:val="0"/>
                <w:szCs w:val="21"/>
              </w:rPr>
            </w:pPr>
          </w:p>
        </w:tc>
      </w:tr>
      <w:tr w:rsidR="00DD581D" w:rsidTr="003C29B5">
        <w:trPr>
          <w:gridAfter w:val="3"/>
          <w:wAfter w:w="8827" w:type="dxa"/>
          <w:cantSplit/>
          <w:trHeight w:val="896"/>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kern w:val="0"/>
                <w:szCs w:val="21"/>
              </w:rPr>
            </w:pPr>
          </w:p>
        </w:tc>
        <w:tc>
          <w:tcPr>
            <w:tcW w:w="850" w:type="dxa"/>
            <w:vMerge w:val="restart"/>
            <w:tcBorders>
              <w:top w:val="single" w:sz="4" w:space="0" w:color="auto"/>
              <w:left w:val="single" w:sz="4" w:space="0" w:color="auto"/>
              <w:bottom w:val="single" w:sz="6" w:space="0" w:color="auto"/>
              <w:right w:val="single" w:sz="4" w:space="0" w:color="auto"/>
            </w:tcBorders>
          </w:tcPr>
          <w:p w:rsidR="00DD581D" w:rsidRDefault="00DD581D" w:rsidP="003C29B5">
            <w:pPr>
              <w:jc w:val="center"/>
              <w:rPr>
                <w:rFonts w:ascii="宋体" w:hAnsi="宋体" w:cs="宋体"/>
                <w:kern w:val="0"/>
                <w:szCs w:val="21"/>
              </w:rPr>
            </w:pPr>
          </w:p>
          <w:p w:rsidR="00DD581D" w:rsidRDefault="00DD581D" w:rsidP="003C29B5">
            <w:pPr>
              <w:jc w:val="center"/>
              <w:rPr>
                <w:rFonts w:ascii="宋体" w:hAnsi="宋体" w:cs="宋体"/>
                <w:kern w:val="0"/>
                <w:szCs w:val="21"/>
              </w:rPr>
            </w:pPr>
          </w:p>
          <w:p w:rsidR="00DD581D" w:rsidRDefault="00DD581D" w:rsidP="003C29B5">
            <w:pPr>
              <w:jc w:val="center"/>
              <w:rPr>
                <w:rFonts w:ascii="宋体" w:hAnsi="宋体" w:cs="宋体"/>
                <w:kern w:val="0"/>
                <w:szCs w:val="21"/>
              </w:rPr>
            </w:pPr>
          </w:p>
          <w:p w:rsidR="00DD581D" w:rsidRDefault="00DD581D" w:rsidP="003C29B5">
            <w:pPr>
              <w:jc w:val="center"/>
              <w:rPr>
                <w:rFonts w:ascii="宋体" w:hAnsi="宋体" w:cs="宋体"/>
                <w:kern w:val="0"/>
                <w:szCs w:val="21"/>
              </w:rPr>
            </w:pPr>
          </w:p>
          <w:p w:rsidR="00DD581D" w:rsidRDefault="00DD581D" w:rsidP="003C29B5">
            <w:pPr>
              <w:jc w:val="center"/>
              <w:rPr>
                <w:rFonts w:ascii="宋体" w:hAnsi="宋体" w:cs="宋体"/>
                <w:kern w:val="0"/>
                <w:szCs w:val="21"/>
              </w:rPr>
            </w:pPr>
          </w:p>
          <w:p w:rsidR="00DD581D" w:rsidRDefault="00DD581D" w:rsidP="003C29B5">
            <w:pPr>
              <w:jc w:val="center"/>
              <w:rPr>
                <w:rFonts w:ascii="宋体" w:hAnsi="宋体" w:cs="宋体"/>
                <w:kern w:val="0"/>
                <w:szCs w:val="21"/>
              </w:rPr>
            </w:pPr>
          </w:p>
          <w:p w:rsidR="00DD581D" w:rsidRDefault="00DD581D" w:rsidP="003C29B5">
            <w:pPr>
              <w:jc w:val="center"/>
              <w:rPr>
                <w:rFonts w:ascii="宋体" w:hAnsi="宋体" w:cs="宋体"/>
                <w:kern w:val="0"/>
                <w:szCs w:val="21"/>
              </w:rPr>
            </w:pPr>
          </w:p>
          <w:p w:rsidR="00DD581D" w:rsidRDefault="00DD581D" w:rsidP="003C29B5">
            <w:pPr>
              <w:jc w:val="center"/>
              <w:rPr>
                <w:rFonts w:ascii="宋体" w:hAnsi="宋体" w:cs="宋体"/>
                <w:kern w:val="0"/>
                <w:szCs w:val="21"/>
              </w:rPr>
            </w:pPr>
          </w:p>
          <w:p w:rsidR="00DD581D" w:rsidRDefault="00DD581D" w:rsidP="003C29B5">
            <w:pPr>
              <w:jc w:val="center"/>
              <w:rPr>
                <w:rFonts w:ascii="宋体" w:hAnsi="宋体" w:cs="宋体"/>
                <w:kern w:val="0"/>
                <w:szCs w:val="21"/>
              </w:rPr>
            </w:pPr>
          </w:p>
          <w:p w:rsidR="00DD581D" w:rsidRDefault="00DD581D" w:rsidP="003C29B5">
            <w:pPr>
              <w:jc w:val="center"/>
              <w:rPr>
                <w:rFonts w:ascii="宋体" w:hAnsi="宋体" w:cs="宋体"/>
                <w:kern w:val="0"/>
                <w:szCs w:val="21"/>
              </w:rPr>
            </w:pPr>
            <w:r>
              <w:rPr>
                <w:rFonts w:ascii="宋体" w:hAnsi="宋体" w:cs="宋体" w:hint="eastAsia"/>
                <w:kern w:val="0"/>
                <w:szCs w:val="21"/>
              </w:rPr>
              <w:t>绩效</w:t>
            </w:r>
          </w:p>
          <w:p w:rsidR="00DD581D" w:rsidRDefault="00DD581D" w:rsidP="003C29B5">
            <w:pPr>
              <w:jc w:val="center"/>
              <w:rPr>
                <w:rFonts w:ascii="宋体" w:hAnsi="宋体" w:cs="宋体"/>
                <w:kern w:val="0"/>
                <w:szCs w:val="21"/>
              </w:rPr>
            </w:pPr>
            <w:r>
              <w:rPr>
                <w:rFonts w:ascii="宋体" w:hAnsi="宋体" w:cs="宋体" w:hint="eastAsia"/>
                <w:kern w:val="0"/>
                <w:szCs w:val="21"/>
              </w:rPr>
              <w:t>指标</w:t>
            </w:r>
          </w:p>
        </w:tc>
        <w:tc>
          <w:tcPr>
            <w:tcW w:w="1276" w:type="dxa"/>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rPr>
                <w:rFonts w:ascii="宋体" w:hAnsi="宋体" w:cs="宋体"/>
                <w:kern w:val="0"/>
                <w:szCs w:val="21"/>
              </w:rPr>
            </w:pPr>
            <w:r>
              <w:rPr>
                <w:rFonts w:ascii="宋体" w:hAnsi="宋体" w:cs="宋体" w:hint="eastAsia"/>
                <w:kern w:val="0"/>
                <w:szCs w:val="21"/>
              </w:rPr>
              <w:t>一级指标</w:t>
            </w:r>
          </w:p>
        </w:tc>
        <w:tc>
          <w:tcPr>
            <w:tcW w:w="169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二级指标</w:t>
            </w:r>
          </w:p>
        </w:tc>
        <w:tc>
          <w:tcPr>
            <w:tcW w:w="2778" w:type="dxa"/>
            <w:gridSpan w:val="7"/>
            <w:tcBorders>
              <w:top w:val="single" w:sz="4" w:space="0" w:color="auto"/>
              <w:left w:val="single" w:sz="4" w:space="0" w:color="auto"/>
              <w:bottom w:val="single" w:sz="4" w:space="0" w:color="auto"/>
              <w:right w:val="single" w:sz="4"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指标内容</w:t>
            </w:r>
          </w:p>
        </w:tc>
        <w:tc>
          <w:tcPr>
            <w:tcW w:w="1478" w:type="dxa"/>
            <w:gridSpan w:val="2"/>
            <w:tcBorders>
              <w:top w:val="single" w:sz="4" w:space="0" w:color="auto"/>
              <w:left w:val="single" w:sz="4" w:space="0" w:color="auto"/>
              <w:bottom w:val="single" w:sz="4" w:space="0" w:color="auto"/>
              <w:right w:val="single" w:sz="6"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指标值</w:t>
            </w:r>
          </w:p>
        </w:tc>
        <w:tc>
          <w:tcPr>
            <w:tcW w:w="708" w:type="dxa"/>
            <w:tcBorders>
              <w:top w:val="single" w:sz="4" w:space="0" w:color="auto"/>
              <w:left w:val="single" w:sz="4" w:space="0" w:color="auto"/>
              <w:bottom w:val="single" w:sz="4" w:space="0" w:color="auto"/>
              <w:right w:val="single" w:sz="6"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备注</w:t>
            </w:r>
          </w:p>
        </w:tc>
      </w:tr>
      <w:tr w:rsidR="00DD581D" w:rsidTr="003C29B5">
        <w:trPr>
          <w:gridAfter w:val="3"/>
          <w:wAfter w:w="8827" w:type="dxa"/>
          <w:cantSplit/>
          <w:trHeight w:val="375"/>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kern w:val="0"/>
                <w:szCs w:val="21"/>
              </w:rPr>
            </w:pPr>
          </w:p>
        </w:tc>
        <w:tc>
          <w:tcPr>
            <w:tcW w:w="850" w:type="dxa"/>
            <w:vMerge/>
            <w:tcBorders>
              <w:top w:val="single" w:sz="4" w:space="0" w:color="auto"/>
              <w:left w:val="single" w:sz="4" w:space="0" w:color="auto"/>
              <w:bottom w:val="single" w:sz="6"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276" w:type="dxa"/>
            <w:vMerge w:val="restart"/>
            <w:tcBorders>
              <w:top w:val="single" w:sz="4" w:space="0" w:color="auto"/>
              <w:left w:val="single" w:sz="4" w:space="0" w:color="auto"/>
              <w:right w:val="single" w:sz="4" w:space="0" w:color="auto"/>
            </w:tcBorders>
            <w:vAlign w:val="center"/>
          </w:tcPr>
          <w:p w:rsidR="00DD581D" w:rsidRDefault="00DD581D" w:rsidP="003C29B5">
            <w:pPr>
              <w:ind w:leftChars="21" w:left="44"/>
              <w:jc w:val="center"/>
              <w:rPr>
                <w:rFonts w:ascii="宋体" w:hAnsi="宋体" w:cs="宋体"/>
                <w:kern w:val="0"/>
                <w:szCs w:val="21"/>
              </w:rPr>
            </w:pPr>
            <w:r>
              <w:rPr>
                <w:rFonts w:ascii="宋体" w:hAnsi="宋体" w:cs="宋体" w:hint="eastAsia"/>
                <w:kern w:val="0"/>
                <w:szCs w:val="21"/>
              </w:rPr>
              <w:t>产出指标</w:t>
            </w:r>
          </w:p>
        </w:tc>
        <w:tc>
          <w:tcPr>
            <w:tcW w:w="169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数量指标</w:t>
            </w:r>
          </w:p>
        </w:tc>
        <w:tc>
          <w:tcPr>
            <w:tcW w:w="2778" w:type="dxa"/>
            <w:gridSpan w:val="7"/>
            <w:tcBorders>
              <w:top w:val="single" w:sz="4" w:space="0" w:color="auto"/>
              <w:left w:val="single" w:sz="4" w:space="0" w:color="auto"/>
              <w:bottom w:val="single" w:sz="4" w:space="0" w:color="auto"/>
              <w:right w:val="single" w:sz="4" w:space="0" w:color="auto"/>
            </w:tcBorders>
          </w:tcPr>
          <w:p w:rsidR="00DD581D" w:rsidRDefault="00DD581D" w:rsidP="003C29B5">
            <w:pPr>
              <w:rPr>
                <w:rFonts w:ascii="宋体" w:hAnsi="宋体" w:cs="宋体"/>
                <w:kern w:val="0"/>
                <w:szCs w:val="21"/>
              </w:rPr>
            </w:pPr>
            <w:r>
              <w:rPr>
                <w:rFonts w:hint="eastAsia"/>
              </w:rPr>
              <w:t>龙门搭建</w:t>
            </w:r>
          </w:p>
        </w:tc>
        <w:tc>
          <w:tcPr>
            <w:tcW w:w="1478" w:type="dxa"/>
            <w:gridSpan w:val="2"/>
            <w:tcBorders>
              <w:top w:val="single" w:sz="4" w:space="0" w:color="auto"/>
              <w:left w:val="single" w:sz="4" w:space="0" w:color="auto"/>
              <w:bottom w:val="single" w:sz="4" w:space="0" w:color="auto"/>
              <w:right w:val="single" w:sz="6" w:space="0" w:color="auto"/>
            </w:tcBorders>
            <w:vAlign w:val="center"/>
          </w:tcPr>
          <w:p w:rsidR="00DD581D" w:rsidRDefault="00DD581D" w:rsidP="003C29B5">
            <w:pP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个</w:t>
            </w:r>
          </w:p>
          <w:p w:rsidR="00DD581D" w:rsidRDefault="00DD581D" w:rsidP="003C29B5">
            <w:pPr>
              <w:rPr>
                <w:rFonts w:ascii="宋体" w:hAnsi="宋体" w:cs="宋体"/>
                <w:kern w:val="0"/>
                <w:szCs w:val="21"/>
              </w:rPr>
            </w:pPr>
          </w:p>
        </w:tc>
        <w:tc>
          <w:tcPr>
            <w:tcW w:w="708" w:type="dxa"/>
            <w:tcBorders>
              <w:top w:val="single" w:sz="4" w:space="0" w:color="auto"/>
              <w:left w:val="single" w:sz="4" w:space="0" w:color="auto"/>
              <w:bottom w:val="single" w:sz="4" w:space="0" w:color="auto"/>
              <w:right w:val="single" w:sz="6" w:space="0" w:color="auto"/>
            </w:tcBorders>
          </w:tcPr>
          <w:p w:rsidR="00DD581D" w:rsidRDefault="00DD581D" w:rsidP="003C29B5">
            <w:pPr>
              <w:rPr>
                <w:rFonts w:ascii="宋体" w:hAnsi="宋体" w:cs="宋体"/>
                <w:kern w:val="0"/>
                <w:szCs w:val="21"/>
              </w:rPr>
            </w:pPr>
          </w:p>
        </w:tc>
      </w:tr>
      <w:tr w:rsidR="00DD581D" w:rsidTr="003C29B5">
        <w:trPr>
          <w:gridAfter w:val="3"/>
          <w:wAfter w:w="8827" w:type="dxa"/>
          <w:cantSplit/>
          <w:trHeight w:val="375"/>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kern w:val="0"/>
                <w:szCs w:val="21"/>
              </w:rPr>
            </w:pPr>
          </w:p>
        </w:tc>
        <w:tc>
          <w:tcPr>
            <w:tcW w:w="850" w:type="dxa"/>
            <w:vMerge/>
            <w:tcBorders>
              <w:top w:val="single" w:sz="4" w:space="0" w:color="auto"/>
              <w:left w:val="single" w:sz="4" w:space="0" w:color="auto"/>
              <w:bottom w:val="single" w:sz="6"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276" w:type="dxa"/>
            <w:vMerge/>
            <w:tcBorders>
              <w:left w:val="single" w:sz="4" w:space="0" w:color="auto"/>
              <w:right w:val="single" w:sz="4" w:space="0" w:color="auto"/>
            </w:tcBorders>
          </w:tcPr>
          <w:p w:rsidR="00DD581D" w:rsidRDefault="00DD581D" w:rsidP="003C29B5">
            <w:pPr>
              <w:ind w:leftChars="21" w:left="44"/>
              <w:rPr>
                <w:rFonts w:ascii="宋体" w:hAnsi="宋体" w:cs="宋体"/>
                <w:kern w:val="0"/>
                <w:szCs w:val="21"/>
              </w:rPr>
            </w:pPr>
          </w:p>
        </w:tc>
        <w:tc>
          <w:tcPr>
            <w:tcW w:w="169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时效指标</w:t>
            </w:r>
          </w:p>
        </w:tc>
        <w:tc>
          <w:tcPr>
            <w:tcW w:w="2778" w:type="dxa"/>
            <w:gridSpan w:val="7"/>
            <w:tcBorders>
              <w:top w:val="single" w:sz="4" w:space="0" w:color="auto"/>
              <w:left w:val="single" w:sz="4" w:space="0" w:color="auto"/>
              <w:bottom w:val="single" w:sz="4" w:space="0" w:color="auto"/>
              <w:right w:val="single" w:sz="4" w:space="0" w:color="auto"/>
            </w:tcBorders>
          </w:tcPr>
          <w:p w:rsidR="00DD581D" w:rsidRDefault="00DD581D" w:rsidP="003C29B5">
            <w:pPr>
              <w:rPr>
                <w:rFonts w:ascii="宋体" w:hAnsi="宋体" w:cs="宋体"/>
                <w:kern w:val="0"/>
                <w:szCs w:val="21"/>
              </w:rPr>
            </w:pPr>
            <w:r>
              <w:rPr>
                <w:rFonts w:ascii="宋体" w:hAnsi="宋体" w:cs="宋体" w:hint="eastAsia"/>
                <w:kern w:val="0"/>
                <w:szCs w:val="21"/>
              </w:rPr>
              <w:t>项目实施时间</w:t>
            </w:r>
          </w:p>
        </w:tc>
        <w:tc>
          <w:tcPr>
            <w:tcW w:w="1478" w:type="dxa"/>
            <w:gridSpan w:val="2"/>
            <w:tcBorders>
              <w:top w:val="single" w:sz="4" w:space="0" w:color="auto"/>
              <w:left w:val="single" w:sz="4" w:space="0" w:color="auto"/>
              <w:bottom w:val="single" w:sz="4" w:space="0" w:color="auto"/>
              <w:right w:val="single" w:sz="4" w:space="0" w:color="auto"/>
            </w:tcBorders>
            <w:vAlign w:val="center"/>
          </w:tcPr>
          <w:p w:rsidR="00DD581D" w:rsidRDefault="00DD581D" w:rsidP="003C29B5">
            <w:pP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个月</w:t>
            </w:r>
          </w:p>
        </w:tc>
        <w:tc>
          <w:tcPr>
            <w:tcW w:w="708" w:type="dxa"/>
            <w:tcBorders>
              <w:top w:val="single" w:sz="4" w:space="0" w:color="auto"/>
              <w:left w:val="single" w:sz="4" w:space="0" w:color="auto"/>
              <w:bottom w:val="single" w:sz="4" w:space="0" w:color="auto"/>
              <w:right w:val="single" w:sz="6" w:space="0" w:color="auto"/>
            </w:tcBorders>
          </w:tcPr>
          <w:p w:rsidR="00DD581D" w:rsidRDefault="00DD581D" w:rsidP="003C29B5">
            <w:pPr>
              <w:rPr>
                <w:rFonts w:ascii="宋体" w:hAnsi="宋体" w:cs="宋体"/>
                <w:kern w:val="0"/>
                <w:szCs w:val="21"/>
              </w:rPr>
            </w:pPr>
          </w:p>
        </w:tc>
      </w:tr>
      <w:tr w:rsidR="00DD581D" w:rsidTr="003C29B5">
        <w:trPr>
          <w:gridAfter w:val="3"/>
          <w:wAfter w:w="8827" w:type="dxa"/>
          <w:cantSplit/>
          <w:trHeight w:val="375"/>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kern w:val="0"/>
                <w:szCs w:val="21"/>
              </w:rPr>
            </w:pPr>
          </w:p>
        </w:tc>
        <w:tc>
          <w:tcPr>
            <w:tcW w:w="850" w:type="dxa"/>
            <w:vMerge/>
            <w:tcBorders>
              <w:top w:val="single" w:sz="4" w:space="0" w:color="auto"/>
              <w:left w:val="single" w:sz="4" w:space="0" w:color="auto"/>
              <w:bottom w:val="single" w:sz="6"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276" w:type="dxa"/>
            <w:vMerge/>
            <w:tcBorders>
              <w:left w:val="single" w:sz="4" w:space="0" w:color="auto"/>
              <w:right w:val="single" w:sz="4" w:space="0" w:color="auto"/>
            </w:tcBorders>
          </w:tcPr>
          <w:p w:rsidR="00DD581D" w:rsidRDefault="00DD581D" w:rsidP="003C29B5">
            <w:pPr>
              <w:ind w:leftChars="21" w:left="44"/>
              <w:rPr>
                <w:rFonts w:ascii="宋体" w:hAnsi="宋体" w:cs="宋体"/>
                <w:kern w:val="0"/>
                <w:szCs w:val="21"/>
              </w:rPr>
            </w:pPr>
          </w:p>
        </w:tc>
        <w:tc>
          <w:tcPr>
            <w:tcW w:w="1698" w:type="dxa"/>
            <w:gridSpan w:val="4"/>
            <w:tcBorders>
              <w:top w:val="single" w:sz="4" w:space="0" w:color="auto"/>
              <w:left w:val="single" w:sz="4" w:space="0" w:color="auto"/>
              <w:bottom w:val="single" w:sz="4" w:space="0" w:color="auto"/>
              <w:right w:val="single" w:sz="4"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成本指标</w:t>
            </w:r>
          </w:p>
        </w:tc>
        <w:tc>
          <w:tcPr>
            <w:tcW w:w="2778" w:type="dxa"/>
            <w:gridSpan w:val="7"/>
            <w:tcBorders>
              <w:top w:val="single" w:sz="4" w:space="0" w:color="auto"/>
              <w:left w:val="single" w:sz="4" w:space="0" w:color="auto"/>
              <w:bottom w:val="single" w:sz="4" w:space="0" w:color="auto"/>
              <w:right w:val="single" w:sz="4" w:space="0" w:color="auto"/>
            </w:tcBorders>
          </w:tcPr>
          <w:p w:rsidR="00DD581D" w:rsidRDefault="00DD581D" w:rsidP="003C29B5">
            <w:pPr>
              <w:rPr>
                <w:rFonts w:ascii="宋体" w:hAnsi="宋体" w:cs="宋体"/>
                <w:kern w:val="0"/>
                <w:szCs w:val="21"/>
              </w:rPr>
            </w:pPr>
            <w:r>
              <w:rPr>
                <w:rFonts w:ascii="宋体" w:hAnsi="宋体" w:cs="宋体" w:hint="eastAsia"/>
                <w:kern w:val="0"/>
                <w:szCs w:val="21"/>
              </w:rPr>
              <w:t>2024</w:t>
            </w:r>
            <w:r>
              <w:rPr>
                <w:rFonts w:ascii="宋体" w:hAnsi="宋体" w:cs="宋体" w:hint="eastAsia"/>
                <w:kern w:val="0"/>
                <w:szCs w:val="21"/>
              </w:rPr>
              <w:t>年元宵灯会项目经费</w:t>
            </w:r>
          </w:p>
        </w:tc>
        <w:tc>
          <w:tcPr>
            <w:tcW w:w="1478" w:type="dxa"/>
            <w:gridSpan w:val="2"/>
            <w:tcBorders>
              <w:top w:val="single" w:sz="4" w:space="0" w:color="auto"/>
              <w:left w:val="single" w:sz="4" w:space="0" w:color="auto"/>
              <w:bottom w:val="single" w:sz="4" w:space="0" w:color="auto"/>
              <w:right w:val="single" w:sz="4" w:space="0" w:color="auto"/>
            </w:tcBorders>
            <w:vAlign w:val="center"/>
          </w:tcPr>
          <w:p w:rsidR="00DD581D" w:rsidRDefault="00DD581D" w:rsidP="003C29B5">
            <w:pPr>
              <w:rPr>
                <w:rFonts w:ascii="宋体" w:hAnsi="宋体" w:cs="宋体"/>
                <w:kern w:val="0"/>
                <w:szCs w:val="21"/>
              </w:rPr>
            </w:pPr>
            <w:r>
              <w:rPr>
                <w:rFonts w:ascii="宋体" w:hAnsi="宋体" w:cs="宋体" w:hint="eastAsia"/>
                <w:kern w:val="0"/>
                <w:szCs w:val="21"/>
              </w:rPr>
              <w:t>140</w:t>
            </w:r>
            <w:r>
              <w:rPr>
                <w:rFonts w:ascii="宋体" w:hAnsi="宋体" w:cs="宋体" w:hint="eastAsia"/>
                <w:kern w:val="0"/>
                <w:szCs w:val="21"/>
              </w:rPr>
              <w:t>万元</w:t>
            </w:r>
          </w:p>
        </w:tc>
        <w:tc>
          <w:tcPr>
            <w:tcW w:w="708" w:type="dxa"/>
            <w:tcBorders>
              <w:top w:val="single" w:sz="4" w:space="0" w:color="auto"/>
              <w:left w:val="single" w:sz="4" w:space="0" w:color="auto"/>
              <w:bottom w:val="single" w:sz="4" w:space="0" w:color="auto"/>
              <w:right w:val="single" w:sz="6" w:space="0" w:color="auto"/>
            </w:tcBorders>
          </w:tcPr>
          <w:p w:rsidR="00DD581D" w:rsidRDefault="00DD581D" w:rsidP="003C29B5">
            <w:pPr>
              <w:rPr>
                <w:rFonts w:ascii="宋体" w:hAnsi="宋体" w:cs="宋体"/>
                <w:kern w:val="0"/>
                <w:szCs w:val="21"/>
              </w:rPr>
            </w:pPr>
          </w:p>
        </w:tc>
      </w:tr>
      <w:tr w:rsidR="00DD581D" w:rsidTr="003C29B5">
        <w:trPr>
          <w:gridAfter w:val="3"/>
          <w:wAfter w:w="8827" w:type="dxa"/>
          <w:cantSplit/>
          <w:trHeight w:val="401"/>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kern w:val="0"/>
                <w:szCs w:val="21"/>
              </w:rPr>
            </w:pPr>
          </w:p>
        </w:tc>
        <w:tc>
          <w:tcPr>
            <w:tcW w:w="850" w:type="dxa"/>
            <w:vMerge/>
            <w:tcBorders>
              <w:top w:val="single" w:sz="4" w:space="0" w:color="auto"/>
              <w:left w:val="single" w:sz="4" w:space="0" w:color="auto"/>
              <w:bottom w:val="single" w:sz="6"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276" w:type="dxa"/>
            <w:vMerge/>
            <w:tcBorders>
              <w:left w:val="single" w:sz="4" w:space="0" w:color="auto"/>
              <w:right w:val="single" w:sz="4" w:space="0" w:color="auto"/>
            </w:tcBorders>
          </w:tcPr>
          <w:p w:rsidR="00DD581D" w:rsidRDefault="00DD581D" w:rsidP="003C29B5">
            <w:pPr>
              <w:ind w:leftChars="21" w:left="44"/>
              <w:rPr>
                <w:rFonts w:ascii="宋体" w:hAnsi="宋体" w:cs="宋体"/>
                <w:kern w:val="0"/>
                <w:szCs w:val="21"/>
              </w:rPr>
            </w:pPr>
          </w:p>
        </w:tc>
        <w:tc>
          <w:tcPr>
            <w:tcW w:w="1698" w:type="dxa"/>
            <w:gridSpan w:val="4"/>
            <w:tcBorders>
              <w:top w:val="single" w:sz="4" w:space="0" w:color="auto"/>
              <w:left w:val="single" w:sz="4" w:space="0" w:color="auto"/>
              <w:bottom w:val="single" w:sz="6" w:space="0" w:color="auto"/>
              <w:right w:val="single" w:sz="4"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社会效益指标</w:t>
            </w:r>
          </w:p>
        </w:tc>
        <w:tc>
          <w:tcPr>
            <w:tcW w:w="2778" w:type="dxa"/>
            <w:gridSpan w:val="7"/>
            <w:tcBorders>
              <w:top w:val="single" w:sz="4" w:space="0" w:color="auto"/>
              <w:left w:val="single" w:sz="4" w:space="0" w:color="auto"/>
              <w:bottom w:val="single" w:sz="6" w:space="0" w:color="auto"/>
              <w:right w:val="single" w:sz="4" w:space="0" w:color="auto"/>
            </w:tcBorders>
          </w:tcPr>
          <w:p w:rsidR="00DD581D" w:rsidRDefault="00DD581D" w:rsidP="003C29B5">
            <w:pPr>
              <w:rPr>
                <w:rFonts w:ascii="宋体" w:hAnsi="宋体" w:cs="宋体"/>
                <w:kern w:val="0"/>
                <w:szCs w:val="21"/>
              </w:rPr>
            </w:pPr>
            <w:r>
              <w:rPr>
                <w:rFonts w:ascii="宋体" w:hAnsi="宋体" w:cs="宋体" w:hint="eastAsia"/>
                <w:kern w:val="0"/>
                <w:szCs w:val="21"/>
              </w:rPr>
              <w:t>使辖区广大群众度过一个和谐、文明、安全的节日。</w:t>
            </w:r>
          </w:p>
        </w:tc>
        <w:tc>
          <w:tcPr>
            <w:tcW w:w="1478" w:type="dxa"/>
            <w:gridSpan w:val="2"/>
            <w:tcBorders>
              <w:top w:val="single" w:sz="4" w:space="0" w:color="auto"/>
              <w:left w:val="single" w:sz="4" w:space="0" w:color="auto"/>
              <w:bottom w:val="single" w:sz="6" w:space="0" w:color="auto"/>
              <w:right w:val="single" w:sz="4" w:space="0" w:color="auto"/>
            </w:tcBorders>
            <w:vAlign w:val="center"/>
          </w:tcPr>
          <w:p w:rsidR="00DD581D" w:rsidRDefault="00DD581D" w:rsidP="003C29B5">
            <w:pPr>
              <w:rPr>
                <w:rFonts w:ascii="宋体" w:hAnsi="宋体" w:cs="宋体"/>
                <w:kern w:val="0"/>
                <w:szCs w:val="21"/>
              </w:rPr>
            </w:pPr>
            <w:r>
              <w:rPr>
                <w:rFonts w:ascii="宋体" w:hAnsi="宋体" w:cs="宋体" w:hint="eastAsia"/>
                <w:kern w:val="0"/>
                <w:szCs w:val="21"/>
              </w:rPr>
              <w:t>逐年增强</w:t>
            </w:r>
          </w:p>
        </w:tc>
        <w:tc>
          <w:tcPr>
            <w:tcW w:w="708" w:type="dxa"/>
            <w:tcBorders>
              <w:top w:val="single" w:sz="4" w:space="0" w:color="auto"/>
              <w:left w:val="single" w:sz="4" w:space="0" w:color="auto"/>
              <w:bottom w:val="single" w:sz="6" w:space="0" w:color="auto"/>
              <w:right w:val="single" w:sz="6" w:space="0" w:color="auto"/>
            </w:tcBorders>
          </w:tcPr>
          <w:p w:rsidR="00DD581D" w:rsidRDefault="00DD581D" w:rsidP="003C29B5">
            <w:pPr>
              <w:rPr>
                <w:rFonts w:ascii="宋体" w:hAnsi="宋体" w:cs="宋体"/>
                <w:kern w:val="0"/>
                <w:szCs w:val="21"/>
              </w:rPr>
            </w:pPr>
          </w:p>
        </w:tc>
      </w:tr>
      <w:tr w:rsidR="00DD581D" w:rsidTr="003C29B5">
        <w:trPr>
          <w:gridAfter w:val="3"/>
          <w:wAfter w:w="8827" w:type="dxa"/>
          <w:cantSplit/>
          <w:trHeight w:val="411"/>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kern w:val="0"/>
                <w:szCs w:val="21"/>
              </w:rPr>
            </w:pPr>
          </w:p>
        </w:tc>
        <w:tc>
          <w:tcPr>
            <w:tcW w:w="850" w:type="dxa"/>
            <w:vMerge/>
            <w:tcBorders>
              <w:top w:val="single" w:sz="4" w:space="0" w:color="auto"/>
              <w:left w:val="single" w:sz="4" w:space="0" w:color="auto"/>
              <w:bottom w:val="single" w:sz="6" w:space="0" w:color="auto"/>
              <w:right w:val="single" w:sz="4" w:space="0" w:color="auto"/>
            </w:tcBorders>
            <w:vAlign w:val="center"/>
          </w:tcPr>
          <w:p w:rsidR="00DD581D" w:rsidRDefault="00DD581D" w:rsidP="003C29B5">
            <w:pPr>
              <w:widowControl/>
              <w:jc w:val="left"/>
              <w:rPr>
                <w:rFonts w:ascii="宋体" w:hAnsi="宋体" w:cs="宋体"/>
                <w:kern w:val="0"/>
                <w:szCs w:val="21"/>
              </w:rPr>
            </w:pPr>
          </w:p>
        </w:tc>
        <w:tc>
          <w:tcPr>
            <w:tcW w:w="1276" w:type="dxa"/>
            <w:tcBorders>
              <w:top w:val="single" w:sz="6" w:space="0" w:color="auto"/>
              <w:left w:val="single" w:sz="6" w:space="0" w:color="auto"/>
              <w:right w:val="single" w:sz="6"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服务对象满意度指标</w:t>
            </w:r>
          </w:p>
        </w:tc>
        <w:tc>
          <w:tcPr>
            <w:tcW w:w="1698" w:type="dxa"/>
            <w:gridSpan w:val="4"/>
            <w:tcBorders>
              <w:top w:val="single" w:sz="6" w:space="0" w:color="auto"/>
              <w:left w:val="single" w:sz="6" w:space="0" w:color="auto"/>
              <w:bottom w:val="single" w:sz="6" w:space="0" w:color="auto"/>
              <w:right w:val="single" w:sz="6" w:space="0" w:color="auto"/>
            </w:tcBorders>
            <w:vAlign w:val="center"/>
          </w:tcPr>
          <w:p w:rsidR="00DD581D" w:rsidRDefault="00DD581D" w:rsidP="003C29B5">
            <w:pPr>
              <w:jc w:val="center"/>
              <w:rPr>
                <w:rFonts w:ascii="宋体" w:hAnsi="宋体" w:cs="宋体"/>
                <w:kern w:val="0"/>
                <w:szCs w:val="21"/>
              </w:rPr>
            </w:pPr>
            <w:r>
              <w:rPr>
                <w:rFonts w:ascii="宋体" w:hAnsi="宋体" w:cs="宋体" w:hint="eastAsia"/>
                <w:kern w:val="0"/>
                <w:szCs w:val="21"/>
              </w:rPr>
              <w:t>具体指标</w:t>
            </w:r>
          </w:p>
        </w:tc>
        <w:tc>
          <w:tcPr>
            <w:tcW w:w="2778" w:type="dxa"/>
            <w:gridSpan w:val="7"/>
            <w:tcBorders>
              <w:top w:val="single" w:sz="6" w:space="0" w:color="auto"/>
              <w:left w:val="single" w:sz="6" w:space="0" w:color="auto"/>
              <w:bottom w:val="single" w:sz="6" w:space="0" w:color="auto"/>
              <w:right w:val="single" w:sz="6" w:space="0" w:color="auto"/>
            </w:tcBorders>
          </w:tcPr>
          <w:p w:rsidR="00DD581D" w:rsidRDefault="00DD581D" w:rsidP="003C29B5">
            <w:pPr>
              <w:rPr>
                <w:rFonts w:ascii="宋体" w:hAnsi="宋体" w:cs="宋体"/>
                <w:kern w:val="0"/>
                <w:szCs w:val="21"/>
              </w:rPr>
            </w:pPr>
            <w:r>
              <w:rPr>
                <w:rFonts w:ascii="宋体" w:hAnsi="宋体" w:cs="宋体" w:hint="eastAsia"/>
                <w:kern w:val="0"/>
                <w:szCs w:val="21"/>
              </w:rPr>
              <w:t>辖区群众对“元旦、春节、元宵节”的各项群众文化活动的丰富多彩满意度。</w:t>
            </w:r>
          </w:p>
        </w:tc>
        <w:tc>
          <w:tcPr>
            <w:tcW w:w="1478" w:type="dxa"/>
            <w:gridSpan w:val="2"/>
            <w:tcBorders>
              <w:top w:val="single" w:sz="4" w:space="0" w:color="auto"/>
              <w:left w:val="single" w:sz="4" w:space="0" w:color="auto"/>
              <w:bottom w:val="single" w:sz="4" w:space="0" w:color="auto"/>
              <w:right w:val="single" w:sz="4" w:space="0" w:color="auto"/>
            </w:tcBorders>
            <w:vAlign w:val="center"/>
          </w:tcPr>
          <w:p w:rsidR="00DD581D" w:rsidRDefault="00DD581D" w:rsidP="003C29B5">
            <w:pPr>
              <w:rPr>
                <w:rFonts w:ascii="宋体" w:hAnsi="宋体" w:cs="宋体"/>
                <w:kern w:val="0"/>
                <w:szCs w:val="21"/>
              </w:rPr>
            </w:pPr>
            <w:r>
              <w:rPr>
                <w:rFonts w:ascii="宋体" w:hAnsi="宋体" w:cs="宋体" w:hint="eastAsia"/>
                <w:kern w:val="0"/>
                <w:szCs w:val="21"/>
              </w:rPr>
              <w:t>95%</w:t>
            </w:r>
          </w:p>
        </w:tc>
        <w:tc>
          <w:tcPr>
            <w:tcW w:w="708" w:type="dxa"/>
            <w:tcBorders>
              <w:top w:val="single" w:sz="4" w:space="0" w:color="auto"/>
              <w:left w:val="single" w:sz="4" w:space="0" w:color="auto"/>
              <w:bottom w:val="single" w:sz="4" w:space="0" w:color="auto"/>
              <w:right w:val="single" w:sz="6" w:space="0" w:color="auto"/>
            </w:tcBorders>
          </w:tcPr>
          <w:p w:rsidR="00DD581D" w:rsidRDefault="00DD581D" w:rsidP="003C29B5">
            <w:pPr>
              <w:rPr>
                <w:rFonts w:ascii="宋体" w:hAnsi="宋体" w:cs="宋体"/>
                <w:kern w:val="0"/>
                <w:szCs w:val="21"/>
              </w:rPr>
            </w:pPr>
          </w:p>
        </w:tc>
      </w:tr>
      <w:tr w:rsidR="00DD581D" w:rsidTr="003C29B5">
        <w:trPr>
          <w:gridAfter w:val="3"/>
          <w:wAfter w:w="8827" w:type="dxa"/>
          <w:cantSplit/>
          <w:trHeight w:val="399"/>
        </w:trPr>
        <w:tc>
          <w:tcPr>
            <w:tcW w:w="426" w:type="dxa"/>
            <w:vMerge w:val="restart"/>
            <w:tcBorders>
              <w:top w:val="single" w:sz="4" w:space="0" w:color="auto"/>
              <w:left w:val="single" w:sz="4" w:space="0" w:color="auto"/>
              <w:right w:val="single" w:sz="4" w:space="0" w:color="auto"/>
            </w:tcBorders>
            <w:vAlign w:val="center"/>
          </w:tcPr>
          <w:p w:rsidR="00DD581D" w:rsidRDefault="00DD581D" w:rsidP="003C29B5">
            <w:pPr>
              <w:widowControl/>
              <w:jc w:val="center"/>
              <w:rPr>
                <w:rFonts w:ascii="宋体" w:hAnsi="宋体" w:cs="宋体"/>
                <w:b/>
                <w:kern w:val="0"/>
                <w:szCs w:val="21"/>
              </w:rPr>
            </w:pPr>
            <w:r>
              <w:rPr>
                <w:rFonts w:ascii="宋体" w:hAnsi="宋体" w:cs="宋体" w:hint="eastAsia"/>
                <w:b/>
                <w:kern w:val="0"/>
                <w:szCs w:val="21"/>
              </w:rPr>
              <w:t>评价情况</w:t>
            </w:r>
          </w:p>
        </w:tc>
        <w:tc>
          <w:tcPr>
            <w:tcW w:w="850" w:type="dxa"/>
            <w:vMerge w:val="restart"/>
            <w:tcBorders>
              <w:top w:val="single" w:sz="4" w:space="0" w:color="auto"/>
              <w:left w:val="single" w:sz="4" w:space="0" w:color="auto"/>
              <w:right w:val="single" w:sz="4" w:space="0" w:color="auto"/>
            </w:tcBorders>
            <w:vAlign w:val="center"/>
          </w:tcPr>
          <w:p w:rsidR="00DD581D" w:rsidRDefault="00DD581D" w:rsidP="003C29B5">
            <w:pPr>
              <w:widowControl/>
              <w:jc w:val="center"/>
              <w:rPr>
                <w:rFonts w:ascii="宋体" w:hAnsi="宋体" w:cs="宋体"/>
                <w:b/>
                <w:kern w:val="0"/>
                <w:szCs w:val="21"/>
              </w:rPr>
            </w:pPr>
            <w:r>
              <w:rPr>
                <w:rFonts w:ascii="宋体" w:hAnsi="宋体" w:cs="宋体" w:hint="eastAsia"/>
                <w:kern w:val="0"/>
                <w:szCs w:val="21"/>
              </w:rPr>
              <w:t>以前年度项目绩效评价情况</w:t>
            </w:r>
          </w:p>
        </w:tc>
        <w:tc>
          <w:tcPr>
            <w:tcW w:w="1276" w:type="dxa"/>
            <w:vMerge w:val="restart"/>
            <w:tcBorders>
              <w:top w:val="single" w:sz="4" w:space="0" w:color="auto"/>
              <w:left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度</w:t>
            </w:r>
          </w:p>
          <w:p w:rsidR="00DD581D" w:rsidRDefault="00DD581D" w:rsidP="003C29B5">
            <w:pPr>
              <w:widowControl/>
              <w:rPr>
                <w:rFonts w:ascii="宋体" w:hAnsi="宋体" w:cs="宋体"/>
                <w:kern w:val="0"/>
                <w:szCs w:val="21"/>
              </w:rPr>
            </w:pPr>
            <w:r>
              <w:rPr>
                <w:rFonts w:ascii="宋体" w:hAnsi="宋体" w:cs="宋体" w:hint="eastAsia"/>
                <w:kern w:val="0"/>
                <w:szCs w:val="21"/>
              </w:rPr>
              <w:t>（前三年）</w:t>
            </w:r>
          </w:p>
        </w:tc>
        <w:tc>
          <w:tcPr>
            <w:tcW w:w="3402" w:type="dxa"/>
            <w:gridSpan w:val="8"/>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r>
              <w:rPr>
                <w:rFonts w:ascii="宋体" w:hAnsi="宋体" w:cs="宋体" w:hint="eastAsia"/>
                <w:kern w:val="0"/>
                <w:szCs w:val="21"/>
              </w:rPr>
              <w:t>项目绩效等级</w:t>
            </w:r>
          </w:p>
        </w:tc>
        <w:tc>
          <w:tcPr>
            <w:tcW w:w="3260" w:type="dxa"/>
            <w:gridSpan w:val="6"/>
            <w:vMerge w:val="restart"/>
            <w:tcBorders>
              <w:top w:val="single" w:sz="4" w:space="0" w:color="auto"/>
              <w:left w:val="single" w:sz="4" w:space="0" w:color="auto"/>
              <w:right w:val="single" w:sz="4" w:space="0" w:color="auto"/>
            </w:tcBorders>
            <w:vAlign w:val="center"/>
          </w:tcPr>
          <w:p w:rsidR="00DD581D" w:rsidRDefault="00DD581D" w:rsidP="003C29B5">
            <w:pPr>
              <w:widowControl/>
              <w:jc w:val="left"/>
              <w:rPr>
                <w:rFonts w:ascii="宋体" w:hAnsi="宋体" w:cs="宋体"/>
                <w:kern w:val="0"/>
                <w:szCs w:val="21"/>
              </w:rPr>
            </w:pPr>
            <w:r>
              <w:rPr>
                <w:rFonts w:ascii="宋体" w:hAnsi="宋体" w:cs="宋体" w:hint="eastAsia"/>
                <w:kern w:val="0"/>
                <w:szCs w:val="21"/>
              </w:rPr>
              <w:t>本年度项目自评计划：</w:t>
            </w:r>
          </w:p>
          <w:p w:rsidR="00DD581D" w:rsidRDefault="00DD581D" w:rsidP="003C29B5">
            <w:pPr>
              <w:widowControl/>
              <w:jc w:val="left"/>
              <w:rPr>
                <w:rFonts w:ascii="宋体" w:hAnsi="宋体" w:cs="宋体"/>
                <w:kern w:val="0"/>
                <w:szCs w:val="21"/>
              </w:rPr>
            </w:pPr>
          </w:p>
          <w:p w:rsidR="00DD581D" w:rsidRDefault="00DD581D" w:rsidP="003C29B5">
            <w:pPr>
              <w:widowControl/>
              <w:ind w:firstLineChars="150" w:firstLine="315"/>
              <w:jc w:val="left"/>
              <w:rPr>
                <w:rFonts w:ascii="宋体" w:hAnsi="宋体" w:cs="宋体"/>
                <w:kern w:val="0"/>
                <w:szCs w:val="21"/>
              </w:rPr>
            </w:pPr>
            <w:r>
              <w:rPr>
                <w:rFonts w:ascii="宋体" w:hAnsi="宋体" w:cs="宋体" w:hint="eastAsia"/>
                <w:kern w:val="0"/>
                <w:szCs w:val="21"/>
              </w:rPr>
              <w:t>列入年度自评范围</w:t>
            </w:r>
          </w:p>
        </w:tc>
      </w:tr>
      <w:tr w:rsidR="00DD581D" w:rsidTr="003C29B5">
        <w:trPr>
          <w:gridAfter w:val="3"/>
          <w:wAfter w:w="8827" w:type="dxa"/>
          <w:cantSplit/>
          <w:trHeight w:val="399"/>
        </w:trPr>
        <w:tc>
          <w:tcPr>
            <w:tcW w:w="426" w:type="dxa"/>
            <w:vMerge/>
            <w:tcBorders>
              <w:left w:val="single" w:sz="4" w:space="0" w:color="auto"/>
              <w:right w:val="single" w:sz="4" w:space="0" w:color="auto"/>
            </w:tcBorders>
            <w:vAlign w:val="center"/>
          </w:tcPr>
          <w:p w:rsidR="00DD581D" w:rsidRDefault="00DD581D" w:rsidP="003C29B5">
            <w:pPr>
              <w:widowControl/>
              <w:jc w:val="center"/>
              <w:rPr>
                <w:rFonts w:ascii="宋体" w:hAnsi="宋体" w:cs="宋体"/>
                <w:b/>
                <w:kern w:val="0"/>
                <w:szCs w:val="21"/>
              </w:rPr>
            </w:pPr>
          </w:p>
        </w:tc>
        <w:tc>
          <w:tcPr>
            <w:tcW w:w="850" w:type="dxa"/>
            <w:vMerge/>
            <w:tcBorders>
              <w:left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bottom"/>
          </w:tcPr>
          <w:p w:rsidR="00DD581D" w:rsidRDefault="00DD581D" w:rsidP="003C29B5">
            <w:pPr>
              <w:widowControl/>
              <w:ind w:firstLineChars="1100" w:firstLine="2310"/>
              <w:rPr>
                <w:rFonts w:ascii="宋体" w:hAnsi="宋体" w:cs="宋体"/>
                <w:kern w:val="0"/>
                <w:szCs w:val="21"/>
              </w:rPr>
            </w:pPr>
          </w:p>
        </w:tc>
        <w:tc>
          <w:tcPr>
            <w:tcW w:w="1133" w:type="dxa"/>
            <w:gridSpan w:val="3"/>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r>
              <w:rPr>
                <w:rFonts w:ascii="宋体" w:hAnsi="宋体" w:cs="宋体" w:hint="eastAsia"/>
                <w:kern w:val="0"/>
                <w:szCs w:val="21"/>
              </w:rPr>
              <w:t>自评等级</w:t>
            </w:r>
          </w:p>
        </w:tc>
        <w:tc>
          <w:tcPr>
            <w:tcW w:w="2269" w:type="dxa"/>
            <w:gridSpan w:val="5"/>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r>
              <w:rPr>
                <w:rFonts w:ascii="宋体" w:hAnsi="宋体" w:cs="宋体" w:hint="eastAsia"/>
                <w:kern w:val="0"/>
                <w:szCs w:val="21"/>
              </w:rPr>
              <w:t>财政评定等级</w:t>
            </w:r>
          </w:p>
        </w:tc>
        <w:tc>
          <w:tcPr>
            <w:tcW w:w="3260" w:type="dxa"/>
            <w:gridSpan w:val="6"/>
            <w:vMerge/>
            <w:tcBorders>
              <w:left w:val="single" w:sz="4" w:space="0" w:color="auto"/>
              <w:right w:val="single" w:sz="4" w:space="0" w:color="auto"/>
            </w:tcBorders>
            <w:vAlign w:val="bottom"/>
          </w:tcPr>
          <w:p w:rsidR="00DD581D" w:rsidRDefault="00DD581D" w:rsidP="003C29B5">
            <w:pPr>
              <w:widowControl/>
              <w:ind w:firstLineChars="1100" w:firstLine="2310"/>
              <w:rPr>
                <w:rFonts w:ascii="宋体" w:hAnsi="宋体" w:cs="宋体"/>
                <w:kern w:val="0"/>
                <w:szCs w:val="21"/>
              </w:rPr>
            </w:pPr>
          </w:p>
        </w:tc>
      </w:tr>
      <w:tr w:rsidR="00DD581D" w:rsidTr="003C29B5">
        <w:trPr>
          <w:gridAfter w:val="3"/>
          <w:wAfter w:w="8827" w:type="dxa"/>
          <w:cantSplit/>
          <w:trHeight w:val="399"/>
        </w:trPr>
        <w:tc>
          <w:tcPr>
            <w:tcW w:w="426" w:type="dxa"/>
            <w:vMerge/>
            <w:tcBorders>
              <w:left w:val="single" w:sz="4" w:space="0" w:color="auto"/>
              <w:right w:val="single" w:sz="4" w:space="0" w:color="auto"/>
            </w:tcBorders>
            <w:vAlign w:val="center"/>
          </w:tcPr>
          <w:p w:rsidR="00DD581D" w:rsidRDefault="00DD581D" w:rsidP="003C29B5">
            <w:pPr>
              <w:widowControl/>
              <w:jc w:val="center"/>
              <w:rPr>
                <w:rFonts w:ascii="宋体" w:hAnsi="宋体" w:cs="宋体"/>
                <w:b/>
                <w:kern w:val="0"/>
                <w:szCs w:val="21"/>
              </w:rPr>
            </w:pPr>
          </w:p>
        </w:tc>
        <w:tc>
          <w:tcPr>
            <w:tcW w:w="850" w:type="dxa"/>
            <w:vMerge/>
            <w:tcBorders>
              <w:left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r>
              <w:rPr>
                <w:rFonts w:ascii="宋体" w:hAnsi="宋体" w:cs="宋体" w:hint="eastAsia"/>
                <w:kern w:val="0"/>
                <w:szCs w:val="21"/>
              </w:rPr>
              <w:t>2021</w:t>
            </w:r>
          </w:p>
        </w:tc>
        <w:tc>
          <w:tcPr>
            <w:tcW w:w="1133" w:type="dxa"/>
            <w:gridSpan w:val="3"/>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r>
              <w:rPr>
                <w:rFonts w:ascii="宋体" w:hAnsi="宋体" w:cs="宋体" w:hint="eastAsia"/>
                <w:kern w:val="0"/>
                <w:szCs w:val="21"/>
              </w:rPr>
              <w:t>优秀</w:t>
            </w:r>
          </w:p>
        </w:tc>
        <w:tc>
          <w:tcPr>
            <w:tcW w:w="2269" w:type="dxa"/>
            <w:gridSpan w:val="5"/>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ind w:firstLineChars="1100" w:firstLine="2310"/>
              <w:rPr>
                <w:rFonts w:ascii="宋体" w:hAnsi="宋体" w:cs="宋体"/>
                <w:kern w:val="0"/>
                <w:szCs w:val="21"/>
              </w:rPr>
            </w:pPr>
          </w:p>
        </w:tc>
        <w:tc>
          <w:tcPr>
            <w:tcW w:w="3260" w:type="dxa"/>
            <w:gridSpan w:val="6"/>
            <w:vMerge/>
            <w:tcBorders>
              <w:left w:val="single" w:sz="4" w:space="0" w:color="auto"/>
              <w:right w:val="single" w:sz="4" w:space="0" w:color="auto"/>
            </w:tcBorders>
            <w:vAlign w:val="bottom"/>
          </w:tcPr>
          <w:p w:rsidR="00DD581D" w:rsidRDefault="00DD581D" w:rsidP="003C29B5">
            <w:pPr>
              <w:widowControl/>
              <w:ind w:firstLineChars="1100" w:firstLine="2310"/>
              <w:rPr>
                <w:rFonts w:ascii="宋体" w:hAnsi="宋体" w:cs="宋体"/>
                <w:kern w:val="0"/>
                <w:szCs w:val="21"/>
              </w:rPr>
            </w:pPr>
          </w:p>
        </w:tc>
      </w:tr>
      <w:tr w:rsidR="00DD581D" w:rsidTr="003C29B5">
        <w:trPr>
          <w:gridAfter w:val="3"/>
          <w:wAfter w:w="8827" w:type="dxa"/>
          <w:cantSplit/>
          <w:trHeight w:val="399"/>
        </w:trPr>
        <w:tc>
          <w:tcPr>
            <w:tcW w:w="426" w:type="dxa"/>
            <w:vMerge/>
            <w:tcBorders>
              <w:left w:val="single" w:sz="4" w:space="0" w:color="auto"/>
              <w:right w:val="single" w:sz="4" w:space="0" w:color="auto"/>
            </w:tcBorders>
            <w:vAlign w:val="center"/>
          </w:tcPr>
          <w:p w:rsidR="00DD581D" w:rsidRDefault="00DD581D" w:rsidP="003C29B5">
            <w:pPr>
              <w:widowControl/>
              <w:jc w:val="center"/>
              <w:rPr>
                <w:rFonts w:ascii="宋体" w:hAnsi="宋体" w:cs="宋体"/>
                <w:b/>
                <w:kern w:val="0"/>
                <w:szCs w:val="21"/>
              </w:rPr>
            </w:pPr>
          </w:p>
        </w:tc>
        <w:tc>
          <w:tcPr>
            <w:tcW w:w="850" w:type="dxa"/>
            <w:vMerge/>
            <w:tcBorders>
              <w:left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r>
              <w:rPr>
                <w:rFonts w:ascii="宋体" w:hAnsi="宋体" w:cs="宋体" w:hint="eastAsia"/>
                <w:kern w:val="0"/>
                <w:szCs w:val="21"/>
              </w:rPr>
              <w:t>2022</w:t>
            </w:r>
          </w:p>
        </w:tc>
        <w:tc>
          <w:tcPr>
            <w:tcW w:w="1133" w:type="dxa"/>
            <w:gridSpan w:val="3"/>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r>
              <w:rPr>
                <w:rFonts w:ascii="宋体" w:hAnsi="宋体" w:cs="宋体" w:hint="eastAsia"/>
                <w:kern w:val="0"/>
                <w:szCs w:val="21"/>
              </w:rPr>
              <w:t>优秀</w:t>
            </w:r>
          </w:p>
        </w:tc>
        <w:tc>
          <w:tcPr>
            <w:tcW w:w="2269" w:type="dxa"/>
            <w:gridSpan w:val="5"/>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ind w:firstLineChars="1100" w:firstLine="2310"/>
              <w:rPr>
                <w:rFonts w:ascii="宋体" w:hAnsi="宋体" w:cs="宋体"/>
                <w:kern w:val="0"/>
                <w:szCs w:val="21"/>
              </w:rPr>
            </w:pPr>
          </w:p>
        </w:tc>
        <w:tc>
          <w:tcPr>
            <w:tcW w:w="3260" w:type="dxa"/>
            <w:gridSpan w:val="6"/>
            <w:vMerge/>
            <w:tcBorders>
              <w:left w:val="single" w:sz="4" w:space="0" w:color="auto"/>
              <w:right w:val="single" w:sz="4" w:space="0" w:color="auto"/>
            </w:tcBorders>
            <w:vAlign w:val="bottom"/>
          </w:tcPr>
          <w:p w:rsidR="00DD581D" w:rsidRDefault="00DD581D" w:rsidP="003C29B5">
            <w:pPr>
              <w:widowControl/>
              <w:ind w:firstLineChars="1100" w:firstLine="2310"/>
              <w:rPr>
                <w:rFonts w:ascii="宋体" w:hAnsi="宋体" w:cs="宋体"/>
                <w:kern w:val="0"/>
                <w:szCs w:val="21"/>
              </w:rPr>
            </w:pPr>
          </w:p>
        </w:tc>
      </w:tr>
      <w:tr w:rsidR="00DD581D" w:rsidTr="003C29B5">
        <w:trPr>
          <w:gridAfter w:val="3"/>
          <w:wAfter w:w="8827" w:type="dxa"/>
          <w:cantSplit/>
          <w:trHeight w:val="399"/>
        </w:trPr>
        <w:tc>
          <w:tcPr>
            <w:tcW w:w="426" w:type="dxa"/>
            <w:vMerge/>
            <w:tcBorders>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b/>
                <w:kern w:val="0"/>
                <w:szCs w:val="21"/>
              </w:rPr>
            </w:pPr>
          </w:p>
        </w:tc>
        <w:tc>
          <w:tcPr>
            <w:tcW w:w="850" w:type="dxa"/>
            <w:vMerge/>
            <w:tcBorders>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r>
              <w:rPr>
                <w:rFonts w:ascii="宋体" w:hAnsi="宋体" w:cs="宋体" w:hint="eastAsia"/>
                <w:kern w:val="0"/>
                <w:szCs w:val="21"/>
              </w:rPr>
              <w:t>2023</w:t>
            </w:r>
          </w:p>
        </w:tc>
        <w:tc>
          <w:tcPr>
            <w:tcW w:w="1133" w:type="dxa"/>
            <w:gridSpan w:val="3"/>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r>
              <w:rPr>
                <w:rFonts w:ascii="宋体" w:hAnsi="宋体" w:cs="宋体" w:hint="eastAsia"/>
                <w:kern w:val="0"/>
                <w:szCs w:val="21"/>
              </w:rPr>
              <w:t>优秀</w:t>
            </w:r>
          </w:p>
        </w:tc>
        <w:tc>
          <w:tcPr>
            <w:tcW w:w="2269" w:type="dxa"/>
            <w:gridSpan w:val="5"/>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ind w:firstLineChars="1100" w:firstLine="2310"/>
              <w:rPr>
                <w:rFonts w:ascii="宋体" w:hAnsi="宋体" w:cs="宋体"/>
                <w:kern w:val="0"/>
                <w:szCs w:val="21"/>
              </w:rPr>
            </w:pPr>
          </w:p>
        </w:tc>
        <w:tc>
          <w:tcPr>
            <w:tcW w:w="3260" w:type="dxa"/>
            <w:gridSpan w:val="6"/>
            <w:vMerge/>
            <w:tcBorders>
              <w:left w:val="single" w:sz="4" w:space="0" w:color="auto"/>
              <w:bottom w:val="single" w:sz="4" w:space="0" w:color="auto"/>
              <w:right w:val="single" w:sz="4" w:space="0" w:color="auto"/>
            </w:tcBorders>
            <w:vAlign w:val="bottom"/>
          </w:tcPr>
          <w:p w:rsidR="00DD581D" w:rsidRDefault="00DD581D" w:rsidP="003C29B5">
            <w:pPr>
              <w:widowControl/>
              <w:ind w:firstLineChars="1100" w:firstLine="2310"/>
              <w:rPr>
                <w:rFonts w:ascii="宋体" w:hAnsi="宋体" w:cs="宋体"/>
                <w:kern w:val="0"/>
                <w:szCs w:val="21"/>
              </w:rPr>
            </w:pPr>
          </w:p>
        </w:tc>
      </w:tr>
      <w:tr w:rsidR="00DD581D" w:rsidTr="003C29B5">
        <w:trPr>
          <w:gridAfter w:val="3"/>
          <w:wAfter w:w="8827" w:type="dxa"/>
          <w:cantSplit/>
          <w:trHeight w:val="3606"/>
        </w:trPr>
        <w:tc>
          <w:tcPr>
            <w:tcW w:w="1276" w:type="dxa"/>
            <w:gridSpan w:val="2"/>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b/>
                <w:kern w:val="0"/>
                <w:szCs w:val="21"/>
              </w:rPr>
            </w:pPr>
            <w:r>
              <w:rPr>
                <w:rFonts w:ascii="宋体" w:hAnsi="宋体" w:cs="宋体" w:hint="eastAsia"/>
                <w:b/>
                <w:kern w:val="0"/>
                <w:szCs w:val="21"/>
              </w:rPr>
              <w:t>其他需要</w:t>
            </w:r>
          </w:p>
          <w:p w:rsidR="00DD581D" w:rsidRDefault="00DD581D" w:rsidP="003C29B5">
            <w:pPr>
              <w:widowControl/>
              <w:jc w:val="center"/>
              <w:rPr>
                <w:rFonts w:ascii="宋体" w:hAnsi="宋体" w:cs="宋体"/>
                <w:b/>
                <w:kern w:val="0"/>
                <w:szCs w:val="21"/>
              </w:rPr>
            </w:pPr>
            <w:r>
              <w:rPr>
                <w:rFonts w:ascii="宋体" w:hAnsi="宋体" w:cs="宋体" w:hint="eastAsia"/>
                <w:b/>
                <w:kern w:val="0"/>
                <w:szCs w:val="21"/>
              </w:rPr>
              <w:t>说明的情况</w:t>
            </w:r>
          </w:p>
        </w:tc>
        <w:tc>
          <w:tcPr>
            <w:tcW w:w="7938" w:type="dxa"/>
            <w:gridSpan w:val="15"/>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tc>
      </w:tr>
      <w:tr w:rsidR="00DD581D" w:rsidTr="003C29B5">
        <w:trPr>
          <w:gridAfter w:val="3"/>
          <w:wAfter w:w="8827" w:type="dxa"/>
          <w:cantSplit/>
          <w:trHeight w:val="687"/>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kern w:val="0"/>
                <w:szCs w:val="21"/>
              </w:rPr>
            </w:pPr>
          </w:p>
          <w:p w:rsidR="00DD581D" w:rsidRDefault="00DD581D" w:rsidP="003C29B5">
            <w:pPr>
              <w:widowControl/>
              <w:jc w:val="left"/>
              <w:rPr>
                <w:rFonts w:ascii="宋体" w:hAnsi="宋体" w:cs="宋体"/>
                <w:b/>
                <w:kern w:val="0"/>
                <w:szCs w:val="21"/>
              </w:rPr>
            </w:pPr>
          </w:p>
          <w:p w:rsidR="00DD581D" w:rsidRDefault="00DD581D" w:rsidP="003C29B5">
            <w:pPr>
              <w:widowControl/>
              <w:jc w:val="left"/>
              <w:rPr>
                <w:rFonts w:ascii="宋体" w:hAnsi="宋体" w:cs="宋体"/>
                <w:b/>
                <w:kern w:val="0"/>
                <w:szCs w:val="21"/>
              </w:rPr>
            </w:pPr>
            <w:r>
              <w:rPr>
                <w:rFonts w:ascii="宋体" w:hAnsi="宋体" w:cs="宋体" w:hint="eastAsia"/>
                <w:b/>
                <w:kern w:val="0"/>
                <w:szCs w:val="21"/>
              </w:rPr>
              <w:t>审核意见</w:t>
            </w:r>
          </w:p>
          <w:p w:rsidR="00DD581D" w:rsidRDefault="00DD581D" w:rsidP="003C29B5">
            <w:pPr>
              <w:rPr>
                <w:rFonts w:ascii="宋体" w:hAnsi="宋体" w:cs="宋体"/>
                <w:b/>
                <w:szCs w:val="21"/>
              </w:rPr>
            </w:pPr>
          </w:p>
          <w:p w:rsidR="00DD581D" w:rsidRDefault="00DD581D" w:rsidP="003C29B5">
            <w:pPr>
              <w:rPr>
                <w:rFonts w:ascii="宋体" w:hAnsi="宋体" w:cs="宋体"/>
                <w:b/>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主管部门审核意见</w:t>
            </w:r>
          </w:p>
        </w:tc>
        <w:tc>
          <w:tcPr>
            <w:tcW w:w="7938" w:type="dxa"/>
            <w:gridSpan w:val="15"/>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ind w:firstLineChars="1100" w:firstLine="2310"/>
              <w:rPr>
                <w:rFonts w:ascii="宋体" w:hAnsi="宋体" w:cs="宋体"/>
                <w:kern w:val="0"/>
                <w:szCs w:val="21"/>
              </w:rPr>
            </w:pPr>
          </w:p>
          <w:p w:rsidR="00DD581D" w:rsidRDefault="00DD581D" w:rsidP="003C29B5">
            <w:pPr>
              <w:widowControl/>
              <w:rPr>
                <w:rFonts w:ascii="宋体" w:hAnsi="宋体" w:cs="宋体"/>
                <w:kern w:val="0"/>
                <w:szCs w:val="21"/>
              </w:rPr>
            </w:pPr>
            <w:r>
              <w:rPr>
                <w:rFonts w:ascii="宋体" w:hAnsi="宋体" w:cs="宋体" w:hint="eastAsia"/>
                <w:kern w:val="0"/>
                <w:szCs w:val="21"/>
              </w:rPr>
              <w:t>处室负责人：</w:t>
            </w:r>
            <w:r>
              <w:rPr>
                <w:rFonts w:ascii="宋体" w:hAnsi="宋体" w:hint="eastAsia"/>
                <w:szCs w:val="21"/>
              </w:rPr>
              <w:t xml:space="preserve">      </w:t>
            </w:r>
            <w:r>
              <w:rPr>
                <w:rFonts w:ascii="宋体" w:hAnsi="宋体" w:hint="eastAsia"/>
                <w:szCs w:val="21"/>
              </w:rPr>
              <w:t>主管领导：</w:t>
            </w:r>
            <w:r>
              <w:rPr>
                <w:rFonts w:ascii="宋体" w:hAnsi="宋体" w:hint="eastAsia"/>
                <w:szCs w:val="21"/>
              </w:rPr>
              <w:t xml:space="preserve">        </w:t>
            </w:r>
            <w:r>
              <w:rPr>
                <w:rFonts w:ascii="宋体" w:hAnsi="宋体" w:hint="eastAsia"/>
                <w:szCs w:val="21"/>
              </w:rPr>
              <w:t>主管部门公章</w:t>
            </w:r>
            <w:r>
              <w:rPr>
                <w:rFonts w:ascii="宋体" w:hAnsi="宋体" w:hint="eastAsia"/>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r w:rsidR="00DD581D" w:rsidTr="003C29B5">
        <w:trPr>
          <w:gridAfter w:val="3"/>
          <w:wAfter w:w="8827" w:type="dxa"/>
          <w:cantSplit/>
          <w:trHeight w:val="994"/>
        </w:trPr>
        <w:tc>
          <w:tcPr>
            <w:tcW w:w="426" w:type="dxa"/>
            <w:vMerge/>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left"/>
              <w:rPr>
                <w:rFonts w:ascii="宋体" w:hAnsi="宋体" w:cs="宋体"/>
                <w:b/>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DD581D" w:rsidRDefault="00DD581D" w:rsidP="003C29B5">
            <w:pPr>
              <w:widowControl/>
              <w:jc w:val="center"/>
              <w:rPr>
                <w:rFonts w:ascii="宋体" w:hAnsi="宋体" w:cs="宋体"/>
                <w:kern w:val="0"/>
                <w:szCs w:val="21"/>
              </w:rPr>
            </w:pPr>
            <w:r>
              <w:rPr>
                <w:rFonts w:ascii="宋体" w:hAnsi="宋体" w:cs="宋体" w:hint="eastAsia"/>
                <w:kern w:val="0"/>
                <w:szCs w:val="21"/>
              </w:rPr>
              <w:t>区财政局审核意见</w:t>
            </w:r>
          </w:p>
        </w:tc>
        <w:tc>
          <w:tcPr>
            <w:tcW w:w="7938" w:type="dxa"/>
            <w:gridSpan w:val="15"/>
            <w:tcBorders>
              <w:top w:val="single" w:sz="4" w:space="0" w:color="auto"/>
              <w:left w:val="single" w:sz="4" w:space="0" w:color="auto"/>
              <w:bottom w:val="single" w:sz="4" w:space="0" w:color="auto"/>
              <w:right w:val="single" w:sz="4" w:space="0" w:color="auto"/>
            </w:tcBorders>
            <w:vAlign w:val="bottom"/>
          </w:tcPr>
          <w:p w:rsidR="00DD581D" w:rsidRDefault="00DD581D" w:rsidP="003C29B5">
            <w:pPr>
              <w:widowControl/>
              <w:jc w:val="center"/>
              <w:rPr>
                <w:rFonts w:ascii="宋体" w:hAnsi="宋体" w:cs="宋体"/>
                <w:kern w:val="0"/>
                <w:szCs w:val="21"/>
              </w:rPr>
            </w:pPr>
          </w:p>
          <w:p w:rsidR="00DD581D" w:rsidRDefault="00DD581D" w:rsidP="003C29B5">
            <w:pPr>
              <w:widowControl/>
              <w:jc w:val="center"/>
              <w:rPr>
                <w:rFonts w:ascii="宋体" w:hAnsi="宋体" w:cs="宋体"/>
                <w:kern w:val="0"/>
                <w:szCs w:val="21"/>
              </w:rPr>
            </w:pPr>
          </w:p>
          <w:p w:rsidR="00DD581D" w:rsidRDefault="00DD581D" w:rsidP="003C29B5">
            <w:pPr>
              <w:widowControl/>
              <w:jc w:val="center"/>
              <w:rPr>
                <w:rFonts w:ascii="宋体" w:hAnsi="宋体" w:cs="宋体"/>
                <w:kern w:val="0"/>
                <w:szCs w:val="21"/>
              </w:rPr>
            </w:pPr>
          </w:p>
          <w:p w:rsidR="00DD581D" w:rsidRDefault="00DD581D" w:rsidP="003C29B5">
            <w:pPr>
              <w:widowControl/>
              <w:jc w:val="center"/>
              <w:rPr>
                <w:rFonts w:ascii="宋体" w:hAnsi="宋体" w:cs="宋体"/>
                <w:kern w:val="0"/>
                <w:szCs w:val="21"/>
              </w:rPr>
            </w:pPr>
          </w:p>
          <w:p w:rsidR="00DD581D" w:rsidRDefault="00DD581D" w:rsidP="003C29B5">
            <w:pPr>
              <w:widowControl/>
              <w:jc w:val="center"/>
              <w:rPr>
                <w:rFonts w:ascii="宋体" w:hAnsi="宋体" w:cs="宋体"/>
                <w:kern w:val="0"/>
                <w:szCs w:val="21"/>
              </w:rPr>
            </w:pPr>
          </w:p>
          <w:p w:rsidR="00DD581D" w:rsidRDefault="00DD581D" w:rsidP="003C29B5">
            <w:pPr>
              <w:widowControl/>
              <w:jc w:val="center"/>
              <w:rPr>
                <w:rFonts w:ascii="宋体" w:hAnsi="宋体" w:cs="宋体"/>
                <w:kern w:val="0"/>
                <w:szCs w:val="21"/>
              </w:rPr>
            </w:pPr>
          </w:p>
          <w:p w:rsidR="00DD581D" w:rsidRDefault="00DD581D" w:rsidP="003C29B5">
            <w:pPr>
              <w:widowControl/>
              <w:jc w:val="center"/>
              <w:rPr>
                <w:rFonts w:ascii="宋体" w:hAnsi="宋体" w:cs="宋体"/>
                <w:kern w:val="0"/>
                <w:szCs w:val="21"/>
              </w:rPr>
            </w:pPr>
          </w:p>
          <w:p w:rsidR="00DD581D" w:rsidRDefault="00DD581D" w:rsidP="003C29B5">
            <w:pPr>
              <w:widowControl/>
              <w:jc w:val="center"/>
              <w:rPr>
                <w:rFonts w:ascii="宋体" w:hAnsi="宋体" w:cs="宋体"/>
                <w:kern w:val="0"/>
                <w:szCs w:val="21"/>
              </w:rPr>
            </w:pPr>
          </w:p>
          <w:p w:rsidR="00DD581D" w:rsidRDefault="00DD581D" w:rsidP="003C29B5">
            <w:pPr>
              <w:widowControl/>
              <w:jc w:val="center"/>
              <w:rPr>
                <w:rFonts w:ascii="宋体" w:hAnsi="宋体" w:cs="宋体"/>
                <w:kern w:val="0"/>
                <w:szCs w:val="21"/>
              </w:rPr>
            </w:pPr>
          </w:p>
          <w:p w:rsidR="00DD581D" w:rsidRDefault="00DD581D" w:rsidP="003C29B5">
            <w:pPr>
              <w:widowControl/>
              <w:jc w:val="center"/>
              <w:rPr>
                <w:rFonts w:ascii="宋体" w:hAnsi="宋体" w:cs="宋体"/>
                <w:kern w:val="0"/>
                <w:szCs w:val="21"/>
              </w:rPr>
            </w:pPr>
          </w:p>
          <w:p w:rsidR="00DD581D" w:rsidRDefault="00DD581D" w:rsidP="003C29B5">
            <w:pPr>
              <w:widowControl/>
              <w:rPr>
                <w:rFonts w:ascii="宋体" w:hAnsi="宋体" w:cs="宋体"/>
                <w:kern w:val="0"/>
                <w:szCs w:val="21"/>
              </w:rPr>
            </w:pPr>
            <w:r>
              <w:rPr>
                <w:rFonts w:ascii="宋体" w:hAnsi="宋体" w:cs="宋体" w:hint="eastAsia"/>
                <w:kern w:val="0"/>
                <w:szCs w:val="21"/>
              </w:rPr>
              <w:t>审核人：</w:t>
            </w:r>
            <w:r>
              <w:rPr>
                <w:rFonts w:ascii="宋体" w:hAnsi="宋体" w:hint="eastAsia"/>
                <w:szCs w:val="21"/>
              </w:rPr>
              <w:t xml:space="preserve">               </w:t>
            </w:r>
            <w:r>
              <w:rPr>
                <w:rFonts w:ascii="宋体" w:hAnsi="宋体" w:hint="eastAsia"/>
                <w:szCs w:val="21"/>
              </w:rPr>
              <w:t>处室负责人：</w:t>
            </w:r>
            <w:r>
              <w:rPr>
                <w:rFonts w:ascii="宋体" w:hAnsi="宋体" w:hint="eastAsia"/>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p>
        </w:tc>
      </w:tr>
    </w:tbl>
    <w:p w:rsidR="00DD581D" w:rsidRDefault="00DD581D" w:rsidP="00DD581D">
      <w:pPr>
        <w:spacing w:line="0" w:lineRule="atLeast"/>
        <w:ind w:leftChars="-171" w:left="-359" w:firstLineChars="150" w:firstLine="315"/>
        <w:rPr>
          <w:rFonts w:ascii="宋体" w:hAnsi="宋体"/>
          <w:szCs w:val="21"/>
        </w:rPr>
      </w:pPr>
      <w:r>
        <w:rPr>
          <w:rFonts w:ascii="宋体" w:hAnsi="宋体" w:hint="eastAsia"/>
          <w:b/>
          <w:szCs w:val="21"/>
        </w:rPr>
        <w:t>注</w:t>
      </w:r>
      <w:r>
        <w:rPr>
          <w:rFonts w:ascii="宋体" w:hAnsi="宋体" w:hint="eastAsia"/>
          <w:b/>
          <w:szCs w:val="21"/>
        </w:rPr>
        <w:t xml:space="preserve">: </w:t>
      </w:r>
      <w:r>
        <w:rPr>
          <w:rFonts w:ascii="宋体" w:hAnsi="宋体" w:hint="eastAsia"/>
          <w:szCs w:val="21"/>
        </w:rPr>
        <w:t>本表一式两份报区财政局。</w:t>
      </w:r>
    </w:p>
    <w:p w:rsidR="00DD581D" w:rsidRDefault="00DD581D" w:rsidP="00DD581D">
      <w:pPr>
        <w:spacing w:line="0" w:lineRule="atLeast"/>
        <w:ind w:firstLineChars="50" w:firstLine="105"/>
        <w:rPr>
          <w:rFonts w:ascii="宋体" w:hAnsi="宋体"/>
          <w:szCs w:val="21"/>
        </w:rPr>
      </w:pPr>
    </w:p>
    <w:p w:rsidR="00DD581D" w:rsidRDefault="00DD581D" w:rsidP="00DD581D">
      <w:pPr>
        <w:spacing w:line="0" w:lineRule="atLeast"/>
        <w:ind w:firstLineChars="50" w:firstLine="105"/>
        <w:rPr>
          <w:rFonts w:ascii="宋体" w:hAnsi="宋体"/>
          <w:szCs w:val="21"/>
        </w:rPr>
      </w:pPr>
      <w:r>
        <w:rPr>
          <w:rFonts w:ascii="宋体" w:hAnsi="宋体" w:hint="eastAsia"/>
          <w:szCs w:val="21"/>
        </w:rPr>
        <w:t>填表人（签名）：</w:t>
      </w:r>
      <w:r>
        <w:rPr>
          <w:rFonts w:ascii="宋体" w:hAnsi="宋体" w:hint="eastAsia"/>
          <w:szCs w:val="21"/>
        </w:rPr>
        <w:t xml:space="preserve"> </w:t>
      </w:r>
      <w:r>
        <w:rPr>
          <w:rFonts w:ascii="宋体" w:hAnsi="宋体" w:hint="eastAsia"/>
          <w:szCs w:val="21"/>
        </w:rPr>
        <w:t>马成祥</w:t>
      </w:r>
      <w:r>
        <w:rPr>
          <w:rFonts w:ascii="宋体" w:hAnsi="宋体" w:hint="eastAsia"/>
          <w:szCs w:val="21"/>
        </w:rPr>
        <w:t xml:space="preserve">                                  </w:t>
      </w:r>
      <w:r>
        <w:rPr>
          <w:rFonts w:ascii="宋体" w:hAnsi="宋体" w:hint="eastAsia"/>
          <w:szCs w:val="21"/>
        </w:rPr>
        <w:t>联系电话：</w:t>
      </w:r>
      <w:r>
        <w:rPr>
          <w:rFonts w:ascii="宋体" w:hAnsi="宋体" w:hint="eastAsia"/>
          <w:szCs w:val="21"/>
        </w:rPr>
        <w:t>8131353</w:t>
      </w:r>
    </w:p>
    <w:p w:rsidR="00DD581D" w:rsidRPr="006C2A6C" w:rsidRDefault="00DD581D" w:rsidP="00DD581D">
      <w:pPr>
        <w:spacing w:line="0" w:lineRule="atLeast"/>
        <w:ind w:firstLineChars="50" w:firstLine="105"/>
        <w:rPr>
          <w:rFonts w:ascii="宋体" w:hAnsi="宋体" w:hint="eastAsia"/>
          <w:szCs w:val="21"/>
        </w:rPr>
      </w:pPr>
      <w:r>
        <w:rPr>
          <w:rFonts w:ascii="宋体" w:hAnsi="宋体" w:hint="eastAsia"/>
          <w:szCs w:val="21"/>
        </w:rPr>
        <w:t>填报单位负责人（签名）：</w:t>
      </w:r>
      <w:r>
        <w:rPr>
          <w:rFonts w:ascii="宋体" w:hAnsi="宋体" w:hint="eastAsia"/>
          <w:szCs w:val="21"/>
        </w:rPr>
        <w:t xml:space="preserve">                               </w:t>
      </w:r>
      <w:r>
        <w:rPr>
          <w:rFonts w:ascii="宋体" w:hAnsi="宋体" w:hint="eastAsia"/>
          <w:szCs w:val="21"/>
        </w:rPr>
        <w:t>填表日期：</w:t>
      </w:r>
    </w:p>
    <w:p w:rsidR="00A17E1E" w:rsidRDefault="000B1DA4">
      <w:pPr>
        <w:pStyle w:val="MsoNormal0"/>
        <w:widowControl/>
        <w:spacing w:before="240" w:after="240" w:line="600" w:lineRule="atLeast"/>
        <w:ind w:firstLine="643"/>
        <w:jc w:val="left"/>
        <w:rPr>
          <w:rFonts w:ascii="Times New Roman" w:eastAsia="Times New Roman" w:hAnsi="Times New Roman" w:cs="Times New Roman"/>
          <w:kern w:val="0"/>
          <w:sz w:val="24"/>
          <w:szCs w:val="24"/>
        </w:rPr>
      </w:pPr>
      <w:r>
        <w:rPr>
          <w:rFonts w:ascii="SimHei" w:eastAsia="SimHei" w:hAnsi="SimHei" w:cs="SimHei"/>
          <w:b/>
          <w:bCs/>
          <w:color w:val="0D0D0D"/>
          <w:kern w:val="0"/>
          <w:sz w:val="32"/>
          <w:szCs w:val="32"/>
        </w:rPr>
        <w:t>十三、其他重要事项情况说明</w:t>
      </w:r>
    </w:p>
    <w:p w:rsidR="00A17E1E" w:rsidRPr="00DD581D" w:rsidRDefault="000B1DA4" w:rsidP="00DD581D">
      <w:pPr>
        <w:pStyle w:val="MsoNormal0"/>
        <w:widowControl/>
        <w:spacing w:before="240" w:after="240" w:line="600" w:lineRule="atLeast"/>
        <w:ind w:firstLine="640"/>
        <w:jc w:val="left"/>
        <w:rPr>
          <w:rFonts w:ascii="Times New Roman" w:hAnsi="Times New Roman" w:cs="Times New Roman" w:hint="eastAsia"/>
          <w:kern w:val="0"/>
          <w:sz w:val="24"/>
          <w:szCs w:val="24"/>
        </w:rPr>
      </w:pPr>
      <w:r>
        <w:rPr>
          <w:rFonts w:ascii="FangSong_GB2312" w:eastAsia="FangSong_GB2312" w:hAnsi="FangSong_GB2312" w:cs="FangSong_GB2312"/>
          <w:color w:val="0D0D0D"/>
          <w:kern w:val="0"/>
          <w:sz w:val="32"/>
          <w:szCs w:val="32"/>
        </w:rPr>
        <w:t>国有资产占用情况。截至2024年12月31</w:t>
      </w:r>
      <w:r w:rsidR="008960D1">
        <w:rPr>
          <w:rFonts w:ascii="FangSong_GB2312" w:eastAsia="FangSong_GB2312" w:hAnsi="FangSong_GB2312" w:cs="FangSong_GB2312"/>
          <w:color w:val="0D0D0D"/>
          <w:kern w:val="0"/>
          <w:sz w:val="32"/>
          <w:szCs w:val="32"/>
        </w:rPr>
        <w:t>日，我</w:t>
      </w:r>
      <w:r>
        <w:rPr>
          <w:rFonts w:ascii="FangSong_GB2312" w:eastAsia="FangSong_GB2312" w:hAnsi="FangSong_GB2312" w:cs="FangSong_GB2312"/>
          <w:color w:val="0D0D0D"/>
          <w:kern w:val="0"/>
          <w:sz w:val="32"/>
          <w:szCs w:val="32"/>
        </w:rPr>
        <w:t>单位共有车辆 1.00</w:t>
      </w:r>
      <w:r>
        <w:rPr>
          <w:rFonts w:ascii="FangSong_GB2312" w:eastAsia="FangSong_GB2312" w:hAnsi="FangSong_GB2312" w:cs="FangSong_GB2312"/>
          <w:color w:val="0D0D0D"/>
          <w:kern w:val="0"/>
          <w:sz w:val="11"/>
          <w:szCs w:val="11"/>
        </w:rPr>
        <w:t> </w:t>
      </w:r>
      <w:r>
        <w:rPr>
          <w:rFonts w:ascii="FangSong_GB2312" w:eastAsia="FangSong_GB2312" w:hAnsi="FangSong_GB2312" w:cs="FangSong_GB2312"/>
          <w:color w:val="0D0D0D"/>
          <w:kern w:val="0"/>
          <w:sz w:val="32"/>
          <w:szCs w:val="32"/>
        </w:rPr>
        <w:t>辆，其中：副部（省）级及以上领导用车 0辆、主要负责人用车 0辆、机要通信用车 0辆、应急保障用车 0辆、执法执勤用车 0辆、特种专业技术用车 0辆、离退休干部服务用车 0辆、其他用车 1.00辆；单价100万元（含）以上设备（不含车辆） 0台。</w:t>
      </w:r>
    </w:p>
    <w:p w:rsidR="00A17E1E" w:rsidRDefault="000B1DA4" w:rsidP="00DD581D">
      <w:pPr>
        <w:pStyle w:val="MsoNormal0"/>
        <w:widowControl/>
        <w:spacing w:before="240" w:after="240" w:line="576" w:lineRule="exact"/>
        <w:jc w:val="center"/>
        <w:rPr>
          <w:rFonts w:ascii="Times New Roman" w:eastAsia="Times New Roman" w:hAnsi="Times New Roman" w:cs="Times New Roman"/>
          <w:kern w:val="0"/>
          <w:sz w:val="24"/>
          <w:szCs w:val="24"/>
        </w:rPr>
      </w:pPr>
      <w:r>
        <w:rPr>
          <w:rFonts w:ascii="SimHei" w:eastAsia="SimHei" w:hAnsi="SimHei" w:cs="SimHei"/>
          <w:b/>
          <w:bCs/>
          <w:color w:val="0D0D0D"/>
          <w:kern w:val="0"/>
          <w:sz w:val="36"/>
          <w:szCs w:val="36"/>
        </w:rPr>
        <w:t>第四部分 名词解释</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bookmarkStart w:id="75" w:name="PO_part4"/>
      <w:bookmarkEnd w:id="75"/>
      <w:r>
        <w:rPr>
          <w:rFonts w:ascii="FangSong_GB2312" w:eastAsia="FangSong_GB2312" w:hAnsi="FangSong_GB2312" w:cs="FangSong_GB2312"/>
          <w:b/>
          <w:bCs/>
          <w:color w:val="0D0D0D"/>
          <w:kern w:val="0"/>
          <w:sz w:val="32"/>
          <w:szCs w:val="32"/>
        </w:rPr>
        <w:t>财政拨款收入：</w:t>
      </w:r>
      <w:r>
        <w:rPr>
          <w:rFonts w:ascii="FangSong_GB2312" w:eastAsia="FangSong_GB2312" w:hAnsi="FangSong_GB2312" w:cs="FangSong_GB2312"/>
          <w:color w:val="0D0D0D"/>
          <w:kern w:val="0"/>
          <w:sz w:val="32"/>
          <w:szCs w:val="32"/>
        </w:rPr>
        <w:t>单位本年度从本级财政部门取得的财政拨款，包括一般公共预算财政拨款、政府性基金预算拨款和国有资本经营预算财政拨款。</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上级补助收入：</w:t>
      </w:r>
      <w:r>
        <w:rPr>
          <w:rFonts w:ascii="FangSong_GB2312" w:eastAsia="FangSong_GB2312" w:hAnsi="FangSong_GB2312" w:cs="FangSong_GB2312"/>
          <w:color w:val="0D0D0D"/>
          <w:kern w:val="0"/>
          <w:sz w:val="32"/>
          <w:szCs w:val="32"/>
        </w:rPr>
        <w:t>事业单位从主管部门和上级单位取得的非财政补助收入。</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事业收入：</w:t>
      </w:r>
      <w:r>
        <w:rPr>
          <w:rFonts w:ascii="FangSong_GB2312" w:eastAsia="FangSong_GB2312" w:hAnsi="FangSong_GB2312" w:cs="FangSong_GB2312"/>
          <w:color w:val="0D0D0D"/>
          <w:kern w:val="0"/>
          <w:sz w:val="32"/>
          <w:szCs w:val="32"/>
        </w:rPr>
        <w:t>事业单位开展专业业务活动及其辅助活动取得的收入。</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lastRenderedPageBreak/>
        <w:t>经营收入：</w:t>
      </w:r>
      <w:r>
        <w:rPr>
          <w:rFonts w:ascii="FangSong_GB2312" w:eastAsia="FangSong_GB2312" w:hAnsi="FangSong_GB2312" w:cs="FangSong_GB2312"/>
          <w:color w:val="0D0D0D"/>
          <w:kern w:val="0"/>
          <w:sz w:val="32"/>
          <w:szCs w:val="32"/>
        </w:rPr>
        <w:t>事业单位在专业业务活动及其辅助活动之外开展非独立核算经营活动取得的收入。</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附属单位上缴收入：</w:t>
      </w:r>
      <w:r>
        <w:rPr>
          <w:rFonts w:ascii="FangSong_GB2312" w:eastAsia="FangSong_GB2312" w:hAnsi="FangSong_GB2312" w:cs="FangSong_GB2312"/>
          <w:color w:val="0D0D0D"/>
          <w:kern w:val="0"/>
          <w:sz w:val="32"/>
          <w:szCs w:val="32"/>
        </w:rPr>
        <w:t>事业单位附属的独立核算单位按有关规定上缴的收入。</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其他收入：</w:t>
      </w:r>
      <w:r>
        <w:rPr>
          <w:rFonts w:ascii="FangSong_GB2312" w:eastAsia="FangSong_GB2312" w:hAnsi="FangSong_GB2312" w:cs="FangSong_GB2312"/>
          <w:color w:val="0D0D0D"/>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使用非财政拨款结余和专用结余：</w:t>
      </w:r>
      <w:r>
        <w:rPr>
          <w:rFonts w:ascii="FangSong_GB2312" w:eastAsia="FangSong_GB2312" w:hAnsi="FangSong_GB2312" w:cs="FangSong_GB2312"/>
          <w:color w:val="0D0D0D"/>
          <w:kern w:val="0"/>
          <w:sz w:val="32"/>
          <w:szCs w:val="32"/>
        </w:rPr>
        <w:t>事业单位按照预算管理要求使用非财政拨款结余弥补收支差额的资金，以及使用专用结余安排支出的金额。</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年初结转和结余：</w:t>
      </w:r>
      <w:r>
        <w:rPr>
          <w:rFonts w:ascii="FangSong_GB2312" w:eastAsia="FangSong_GB2312" w:hAnsi="FangSong_GB2312" w:cs="FangSong_GB2312"/>
          <w:color w:val="0D0D0D"/>
          <w:kern w:val="0"/>
          <w:sz w:val="32"/>
          <w:szCs w:val="32"/>
        </w:rPr>
        <w:t>指单位上年结转本年使用的基本支出结转、项目支出结转和结余、经营结余。</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结余分配：</w:t>
      </w:r>
      <w:r>
        <w:rPr>
          <w:rFonts w:ascii="FangSong_GB2312" w:eastAsia="FangSong_GB2312" w:hAnsi="FangSong_GB2312" w:cs="FangSong_GB2312"/>
          <w:color w:val="0D0D0D"/>
          <w:kern w:val="0"/>
          <w:sz w:val="32"/>
          <w:szCs w:val="32"/>
        </w:rPr>
        <w:t>单位缴纳企业所得税以及从非财政拨款结余或经营结余中提取各类结余的情况。</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年末结转和结余：</w:t>
      </w:r>
      <w:r>
        <w:rPr>
          <w:rFonts w:ascii="FangSong_GB2312" w:eastAsia="FangSong_GB2312" w:hAnsi="FangSong_GB2312" w:cs="FangSong_GB2312"/>
          <w:color w:val="0D0D0D"/>
          <w:kern w:val="0"/>
          <w:sz w:val="32"/>
          <w:szCs w:val="32"/>
        </w:rPr>
        <w:t>单位结转下年的基本支出结转、项目支出结转和结余、经营结余。</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基本支出：</w:t>
      </w:r>
      <w:r>
        <w:rPr>
          <w:rFonts w:ascii="FangSong_GB2312" w:eastAsia="FangSong_GB2312" w:hAnsi="FangSong_GB2312" w:cs="FangSong_GB2312"/>
          <w:color w:val="0D0D0D"/>
          <w:kern w:val="0"/>
          <w:sz w:val="32"/>
          <w:szCs w:val="32"/>
        </w:rPr>
        <w:t>单位为保障机构正常运转、完成日常工作任务而发生的各项支出。</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lastRenderedPageBreak/>
        <w:t>项目支出：</w:t>
      </w:r>
      <w:r>
        <w:rPr>
          <w:rFonts w:ascii="FangSong_GB2312" w:eastAsia="FangSong_GB2312" w:hAnsi="FangSong_GB2312" w:cs="FangSong_GB2312"/>
          <w:color w:val="0D0D0D"/>
          <w:kern w:val="0"/>
          <w:sz w:val="32"/>
          <w:szCs w:val="32"/>
        </w:rPr>
        <w:t>单位为完成特定行政任务或事业发展目标，在基本支出之外所发生的各项支出。</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经营支出：</w:t>
      </w:r>
      <w:r>
        <w:rPr>
          <w:rFonts w:ascii="FangSong_GB2312" w:eastAsia="FangSong_GB2312" w:hAnsi="FangSong_GB2312" w:cs="FangSong_GB2312"/>
          <w:color w:val="0D0D0D"/>
          <w:kern w:val="0"/>
          <w:sz w:val="32"/>
          <w:szCs w:val="32"/>
        </w:rPr>
        <w:t>事业单位在专业业务活动及其辅助活动之外开展非独立核算经营活动发生的支出。</w:t>
      </w:r>
    </w:p>
    <w:p w:rsidR="00A17E1E" w:rsidRDefault="000B1DA4" w:rsidP="00DD581D">
      <w:pPr>
        <w:pStyle w:val="MsoNormal0"/>
        <w:widowControl/>
        <w:spacing w:before="240" w:after="240" w:line="576" w:lineRule="exact"/>
        <w:ind w:firstLine="643"/>
        <w:jc w:val="left"/>
        <w:rPr>
          <w:rFonts w:ascii="Times New Roman" w:eastAsia="Times New Roman" w:hAnsi="Times New Roman" w:cs="Times New Roman"/>
          <w:kern w:val="0"/>
          <w:sz w:val="24"/>
          <w:szCs w:val="24"/>
        </w:rPr>
      </w:pPr>
      <w:r>
        <w:rPr>
          <w:rFonts w:ascii="Times New Roman" w:eastAsia="Times New Roman" w:hAnsi="Times New Roman" w:cs="Times New Roman"/>
          <w:b/>
          <w:bCs/>
          <w:color w:val="0D0D0D"/>
          <w:kern w:val="0"/>
          <w:sz w:val="32"/>
          <w:szCs w:val="32"/>
        </w:rPr>
        <w:t>“</w:t>
      </w:r>
      <w:r>
        <w:rPr>
          <w:rFonts w:ascii="FangSong_GB2312" w:eastAsia="FangSong_GB2312" w:hAnsi="FangSong_GB2312" w:cs="FangSong_GB2312"/>
          <w:b/>
          <w:bCs/>
          <w:color w:val="0D0D0D"/>
          <w:kern w:val="0"/>
          <w:sz w:val="32"/>
          <w:szCs w:val="32"/>
        </w:rPr>
        <w:t>三公</w:t>
      </w:r>
      <w:r>
        <w:rPr>
          <w:rFonts w:ascii="Times New Roman" w:eastAsia="Times New Roman" w:hAnsi="Times New Roman" w:cs="Times New Roman"/>
          <w:b/>
          <w:bCs/>
          <w:color w:val="0D0D0D"/>
          <w:kern w:val="0"/>
          <w:sz w:val="32"/>
          <w:szCs w:val="32"/>
        </w:rPr>
        <w:t>”</w:t>
      </w:r>
      <w:r>
        <w:rPr>
          <w:rFonts w:ascii="FangSong_GB2312" w:eastAsia="FangSong_GB2312" w:hAnsi="FangSong_GB2312" w:cs="FangSong_GB2312"/>
          <w:b/>
          <w:bCs/>
          <w:color w:val="0D0D0D"/>
          <w:kern w:val="0"/>
          <w:sz w:val="32"/>
          <w:szCs w:val="32"/>
        </w:rPr>
        <w:t>经费支出：</w:t>
      </w:r>
      <w:r>
        <w:rPr>
          <w:rFonts w:ascii="FangSong_GB2312" w:eastAsia="FangSong_GB2312" w:hAnsi="FangSong_GB2312" w:cs="FangSong_GB2312"/>
          <w:color w:val="0D0D0D"/>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rsidR="00A17E1E" w:rsidRDefault="000B1DA4" w:rsidP="00DD581D">
      <w:pPr>
        <w:widowControl/>
        <w:spacing w:before="240" w:after="240" w:line="576" w:lineRule="exact"/>
        <w:jc w:val="left"/>
        <w:rPr>
          <w:rFonts w:ascii="Times New Roman" w:eastAsia="Times New Roman" w:hAnsi="Times New Roman" w:cs="Times New Roman"/>
          <w:kern w:val="0"/>
          <w:sz w:val="24"/>
          <w:szCs w:val="24"/>
        </w:rPr>
      </w:pPr>
      <w:r>
        <w:rPr>
          <w:rFonts w:ascii="FangSong_GB2312" w:eastAsia="FangSong_GB2312" w:hAnsi="FangSong_GB2312" w:cs="FangSong_GB2312"/>
          <w:b/>
          <w:bCs/>
          <w:color w:val="0D0D0D"/>
          <w:kern w:val="0"/>
          <w:sz w:val="32"/>
          <w:szCs w:val="32"/>
        </w:rPr>
        <w:t>机关运行经费：</w:t>
      </w:r>
      <w:r>
        <w:rPr>
          <w:rFonts w:ascii="FangSong_GB2312" w:eastAsia="FangSong_GB2312" w:hAnsi="FangSong_GB2312" w:cs="FangSong_GB2312"/>
          <w:color w:val="0D0D0D"/>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p w:rsidR="000B1DA4" w:rsidRDefault="000B1DA4" w:rsidP="00DD581D">
      <w:pPr>
        <w:spacing w:line="576" w:lineRule="exact"/>
      </w:pPr>
      <w:bookmarkStart w:id="76" w:name="_GoBack"/>
      <w:bookmarkEnd w:id="0"/>
      <w:bookmarkEnd w:id="76"/>
    </w:p>
    <w:sectPr w:rsidR="000B1DA4" w:rsidSect="000B1DA4">
      <w:footerReference w:type="default" r:id="rId19"/>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2FB" w:rsidRDefault="008542FB" w:rsidP="00A17E1E">
      <w:r>
        <w:separator/>
      </w:r>
    </w:p>
  </w:endnote>
  <w:endnote w:type="continuationSeparator" w:id="1">
    <w:p w:rsidR="008542FB" w:rsidRDefault="008542FB" w:rsidP="00A17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angSong_GB2312">
    <w:panose1 w:val="00000000000000000000"/>
    <w:charset w:val="00"/>
    <w:family w:val="roman"/>
    <w:notTrueType/>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im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2</w:t>
    </w:r>
    <w:r>
      <w:rPr>
        <w:rFonts w:ascii="宋体" w:eastAsia="宋体" w:hAnsi="宋体" w:cs="宋体"/>
        <w:sz w:val="18"/>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19</w:t>
    </w:r>
    <w:r>
      <w:rPr>
        <w:rFonts w:ascii="宋体" w:eastAsia="宋体" w:hAnsi="宋体" w:cs="宋体"/>
        <w:sz w:val="1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21</w:t>
    </w:r>
    <w:r>
      <w:rPr>
        <w:rFonts w:ascii="宋体" w:eastAsia="宋体" w:hAnsi="宋体" w:cs="宋体"/>
        <w:sz w:val="18"/>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22</w:t>
    </w:r>
    <w:r>
      <w:rPr>
        <w:rFonts w:ascii="宋体" w:eastAsia="宋体" w:hAnsi="宋体" w:cs="宋体"/>
        <w:sz w:val="18"/>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34</w:t>
    </w:r>
    <w:r>
      <w:rPr>
        <w:rFonts w:ascii="宋体" w:eastAsia="宋体" w:hAnsi="宋体" w:cs="宋体"/>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7</w:t>
    </w:r>
    <w:r>
      <w:rPr>
        <w:rFonts w:ascii="宋体" w:eastAsia="宋体" w:hAnsi="宋体" w:cs="宋体"/>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9</w:t>
    </w:r>
    <w:r>
      <w:rPr>
        <w:rFonts w:ascii="宋体" w:eastAsia="宋体" w:hAnsi="宋体" w:cs="宋体"/>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11</w:t>
    </w:r>
    <w:r>
      <w:rPr>
        <w:rFonts w:ascii="宋体" w:eastAsia="宋体" w:hAnsi="宋体" w:cs="宋体"/>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13</w:t>
    </w:r>
    <w:r>
      <w:rPr>
        <w:rFonts w:ascii="宋体" w:eastAsia="宋体" w:hAnsi="宋体" w:cs="宋体"/>
        <w:sz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15</w:t>
    </w:r>
    <w:r>
      <w:rPr>
        <w:rFonts w:ascii="宋体" w:eastAsia="宋体" w:hAnsi="宋体" w:cs="宋体"/>
        <w:sz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16</w:t>
    </w:r>
    <w:r>
      <w:rPr>
        <w:rFonts w:ascii="宋体" w:eastAsia="宋体" w:hAnsi="宋体" w:cs="宋体"/>
        <w:sz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17</w:t>
    </w:r>
    <w:r>
      <w:rPr>
        <w:rFonts w:ascii="宋体" w:eastAsia="宋体" w:hAnsi="宋体" w:cs="宋体"/>
        <w:sz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84" w:rsidRDefault="00242FBE">
    <w:pPr>
      <w:jc w:val="center"/>
    </w:pPr>
    <w:r>
      <w:rPr>
        <w:rFonts w:ascii="宋体" w:eastAsia="宋体" w:hAnsi="宋体" w:cs="宋体"/>
        <w:sz w:val="18"/>
      </w:rPr>
      <w:fldChar w:fldCharType="begin"/>
    </w:r>
    <w:r w:rsidR="00354584">
      <w:rPr>
        <w:rFonts w:ascii="宋体" w:eastAsia="宋体" w:hAnsi="宋体" w:cs="宋体"/>
        <w:sz w:val="18"/>
      </w:rPr>
      <w:instrText xml:space="preserve"> PAGE </w:instrText>
    </w:r>
    <w:r>
      <w:rPr>
        <w:rFonts w:ascii="宋体" w:eastAsia="宋体" w:hAnsi="宋体" w:cs="宋体"/>
        <w:sz w:val="18"/>
      </w:rPr>
      <w:fldChar w:fldCharType="separate"/>
    </w:r>
    <w:r w:rsidR="00DD581D">
      <w:rPr>
        <w:rFonts w:ascii="宋体" w:eastAsia="宋体" w:hAnsi="宋体" w:cs="宋体"/>
        <w:noProof/>
        <w:sz w:val="18"/>
      </w:rPr>
      <w:t>18</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2FB" w:rsidRDefault="008542FB" w:rsidP="00A17E1E">
      <w:r>
        <w:separator/>
      </w:r>
    </w:p>
  </w:footnote>
  <w:footnote w:type="continuationSeparator" w:id="1">
    <w:p w:rsidR="008542FB" w:rsidRDefault="008542FB" w:rsidP="00A17E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35C66"/>
    <w:multiLevelType w:val="hybridMultilevel"/>
    <w:tmpl w:val="FA8EC73C"/>
    <w:lvl w:ilvl="0" w:tplc="FB2ECD78">
      <w:start w:val="1"/>
      <w:numFmt w:val="decimal"/>
      <w:lvlText w:val="%1."/>
      <w:lvlJc w:val="left"/>
      <w:pPr>
        <w:ind w:left="1000" w:hanging="360"/>
      </w:pPr>
      <w:rPr>
        <w:rFonts w:eastAsia="FangSong_GB2312"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5122"/>
  </w:hdrShapeDefaults>
  <w:footnotePr>
    <w:footnote w:id="0"/>
    <w:footnote w:id="1"/>
  </w:footnotePr>
  <w:endnotePr>
    <w:endnote w:id="0"/>
    <w:endnote w:id="1"/>
  </w:endnotePr>
  <w:compat>
    <w:useFELayout/>
  </w:compat>
  <w:rsids>
    <w:rsidRoot w:val="00A17E1E"/>
    <w:rsid w:val="0000493A"/>
    <w:rsid w:val="00097E34"/>
    <w:rsid w:val="000B1DA4"/>
    <w:rsid w:val="001217AA"/>
    <w:rsid w:val="00242FBE"/>
    <w:rsid w:val="002F7FF0"/>
    <w:rsid w:val="00354584"/>
    <w:rsid w:val="003F0BC0"/>
    <w:rsid w:val="00433AFB"/>
    <w:rsid w:val="004B2862"/>
    <w:rsid w:val="00587540"/>
    <w:rsid w:val="008542FB"/>
    <w:rsid w:val="008960D1"/>
    <w:rsid w:val="009E5F49"/>
    <w:rsid w:val="00A17E1E"/>
    <w:rsid w:val="00A74FF1"/>
    <w:rsid w:val="00BA19B1"/>
    <w:rsid w:val="00C35170"/>
    <w:rsid w:val="00D954A6"/>
    <w:rsid w:val="00DD581D"/>
    <w:rsid w:val="00F933AB"/>
    <w:rsid w:val="00FD01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E1E"/>
    <w:pPr>
      <w:widowControl w:val="0"/>
      <w:jc w:val="both"/>
    </w:pPr>
  </w:style>
  <w:style w:type="paragraph" w:styleId="1">
    <w:name w:val="heading 1"/>
    <w:basedOn w:val="a"/>
    <w:next w:val="a"/>
    <w:link w:val="1Char"/>
    <w:uiPriority w:val="9"/>
    <w:qFormat/>
    <w:rsid w:val="00056A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056A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056A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056A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056A2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rsid w:val="00056A2C"/>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056A2C"/>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056A2C"/>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056A2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6A2C"/>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056A2C"/>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056A2C"/>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056A2C"/>
    <w:rPr>
      <w:rFonts w:cstheme="majorBidi"/>
      <w:color w:val="2F5496" w:themeColor="accent1" w:themeShade="BF"/>
      <w:sz w:val="28"/>
      <w:szCs w:val="28"/>
    </w:rPr>
  </w:style>
  <w:style w:type="character" w:customStyle="1" w:styleId="5Char">
    <w:name w:val="标题 5 Char"/>
    <w:basedOn w:val="a0"/>
    <w:link w:val="5"/>
    <w:uiPriority w:val="9"/>
    <w:semiHidden/>
    <w:rsid w:val="00056A2C"/>
    <w:rPr>
      <w:rFonts w:cstheme="majorBidi"/>
      <w:color w:val="2F5496" w:themeColor="accent1" w:themeShade="BF"/>
      <w:sz w:val="24"/>
      <w:szCs w:val="24"/>
    </w:rPr>
  </w:style>
  <w:style w:type="character" w:customStyle="1" w:styleId="6Char">
    <w:name w:val="标题 6 Char"/>
    <w:basedOn w:val="a0"/>
    <w:link w:val="6"/>
    <w:uiPriority w:val="9"/>
    <w:semiHidden/>
    <w:rsid w:val="00056A2C"/>
    <w:rPr>
      <w:rFonts w:cstheme="majorBidi"/>
      <w:b/>
      <w:bCs/>
      <w:color w:val="2F5496" w:themeColor="accent1" w:themeShade="BF"/>
    </w:rPr>
  </w:style>
  <w:style w:type="character" w:customStyle="1" w:styleId="7Char">
    <w:name w:val="标题 7 Char"/>
    <w:basedOn w:val="a0"/>
    <w:link w:val="7"/>
    <w:uiPriority w:val="9"/>
    <w:semiHidden/>
    <w:rsid w:val="00056A2C"/>
    <w:rPr>
      <w:rFonts w:cstheme="majorBidi"/>
      <w:b/>
      <w:bCs/>
      <w:color w:val="595959" w:themeColor="text1" w:themeTint="A6"/>
    </w:rPr>
  </w:style>
  <w:style w:type="character" w:customStyle="1" w:styleId="8Char">
    <w:name w:val="标题 8 Char"/>
    <w:basedOn w:val="a0"/>
    <w:link w:val="8"/>
    <w:uiPriority w:val="9"/>
    <w:semiHidden/>
    <w:rsid w:val="00056A2C"/>
    <w:rPr>
      <w:rFonts w:cstheme="majorBidi"/>
      <w:color w:val="595959" w:themeColor="text1" w:themeTint="A6"/>
    </w:rPr>
  </w:style>
  <w:style w:type="character" w:customStyle="1" w:styleId="9Char">
    <w:name w:val="标题 9 Char"/>
    <w:basedOn w:val="a0"/>
    <w:link w:val="9"/>
    <w:uiPriority w:val="9"/>
    <w:semiHidden/>
    <w:rsid w:val="00056A2C"/>
    <w:rPr>
      <w:rFonts w:eastAsiaTheme="majorEastAsia" w:cstheme="majorBidi"/>
      <w:color w:val="595959" w:themeColor="text1" w:themeTint="A6"/>
    </w:rPr>
  </w:style>
  <w:style w:type="paragraph" w:styleId="a3">
    <w:name w:val="Title"/>
    <w:basedOn w:val="a"/>
    <w:next w:val="a"/>
    <w:link w:val="Char"/>
    <w:uiPriority w:val="10"/>
    <w:qFormat/>
    <w:rsid w:val="00056A2C"/>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056A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56A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056A2C"/>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56A2C"/>
    <w:pPr>
      <w:spacing w:before="160" w:after="160"/>
      <w:jc w:val="center"/>
    </w:pPr>
    <w:rPr>
      <w:i/>
      <w:iCs/>
      <w:color w:val="404040" w:themeColor="text1" w:themeTint="BF"/>
    </w:rPr>
  </w:style>
  <w:style w:type="character" w:customStyle="1" w:styleId="Char1">
    <w:name w:val="引用 Char"/>
    <w:basedOn w:val="a0"/>
    <w:link w:val="a5"/>
    <w:uiPriority w:val="29"/>
    <w:rsid w:val="00056A2C"/>
    <w:rPr>
      <w:i/>
      <w:iCs/>
      <w:color w:val="404040" w:themeColor="text1" w:themeTint="BF"/>
    </w:rPr>
  </w:style>
  <w:style w:type="paragraph" w:styleId="a6">
    <w:name w:val="List Paragraph"/>
    <w:basedOn w:val="a"/>
    <w:uiPriority w:val="34"/>
    <w:qFormat/>
    <w:rsid w:val="00056A2C"/>
    <w:pPr>
      <w:ind w:left="720"/>
      <w:contextualSpacing/>
    </w:pPr>
  </w:style>
  <w:style w:type="character" w:styleId="a7">
    <w:name w:val="Intense Emphasis"/>
    <w:basedOn w:val="a0"/>
    <w:uiPriority w:val="21"/>
    <w:qFormat/>
    <w:rsid w:val="00056A2C"/>
    <w:rPr>
      <w:i/>
      <w:iCs/>
      <w:color w:val="2F5496" w:themeColor="accent1" w:themeShade="BF"/>
    </w:rPr>
  </w:style>
  <w:style w:type="paragraph" w:styleId="a8">
    <w:name w:val="Intense Quote"/>
    <w:basedOn w:val="a"/>
    <w:next w:val="a"/>
    <w:link w:val="Char2"/>
    <w:uiPriority w:val="30"/>
    <w:qFormat/>
    <w:rsid w:val="00056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056A2C"/>
    <w:rPr>
      <w:i/>
      <w:iCs/>
      <w:color w:val="2F5496" w:themeColor="accent1" w:themeShade="BF"/>
    </w:rPr>
  </w:style>
  <w:style w:type="character" w:styleId="a9">
    <w:name w:val="Intense Reference"/>
    <w:basedOn w:val="a0"/>
    <w:uiPriority w:val="32"/>
    <w:qFormat/>
    <w:rsid w:val="00056A2C"/>
    <w:rPr>
      <w:b/>
      <w:bCs/>
      <w:smallCaps/>
      <w:color w:val="2F5496" w:themeColor="accent1" w:themeShade="BF"/>
      <w:spacing w:val="5"/>
    </w:rPr>
  </w:style>
  <w:style w:type="paragraph" w:customStyle="1" w:styleId="MsoNormal0">
    <w:name w:val="MsoNormal"/>
    <w:basedOn w:val="a"/>
    <w:rsid w:val="00A17E1E"/>
  </w:style>
  <w:style w:type="paragraph" w:customStyle="1" w:styleId="10">
    <w:name w:val="1"/>
    <w:basedOn w:val="a"/>
    <w:rsid w:val="00A17E1E"/>
  </w:style>
  <w:style w:type="table" w:customStyle="1" w:styleId="MsoNormalTablemce-item-table">
    <w:name w:val="MsoNormalTable mce-item-table"/>
    <w:basedOn w:val="a1"/>
    <w:rsid w:val="00A17E1E"/>
    <w:tblPr>
      <w:tblInd w:w="0" w:type="dxa"/>
      <w:tblCellMar>
        <w:top w:w="0" w:type="dxa"/>
        <w:left w:w="108" w:type="dxa"/>
        <w:bottom w:w="0" w:type="dxa"/>
        <w:right w:w="108" w:type="dxa"/>
      </w:tblCellMar>
    </w:tblPr>
  </w:style>
  <w:style w:type="paragraph" w:styleId="aa">
    <w:name w:val="header"/>
    <w:basedOn w:val="a"/>
    <w:link w:val="Char3"/>
    <w:uiPriority w:val="99"/>
    <w:semiHidden/>
    <w:unhideWhenUsed/>
    <w:rsid w:val="000B1DA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semiHidden/>
    <w:rsid w:val="000B1DA4"/>
    <w:rPr>
      <w:sz w:val="18"/>
      <w:szCs w:val="18"/>
    </w:rPr>
  </w:style>
  <w:style w:type="paragraph" w:styleId="ab">
    <w:name w:val="footer"/>
    <w:basedOn w:val="a"/>
    <w:link w:val="Char4"/>
    <w:uiPriority w:val="99"/>
    <w:semiHidden/>
    <w:unhideWhenUsed/>
    <w:rsid w:val="000B1DA4"/>
    <w:pPr>
      <w:tabs>
        <w:tab w:val="center" w:pos="4153"/>
        <w:tab w:val="right" w:pos="8306"/>
      </w:tabs>
      <w:snapToGrid w:val="0"/>
      <w:jc w:val="left"/>
    </w:pPr>
    <w:rPr>
      <w:sz w:val="18"/>
      <w:szCs w:val="18"/>
    </w:rPr>
  </w:style>
  <w:style w:type="character" w:customStyle="1" w:styleId="Char4">
    <w:name w:val="页脚 Char"/>
    <w:basedOn w:val="a0"/>
    <w:link w:val="ab"/>
    <w:uiPriority w:val="99"/>
    <w:semiHidden/>
    <w:rsid w:val="000B1DA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3135</Words>
  <Characters>17873</Characters>
  <Application>Microsoft Office Word</Application>
  <DocSecurity>0</DocSecurity>
  <Lines>148</Lines>
  <Paragraphs>41</Paragraphs>
  <ScaleCrop>false</ScaleCrop>
  <Company/>
  <LinksUpToDate>false</LinksUpToDate>
  <CharactersWithSpaces>20967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奥丽 曾</dc:creator>
  <cp:lastModifiedBy>lenovo</cp:lastModifiedBy>
  <cp:revision>3</cp:revision>
  <dcterms:created xsi:type="dcterms:W3CDTF">2026-01-06T02:47:00Z</dcterms:created>
  <dcterms:modified xsi:type="dcterms:W3CDTF">2026-01-06T03:10:00Z</dcterms:modified>
</cp:coreProperties>
</file>